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6C78B0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6C78B0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6CC8353E" w:rsidR="00512A6C" w:rsidRPr="005D5A0F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5D5A0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SASTRA </w:t>
            </w:r>
            <w:r w:rsidR="00FB4D15">
              <w:rPr>
                <w:rFonts w:ascii="Arial" w:hAnsi="Arial" w:cs="Arial"/>
                <w:b/>
                <w:sz w:val="24"/>
                <w:szCs w:val="24"/>
                <w:lang w:val="en-US"/>
              </w:rPr>
              <w:t>INDONESIA</w:t>
            </w:r>
            <w:bookmarkStart w:id="0" w:name="_GoBack"/>
            <w:bookmarkEnd w:id="0"/>
          </w:p>
          <w:p w14:paraId="2C238632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FAKULTAS ILMU </w:t>
            </w:r>
            <w:r>
              <w:rPr>
                <w:rFonts w:ascii="Arial" w:hAnsi="Arial" w:cs="Arial"/>
                <w:b/>
                <w:sz w:val="24"/>
                <w:szCs w:val="24"/>
              </w:rPr>
              <w:t>SOSIAL DAN ILMU BUDAYA</w:t>
            </w:r>
          </w:p>
          <w:p w14:paraId="69E00361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UNIVERSITAS </w:t>
            </w:r>
            <w:r>
              <w:rPr>
                <w:rFonts w:ascii="Arial" w:hAnsi="Arial" w:cs="Arial"/>
                <w:b/>
                <w:sz w:val="24"/>
                <w:szCs w:val="24"/>
              </w:rPr>
              <w:t>PAKUAN</w:t>
            </w:r>
          </w:p>
          <w:p w14:paraId="51EE8A90" w14:textId="77777777" w:rsidR="00512A6C" w:rsidRPr="006C78B0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6C78B0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6C78B0" w14:paraId="190A8E28" w14:textId="77777777" w:rsidTr="00A77C10">
        <w:tc>
          <w:tcPr>
            <w:tcW w:w="2430" w:type="dxa"/>
          </w:tcPr>
          <w:p w14:paraId="4D54D68A" w14:textId="53BADFA6" w:rsidR="00512A6C" w:rsidRPr="00A77C10" w:rsidRDefault="00A77C10" w:rsidP="00307C5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PENDIDIKAN AGAMA </w:t>
            </w:r>
            <w:r w:rsidR="00307C54">
              <w:rPr>
                <w:rFonts w:ascii="Arial" w:hAnsi="Arial" w:cs="Arial"/>
                <w:b/>
                <w:sz w:val="24"/>
                <w:szCs w:val="24"/>
                <w:lang w:val="en-US"/>
              </w:rPr>
              <w:t>HINDU</w:t>
            </w:r>
          </w:p>
        </w:tc>
        <w:tc>
          <w:tcPr>
            <w:tcW w:w="1861" w:type="dxa"/>
          </w:tcPr>
          <w:p w14:paraId="4AB755C8" w14:textId="03B78338" w:rsidR="00512A6C" w:rsidRPr="00CD6867" w:rsidRDefault="00502841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841">
              <w:rPr>
                <w:rFonts w:ascii="Arial" w:hAnsi="Arial" w:cs="Arial"/>
                <w:b/>
                <w:sz w:val="24"/>
                <w:szCs w:val="24"/>
              </w:rPr>
              <w:t>421PK3201</w:t>
            </w:r>
          </w:p>
        </w:tc>
        <w:tc>
          <w:tcPr>
            <w:tcW w:w="3282" w:type="dxa"/>
          </w:tcPr>
          <w:p w14:paraId="7662B7D7" w14:textId="77777777" w:rsidR="00512A6C" w:rsidRPr="006C78B0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6C78B0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7B41B608" w:rsidR="00512A6C" w:rsidRPr="00A77C10" w:rsidRDefault="00A77C10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Ganjil</w:t>
            </w:r>
          </w:p>
        </w:tc>
        <w:tc>
          <w:tcPr>
            <w:tcW w:w="2055" w:type="dxa"/>
          </w:tcPr>
          <w:p w14:paraId="674D20D7" w14:textId="77777777" w:rsidR="00512A6C" w:rsidRPr="006C78B0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6C78B0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6C78B0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6C78B0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6C78B0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285207C1" w:rsidR="00512A6C" w:rsidRPr="006C78B0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08581AF5" w14:textId="77777777" w:rsidR="00512A6C" w:rsidRPr="006C78B0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73C11BC8" w:rsidR="00512A6C" w:rsidRPr="00A77C10" w:rsidRDefault="00502841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841">
              <w:rPr>
                <w:rFonts w:ascii="Arial" w:hAnsi="Arial" w:cs="Arial"/>
                <w:sz w:val="24"/>
                <w:szCs w:val="24"/>
                <w:lang w:val="en-US"/>
              </w:rPr>
              <w:t>Agatha Trisari, M.Hum.</w:t>
            </w:r>
          </w:p>
        </w:tc>
      </w:tr>
      <w:tr w:rsidR="00512A6C" w:rsidRPr="006C78B0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6C78B0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6C78B0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446E042E" w:rsidR="00512A6C" w:rsidRPr="00A77C10" w:rsidRDefault="00307C54" w:rsidP="00307C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C54">
              <w:rPr>
                <w:rFonts w:ascii="Arial" w:hAnsi="Arial" w:cs="Arial"/>
                <w:sz w:val="24"/>
                <w:szCs w:val="24"/>
              </w:rPr>
              <w:t>Pendidikan  Agama  Hindu  berisi  ajaran  Ketuhanan,  kemanusiaan,  moralitas,  alam  se</w:t>
            </w:r>
            <w:r>
              <w:rPr>
                <w:rFonts w:ascii="Arial" w:hAnsi="Arial" w:cs="Arial"/>
                <w:sz w:val="24"/>
                <w:szCs w:val="24"/>
              </w:rPr>
              <w:t xml:space="preserve">mesta,  dan  memotivasi  untuk </w:t>
            </w:r>
            <w:r w:rsidRPr="00307C54">
              <w:rPr>
                <w:rFonts w:ascii="Arial" w:hAnsi="Arial" w:cs="Arial"/>
                <w:sz w:val="24"/>
                <w:szCs w:val="24"/>
              </w:rPr>
              <w:t xml:space="preserve">memiliki budi pekerti luhur, dilandasi nilai-nilai universal Hindu. Mengajarkan etos kerja, konsep </w:t>
            </w:r>
            <w:r>
              <w:rPr>
                <w:rFonts w:ascii="Arial" w:hAnsi="Arial" w:cs="Arial"/>
                <w:sz w:val="24"/>
                <w:szCs w:val="24"/>
              </w:rPr>
              <w:t xml:space="preserve">berpikir yang jelas, komitmen, </w:t>
            </w:r>
            <w:r w:rsidRPr="00307C54">
              <w:rPr>
                <w:rFonts w:ascii="Arial" w:hAnsi="Arial" w:cs="Arial"/>
                <w:sz w:val="24"/>
                <w:szCs w:val="24"/>
              </w:rPr>
              <w:t>dan integritas, dedikasi, loyalitas, rasa persaudaraan, kebersamaan dan bertanggungjawab.</w:t>
            </w:r>
          </w:p>
        </w:tc>
      </w:tr>
      <w:tr w:rsidR="00512A6C" w:rsidRPr="006C78B0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6C78B0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6C4632" w:rsidRDefault="00512A6C" w:rsidP="000F1AAA">
            <w:pPr>
              <w:rPr>
                <w:rFonts w:ascii="Arial" w:hAnsi="Arial" w:cs="Arial"/>
                <w:b/>
                <w:w w:val="102"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w w:val="102"/>
                <w:sz w:val="28"/>
                <w:szCs w:val="28"/>
              </w:rPr>
              <w:t xml:space="preserve">Sikap : </w:t>
            </w:r>
          </w:p>
          <w:p w14:paraId="51B8880C" w14:textId="3FA17337" w:rsidR="00512A6C" w:rsidRPr="00307C54" w:rsidRDefault="00307C54" w:rsidP="00307C54">
            <w:pPr>
              <w:jc w:val="both"/>
              <w:rPr>
                <w:rFonts w:ascii="Arial" w:hAnsi="Arial" w:cs="Arial"/>
                <w:w w:val="102"/>
                <w:sz w:val="24"/>
                <w:szCs w:val="24"/>
              </w:rPr>
            </w:pPr>
            <w:r w:rsidRPr="00307C54">
              <w:rPr>
                <w:rFonts w:ascii="Arial" w:hAnsi="Arial" w:cs="Arial"/>
                <w:w w:val="102"/>
                <w:sz w:val="24"/>
                <w:szCs w:val="24"/>
              </w:rPr>
              <w:t>Mampu memahami ke-Hinduan secara esensial, menghayati dan mengamalkan ajaran Hindu dan menjadik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 xml:space="preserve">an nilai-nilai universal Hindu </w:t>
            </w:r>
            <w:r w:rsidRPr="00307C54">
              <w:rPr>
                <w:rFonts w:ascii="Arial" w:hAnsi="Arial" w:cs="Arial"/>
                <w:w w:val="102"/>
                <w:sz w:val="24"/>
                <w:szCs w:val="24"/>
              </w:rPr>
              <w:t>sebagai  landa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 xml:space="preserve">san  berpikir-berkata-berbuat, </w:t>
            </w:r>
            <w:r w:rsidRPr="00307C54">
              <w:rPr>
                <w:rFonts w:ascii="Arial" w:hAnsi="Arial" w:cs="Arial"/>
                <w:w w:val="102"/>
                <w:sz w:val="24"/>
                <w:szCs w:val="24"/>
              </w:rPr>
              <w:t>sebagai  tuntunan,  bimbingan,  dan  motivasi,  sehingga  memi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 xml:space="preserve">liki  kepribadian  yang  baik, </w:t>
            </w:r>
            <w:r w:rsidRPr="00307C54">
              <w:rPr>
                <w:rFonts w:ascii="Arial" w:hAnsi="Arial" w:cs="Arial"/>
                <w:w w:val="102"/>
                <w:sz w:val="24"/>
                <w:szCs w:val="24"/>
              </w:rPr>
              <w:t>bermoral, dan berbudi pekerti luhur, berbhakti kepada Tuhan, hormat pada orang tua, hormat pada guru d</w:t>
            </w:r>
            <w:r>
              <w:rPr>
                <w:rFonts w:ascii="Arial" w:hAnsi="Arial" w:cs="Arial"/>
                <w:w w:val="102"/>
                <w:sz w:val="24"/>
                <w:szCs w:val="24"/>
              </w:rPr>
              <w:t xml:space="preserve">an dosen, memiliki solidaritas </w:t>
            </w:r>
            <w:r w:rsidRPr="00307C54">
              <w:rPr>
                <w:rFonts w:ascii="Arial" w:hAnsi="Arial" w:cs="Arial"/>
                <w:w w:val="102"/>
                <w:sz w:val="24"/>
                <w:szCs w:val="24"/>
              </w:rPr>
              <w:t xml:space="preserve">sosial, dan taat pada pemerintah. Melaksanakan tugas dan kewajiban dengan setia, tulus, jujur, transparan, dan bertanggung jawab.  </w:t>
            </w:r>
            <w:r w:rsidR="00AB67C1">
              <w:rPr>
                <w:rFonts w:ascii="Arial" w:hAnsi="Arial" w:cs="Arial"/>
                <w:w w:val="102"/>
                <w:sz w:val="24"/>
                <w:szCs w:val="24"/>
                <w:lang w:val="en-US"/>
              </w:rPr>
              <w:t>.</w:t>
            </w:r>
          </w:p>
        </w:tc>
      </w:tr>
      <w:tr w:rsidR="00512A6C" w:rsidRPr="006C78B0" w14:paraId="222ACA0C" w14:textId="77777777" w:rsidTr="00A77C10">
        <w:tc>
          <w:tcPr>
            <w:tcW w:w="2430" w:type="dxa"/>
            <w:vMerge/>
          </w:tcPr>
          <w:p w14:paraId="7DEA82F1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6C4632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Keterampilan </w:t>
            </w:r>
            <w:r>
              <w:rPr>
                <w:rFonts w:ascii="Arial" w:hAnsi="Arial" w:cs="Arial"/>
                <w:b/>
                <w:sz w:val="28"/>
                <w:szCs w:val="28"/>
              </w:rPr>
              <w:t>Umum</w:t>
            </w: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 : </w:t>
            </w:r>
          </w:p>
          <w:p w14:paraId="41CE4B47" w14:textId="339A4B1A" w:rsidR="00512A6C" w:rsidRPr="008345D8" w:rsidRDefault="00512A6C" w:rsidP="00307C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>Mahasiswa mampu</w:t>
            </w:r>
            <w:r>
              <w:rPr>
                <w:rFonts w:ascii="Arial" w:hAnsi="Arial" w:cs="Arial"/>
                <w:b/>
                <w:sz w:val="24"/>
                <w:szCs w:val="24"/>
              </w:rPr>
              <w:t>/memahami/terampil</w:t>
            </w:r>
            <w:r w:rsidRPr="00480F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7C54" w:rsidRPr="00307C54">
              <w:rPr>
                <w:rFonts w:ascii="Arial" w:hAnsi="Arial" w:cs="Arial"/>
                <w:sz w:val="24"/>
                <w:szCs w:val="24"/>
                <w:lang w:val="en-US"/>
              </w:rPr>
              <w:t>mampu memahami ke-Hinduan secara esensial, menghayati dan mengamalkan ajaran Hindu dan menjadik</w:t>
            </w:r>
            <w:r w:rsidR="00307C54">
              <w:rPr>
                <w:rFonts w:ascii="Arial" w:hAnsi="Arial" w:cs="Arial"/>
                <w:sz w:val="24"/>
                <w:szCs w:val="24"/>
                <w:lang w:val="en-US"/>
              </w:rPr>
              <w:t xml:space="preserve">an nilai-nilai universal Hindu </w:t>
            </w:r>
            <w:r w:rsidR="00307C54" w:rsidRPr="00307C54">
              <w:rPr>
                <w:rFonts w:ascii="Arial" w:hAnsi="Arial" w:cs="Arial"/>
                <w:sz w:val="24"/>
                <w:szCs w:val="24"/>
                <w:lang w:val="en-US"/>
              </w:rPr>
              <w:t>sebagai  landasan  berpikir-berkata-berbuat,  sebagai  tuntunan,  bimbingan,  dan  motivasi,  sehingga  memiliki  kepribadian</w:t>
            </w:r>
            <w:r w:rsidR="00307C54">
              <w:rPr>
                <w:rFonts w:ascii="Arial" w:hAnsi="Arial" w:cs="Arial"/>
                <w:sz w:val="24"/>
                <w:szCs w:val="24"/>
                <w:lang w:val="en-US"/>
              </w:rPr>
              <w:t xml:space="preserve">  yang  baik, </w:t>
            </w:r>
            <w:r w:rsidR="00307C54" w:rsidRPr="00307C54">
              <w:rPr>
                <w:rFonts w:ascii="Arial" w:hAnsi="Arial" w:cs="Arial"/>
                <w:sz w:val="24"/>
                <w:szCs w:val="24"/>
                <w:lang w:val="en-US"/>
              </w:rPr>
              <w:t>bermoral, dan berbudi pekerti luhur, berbhakti kepada Tuhan, hormat pada orang tua, hormat pada guru d</w:t>
            </w:r>
            <w:r w:rsidR="00307C54">
              <w:rPr>
                <w:rFonts w:ascii="Arial" w:hAnsi="Arial" w:cs="Arial"/>
                <w:sz w:val="24"/>
                <w:szCs w:val="24"/>
                <w:lang w:val="en-US"/>
              </w:rPr>
              <w:t xml:space="preserve">an dosen, memiliki solidaritas </w:t>
            </w:r>
            <w:r w:rsidR="00307C54" w:rsidRPr="00307C54">
              <w:rPr>
                <w:rFonts w:ascii="Arial" w:hAnsi="Arial" w:cs="Arial"/>
                <w:sz w:val="24"/>
                <w:szCs w:val="24"/>
                <w:lang w:val="en-US"/>
              </w:rPr>
              <w:t xml:space="preserve">sosial, dan taat pada pemerintah. Melaksanakan tugas dan kewajiban dengan setia, tulus, jujur, transparan, dan bertanggung jawab.  </w:t>
            </w:r>
          </w:p>
        </w:tc>
      </w:tr>
      <w:tr w:rsidR="00512A6C" w:rsidRPr="006C78B0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6C4632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253DC3C2" w14:textId="77777777" w:rsidR="00512A6C" w:rsidRDefault="00512A6C" w:rsidP="004D76C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4632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04A6716E" w14:textId="6790AC80" w:rsidR="008B4D43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Ilmu Pengetahuan, Filsafat, dan Agama</w:t>
            </w:r>
          </w:p>
          <w:p w14:paraId="3436A0AA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Sejarah Perkemabangan Agama Hindu</w:t>
            </w:r>
          </w:p>
          <w:p w14:paraId="58380ADA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Alam Semesta</w:t>
            </w:r>
          </w:p>
          <w:p w14:paraId="57F35C34" w14:textId="62863EFF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Weda, Kitab Suci, dan Sumber Hukum Hindu</w:t>
            </w:r>
          </w:p>
          <w:p w14:paraId="532BA05E" w14:textId="116FCE7F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Pokok-pokok Sradha dalam Agama Hindu</w:t>
            </w:r>
          </w:p>
          <w:p w14:paraId="09519F1A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Catur Purusa Artha dan Catur Asrama</w:t>
            </w:r>
          </w:p>
          <w:p w14:paraId="1E063E77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Agama Hindu dan Pembangunan Nasional</w:t>
            </w:r>
          </w:p>
          <w:p w14:paraId="70B9C94A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Sosiologi Hindu Dharma</w:t>
            </w:r>
          </w:p>
          <w:p w14:paraId="2844CC54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Sistem Filsafat Hindu</w:t>
            </w:r>
          </w:p>
          <w:p w14:paraId="52AD1DDD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Yajna dan Bhakti</w:t>
            </w:r>
          </w:p>
          <w:p w14:paraId="2BAC9A7C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Pandita, Pinandita, Tempat Suci, dan Tirthayatra</w:t>
            </w:r>
          </w:p>
          <w:p w14:paraId="3BA0D31B" w14:textId="77777777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Hari-hari Suci dalam Agama Hindu</w:t>
            </w:r>
          </w:p>
          <w:p w14:paraId="6C9E4A9D" w14:textId="39AED031" w:rsidR="00307C54" w:rsidRDefault="00307C54" w:rsidP="008B4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Nitisastra Kepemimpinan Hindu</w:t>
            </w:r>
          </w:p>
          <w:p w14:paraId="44438F0F" w14:textId="1140F93E" w:rsidR="008B4D43" w:rsidRPr="008B4D43" w:rsidRDefault="008B4D43" w:rsidP="008B4D43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C78B0" w14:paraId="23A12E03" w14:textId="77777777" w:rsidTr="00A77C10">
        <w:tc>
          <w:tcPr>
            <w:tcW w:w="2430" w:type="dxa"/>
            <w:vMerge/>
          </w:tcPr>
          <w:p w14:paraId="5910573C" w14:textId="0FA14A5F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BB00D0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00D0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532CA8CA" w:rsidR="00512A6C" w:rsidRPr="004D76C9" w:rsidRDefault="00512A6C" w:rsidP="0004659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4632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>
              <w:rPr>
                <w:rFonts w:ascii="Arial" w:hAnsi="Arial" w:cs="Arial"/>
                <w:sz w:val="24"/>
                <w:szCs w:val="24"/>
              </w:rPr>
              <w:t xml:space="preserve"> dalam hal </w:t>
            </w:r>
            <w:r w:rsidR="004D76C9">
              <w:rPr>
                <w:rFonts w:ascii="Arial" w:hAnsi="Arial" w:cs="Arial"/>
                <w:sz w:val="24"/>
                <w:szCs w:val="24"/>
                <w:lang w:val="en-US"/>
              </w:rPr>
              <w:t xml:space="preserve">konsep </w:t>
            </w:r>
            <w:r w:rsidR="008C585D">
              <w:rPr>
                <w:rFonts w:ascii="Arial" w:hAnsi="Arial" w:cs="Arial"/>
                <w:sz w:val="24"/>
                <w:szCs w:val="24"/>
                <w:lang w:val="en-US"/>
              </w:rPr>
              <w:t xml:space="preserve"> pengetahuan </w:t>
            </w:r>
            <w:r w:rsidR="00046595">
              <w:rPr>
                <w:rFonts w:ascii="Arial" w:hAnsi="Arial" w:cs="Arial"/>
                <w:sz w:val="24"/>
                <w:szCs w:val="24"/>
                <w:lang w:val="en-US"/>
              </w:rPr>
              <w:t>ilmu pengetahuan, filsafat, dan agama, kitab suci, sosiologi, dan pembangunan nasional.</w:t>
            </w:r>
          </w:p>
        </w:tc>
      </w:tr>
      <w:tr w:rsidR="00512A6C" w:rsidRPr="006C78B0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6C78B0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5BACED04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Ilmu Pengetahuan, Filsafat, dan Agama</w:t>
            </w:r>
          </w:p>
          <w:p w14:paraId="140DA77E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Sejarah Perkemabangan Agama Hindu</w:t>
            </w:r>
          </w:p>
          <w:p w14:paraId="6ADF5BF8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Alam Semesta</w:t>
            </w:r>
          </w:p>
          <w:p w14:paraId="15D83913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Weda, Kitab Suci, dan Sumber Hukum Hindu</w:t>
            </w:r>
          </w:p>
          <w:p w14:paraId="23124AAC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Pokok-pokok Sradha dalam Agama Hindu</w:t>
            </w:r>
          </w:p>
          <w:p w14:paraId="0FC767E1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Catur Purusa Artha dan Catur Asrama</w:t>
            </w:r>
          </w:p>
          <w:p w14:paraId="6FE8C979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Agama Hindu dan Pembangunan Nasional</w:t>
            </w:r>
          </w:p>
          <w:p w14:paraId="508623A3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Sosiologi Hindu Dharma</w:t>
            </w:r>
          </w:p>
          <w:p w14:paraId="451207A5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Sistem Filsafat Hindu</w:t>
            </w:r>
          </w:p>
          <w:p w14:paraId="5FBC2034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Yajna dan Bhakti</w:t>
            </w:r>
          </w:p>
          <w:p w14:paraId="4F2C4DDF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Pandita, Pinandita, Tempat Suci, dan Tirthayatra</w:t>
            </w:r>
          </w:p>
          <w:p w14:paraId="71B43BD3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Hari-hari Suci dalam Agama Hindu</w:t>
            </w:r>
          </w:p>
          <w:p w14:paraId="2A68095C" w14:textId="77777777" w:rsidR="00046595" w:rsidRDefault="00046595" w:rsidP="000465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Nitisastra Kepemimpinan Hindu</w:t>
            </w:r>
          </w:p>
          <w:p w14:paraId="1267A098" w14:textId="31BF6FDC" w:rsidR="004D76C9" w:rsidRPr="008C585D" w:rsidRDefault="004D76C9" w:rsidP="008B4D43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C78B0" w14:paraId="73F57C01" w14:textId="77777777" w:rsidTr="00A77C10">
        <w:tc>
          <w:tcPr>
            <w:tcW w:w="2430" w:type="dxa"/>
            <w:vMerge/>
          </w:tcPr>
          <w:p w14:paraId="0F5B939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6C78B0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6C78B0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6C78B0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73FBF904" w14:textId="77777777" w:rsidR="00A8430A" w:rsidRPr="00A8430A" w:rsidRDefault="00A8430A" w:rsidP="00A8430A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 xml:space="preserve">I Gusti Made Ngurah, Drs, dkk, 2012, Pendidikan Agama Hindu Untuk Perguruan Tinggi, Surabaya, Paramitha. </w:t>
            </w:r>
          </w:p>
          <w:p w14:paraId="248CF183" w14:textId="77777777" w:rsidR="00A8430A" w:rsidRPr="00A8430A" w:rsidRDefault="00A8430A" w:rsidP="00A8430A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 xml:space="preserve">Gelgel Prof. DR. I Putu, SH, M.Hum, Suma I Made, SH, M.Pd, Surapati I Nengah Drs, SH, MH, dkk, 2009, Hukum Hindu, Jakarta, Direktorat Jendral Bimbingan Masyarakat Hindu Departemen Agama RI. </w:t>
            </w:r>
          </w:p>
          <w:p w14:paraId="4E19E703" w14:textId="77777777" w:rsidR="00A8430A" w:rsidRPr="00A8430A" w:rsidRDefault="00A8430A" w:rsidP="00A8430A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 xml:space="preserve">Pudja G, SH, MA, 2012, Bhagavad Gītā, Surabaya, Paramita.  </w:t>
            </w:r>
          </w:p>
          <w:p w14:paraId="52C02F50" w14:textId="77777777" w:rsidR="00A8430A" w:rsidRPr="00A8430A" w:rsidRDefault="00A8430A" w:rsidP="00A8430A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 xml:space="preserve">Pudja G, MA, Sudharta Tjokorda Rai, MA, 2012, Manawa Dharma Sastra (Manu Dharmacastra) atau Manu Smrti Compedium Hukum Hindu, Surabaya, Paramita. </w:t>
            </w:r>
          </w:p>
          <w:p w14:paraId="31E3E602" w14:textId="77777777" w:rsidR="00A8430A" w:rsidRPr="00A8430A" w:rsidRDefault="00A8430A" w:rsidP="00A8430A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 xml:space="preserve">Titib, DR. I Made, 2010, Teologi dan Simbul-simbul Dalam Agama Hindu, Surabaya, Paramita.  </w:t>
            </w:r>
          </w:p>
          <w:p w14:paraId="68C6D286" w14:textId="0EFB9B51" w:rsidR="00F00528" w:rsidRPr="004D76C9" w:rsidRDefault="00A8430A" w:rsidP="00A8430A">
            <w:pPr>
              <w:ind w:left="432" w:hanging="432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 xml:space="preserve">Tititb I Made, DR, 2011, Weda Sabda Suci Pedoman Praktis Kehidupan, Paramita, Surabaya. </w:t>
            </w:r>
            <w:r w:rsidR="00BB06A3" w:rsidRPr="00BB06A3">
              <w:rPr>
                <w:rFonts w:ascii="Arial" w:hAnsi="Arial" w:cs="Arial"/>
                <w:sz w:val="24"/>
                <w:lang w:val="fi-FI"/>
              </w:rPr>
              <w:t xml:space="preserve"> </w:t>
            </w:r>
          </w:p>
        </w:tc>
      </w:tr>
      <w:tr w:rsidR="00512A6C" w:rsidRPr="006C78B0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6C78B0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876ACDE" w14:textId="77777777" w:rsidR="00A8430A" w:rsidRPr="00A8430A" w:rsidRDefault="00A8430A" w:rsidP="00A8430A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>Triguna, Yuda IBG, MS, Prof. DR, 2011, Himpunan Dharma Wacana &amp; Dharma Tula, Direktorat Jendral Bimas Hindu, Jakarta.</w:t>
            </w:r>
          </w:p>
          <w:p w14:paraId="2BD29E63" w14:textId="77777777" w:rsidR="00A8430A" w:rsidRPr="00A8430A" w:rsidRDefault="00A8430A" w:rsidP="00A8430A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>UNHI, 2011, Yoga Marga Rahayu, Denpasar, UNHI.</w:t>
            </w:r>
          </w:p>
          <w:p w14:paraId="4A12F85B" w14:textId="77777777" w:rsidR="00A8430A" w:rsidRPr="00A8430A" w:rsidRDefault="00A8430A" w:rsidP="00A8430A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>Sudharta, Tjok Rai. MA,dan Punia Atmaja Ida Bagus Oka, Drs, 2010 UPADESA Tentang Ajaran-ajaran Agama Hindu, Paramita, Surabaya.</w:t>
            </w:r>
          </w:p>
          <w:p w14:paraId="54CEA455" w14:textId="77777777" w:rsidR="00A8430A" w:rsidRPr="00A8430A" w:rsidRDefault="00A8430A" w:rsidP="00A8430A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>Sudharta Tjok Rai, 2010, Kumpulan Sloka Sloka Suci Weda, Denpasar, Widya  Dharma.</w:t>
            </w:r>
          </w:p>
          <w:p w14:paraId="16833297" w14:textId="77777777" w:rsidR="00A8430A" w:rsidRPr="00A8430A" w:rsidRDefault="00A8430A" w:rsidP="00A8430A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>Direktorat Jendral Bimbingan Masyarakat Hindu Kementerian Agama RI, 2012, Materi Pokok Wariga, Modul 1-6, Jakarta.</w:t>
            </w:r>
          </w:p>
          <w:p w14:paraId="4D997001" w14:textId="423878F0" w:rsidR="00512A6C" w:rsidRPr="001C5031" w:rsidRDefault="00A8430A" w:rsidP="00A8430A">
            <w:pPr>
              <w:ind w:left="432" w:hanging="450"/>
              <w:rPr>
                <w:rFonts w:ascii="Arial" w:hAnsi="Arial" w:cs="Arial"/>
                <w:sz w:val="24"/>
                <w:lang w:val="fi-FI"/>
              </w:rPr>
            </w:pPr>
            <w:r w:rsidRPr="00A8430A">
              <w:rPr>
                <w:rFonts w:ascii="Arial" w:hAnsi="Arial" w:cs="Arial"/>
                <w:sz w:val="24"/>
                <w:lang w:val="fi-FI"/>
              </w:rPr>
              <w:t>Pudja G, MA, Sudharta Tjokorda Rai, MA, 2010, Manawa Dharma Sastra (Manu Dharmacastra) atau Manu Smrti Compedium Hukum Hindu, Surabaya, Paramita.</w:t>
            </w:r>
          </w:p>
        </w:tc>
      </w:tr>
      <w:tr w:rsidR="00512A6C" w:rsidRPr="006C78B0" w14:paraId="26B2A513" w14:textId="77777777" w:rsidTr="00A77C10">
        <w:tc>
          <w:tcPr>
            <w:tcW w:w="2430" w:type="dxa"/>
          </w:tcPr>
          <w:p w14:paraId="203340DE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6E0044F6" w:rsidR="00684A45" w:rsidRPr="008C1F02" w:rsidRDefault="00684A45" w:rsidP="008C1F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12A6C" w:rsidRPr="006C78B0" w14:paraId="17AEC347" w14:textId="77777777" w:rsidTr="00A77C10">
        <w:tc>
          <w:tcPr>
            <w:tcW w:w="2430" w:type="dxa"/>
          </w:tcPr>
          <w:p w14:paraId="2E73A0BF" w14:textId="77777777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512A6C" w:rsidRPr="00DF3FD9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Tugas dan Ujian</w:t>
            </w:r>
            <w:r w:rsidR="00DF3FD9" w:rsidRPr="00DF3FD9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512A6C" w:rsidRPr="001C5031" w:rsidRDefault="00DF3FD9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77777777" w:rsidR="00684A45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55DBB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55DBB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55DBB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55DBB">
              <w:rPr>
                <w:rFonts w:ascii="Arial" w:hAnsi="Arial" w:cs="Arial"/>
                <w:sz w:val="24"/>
                <w:szCs w:val="24"/>
              </w:rPr>
              <w:br/>
            </w:r>
            <w:r w:rsidR="00684A45">
              <w:rPr>
                <w:rFonts w:ascii="Arial" w:hAnsi="Arial" w:cs="Arial"/>
                <w:sz w:val="24"/>
                <w:szCs w:val="24"/>
              </w:rPr>
              <w:t>85- 100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77777777" w:rsidR="00684A45" w:rsidRPr="00684A45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684A45">
              <w:rPr>
                <w:rFonts w:ascii="Arial" w:hAnsi="Arial" w:cs="Arial"/>
                <w:sz w:val="24"/>
                <w:szCs w:val="24"/>
              </w:rPr>
              <w:t>70-84       B</w:t>
            </w:r>
          </w:p>
          <w:p w14:paraId="5AC37734" w14:textId="77777777" w:rsidR="00684A45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55DBB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0-39         E</w:t>
            </w:r>
            <w:r w:rsidR="00512A6C" w:rsidRPr="00155DB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6C78B0" w14:paraId="464FD0D3" w14:textId="77777777" w:rsidTr="00A77C10">
        <w:tc>
          <w:tcPr>
            <w:tcW w:w="2430" w:type="dxa"/>
          </w:tcPr>
          <w:p w14:paraId="268640ED" w14:textId="567BF235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lastRenderedPageBreak/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3D6D175C" w:rsidR="00512A6C" w:rsidRPr="006C78B0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0B0D6F" w14:textId="77777777" w:rsidR="00512A6C" w:rsidRDefault="00512A6C" w:rsidP="00512A6C"/>
    <w:p w14:paraId="660F52E8" w14:textId="77777777" w:rsidR="00512A6C" w:rsidRDefault="00512A6C" w:rsidP="00512A6C">
      <w:pPr>
        <w:sectPr w:rsidR="00512A6C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Default="00512A6C" w:rsidP="00512A6C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512A6C" w:rsidRPr="006C78B0" w14:paraId="47292DAF" w14:textId="77777777" w:rsidTr="00DC5575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318D8372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1CF87612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02D65939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74299A86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7B19F712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2E287024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6062DFA1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4C2A196D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61E40B2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51A494D3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31EE4A48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1DA467A7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512A6C" w:rsidRPr="007D0C44" w14:paraId="4F41A5AD" w14:textId="77777777" w:rsidTr="00DC5575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11CA7F60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center"/>
          </w:tcPr>
          <w:p w14:paraId="20852F76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307A9470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99D6CF8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576A4F97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247C4A78" w14:textId="77777777" w:rsidR="00512A6C" w:rsidRPr="006C78B0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29C2" w:rsidRPr="007D0C44" w14:paraId="5FA78133" w14:textId="77777777" w:rsidTr="00557301">
        <w:tc>
          <w:tcPr>
            <w:tcW w:w="1188" w:type="dxa"/>
            <w:vAlign w:val="center"/>
          </w:tcPr>
          <w:p w14:paraId="247DADA6" w14:textId="77777777" w:rsidR="00DA29C2" w:rsidRPr="006C78B0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6C78B0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109B48B7" w14:textId="26EFD60F" w:rsidR="00DA29C2" w:rsidRPr="0082590E" w:rsidRDefault="00A8430A" w:rsidP="00A8430A">
            <w:pPr>
              <w:rPr>
                <w:rFonts w:ascii="Arial" w:hAnsi="Arial" w:cs="Arial"/>
                <w:sz w:val="24"/>
                <w:szCs w:val="24"/>
              </w:rPr>
            </w:pPr>
            <w:r w:rsidRPr="00A8430A">
              <w:rPr>
                <w:rFonts w:ascii="Arial" w:hAnsi="Arial" w:cs="Arial"/>
                <w:sz w:val="24"/>
                <w:szCs w:val="24"/>
              </w:rPr>
              <w:t>Menjelaskan  pentingnya  mempelajari,  mendalami  dan mengamalkan ajaran agama. Mampu  membedakan  antara,  ilmu  pengetahuan,  filsafat, dan agama, serta dapat mengetahui segala sesuatu  menggunakan parameter filsafat, ilmu  dengan pengetahuan, dan agama.</w:t>
            </w:r>
          </w:p>
        </w:tc>
        <w:tc>
          <w:tcPr>
            <w:tcW w:w="2970" w:type="dxa"/>
          </w:tcPr>
          <w:p w14:paraId="55AE59F0" w14:textId="058686FB" w:rsidR="00DA29C2" w:rsidRPr="003D5077" w:rsidRDefault="00A8430A" w:rsidP="00D92B3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430A">
              <w:rPr>
                <w:rFonts w:ascii="Arial" w:hAnsi="Arial" w:cs="Arial"/>
                <w:sz w:val="24"/>
                <w:szCs w:val="24"/>
                <w:lang w:val="en-US"/>
              </w:rPr>
              <w:t>Ilmu Pengetahuan, Filsafat, Agama</w:t>
            </w:r>
          </w:p>
        </w:tc>
        <w:tc>
          <w:tcPr>
            <w:tcW w:w="2322" w:type="dxa"/>
          </w:tcPr>
          <w:p w14:paraId="1CBD3D7B" w14:textId="247692CF" w:rsidR="00DA29C2" w:rsidRPr="00106384" w:rsidRDefault="00106384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Ceramah dan Tanya Jawab</w:t>
            </w:r>
          </w:p>
        </w:tc>
        <w:tc>
          <w:tcPr>
            <w:tcW w:w="3119" w:type="dxa"/>
          </w:tcPr>
          <w:p w14:paraId="3C3A25CF" w14:textId="77777777" w:rsidR="00A8430A" w:rsidRPr="00A8430A" w:rsidRDefault="00A8430A" w:rsidP="00A8430A">
            <w:pPr>
              <w:rPr>
                <w:rFonts w:ascii="Arial" w:hAnsi="Arial" w:cs="Arial"/>
                <w:sz w:val="24"/>
                <w:szCs w:val="24"/>
              </w:rPr>
            </w:pPr>
            <w:r w:rsidRPr="00A8430A">
              <w:rPr>
                <w:rFonts w:ascii="Arial" w:hAnsi="Arial" w:cs="Arial"/>
                <w:sz w:val="24"/>
                <w:szCs w:val="24"/>
              </w:rPr>
              <w:t>Memiliki kemampuan:</w:t>
            </w:r>
          </w:p>
          <w:p w14:paraId="1DC93CDC" w14:textId="15A97F04" w:rsidR="00A8430A" w:rsidRPr="00A8430A" w:rsidRDefault="00A8430A" w:rsidP="00A8430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8430A">
              <w:rPr>
                <w:rFonts w:ascii="Arial" w:hAnsi="Arial" w:cs="Arial"/>
                <w:sz w:val="24"/>
                <w:szCs w:val="24"/>
              </w:rPr>
              <w:t xml:space="preserve">Memahami Ilmu, Filsafat, dan Agama </w:t>
            </w:r>
          </w:p>
          <w:p w14:paraId="4C308269" w14:textId="04B4583B" w:rsidR="00A8430A" w:rsidRPr="00A8430A" w:rsidRDefault="00A8430A" w:rsidP="00A8430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8430A">
              <w:rPr>
                <w:rFonts w:ascii="Arial" w:hAnsi="Arial" w:cs="Arial"/>
                <w:sz w:val="24"/>
                <w:szCs w:val="24"/>
              </w:rPr>
              <w:t>Ketepatan menjelaskan  pengertian Ilmu, agama, dan filsafat</w:t>
            </w:r>
          </w:p>
          <w:p w14:paraId="22EC63BD" w14:textId="227A7D0B" w:rsidR="00DA29C2" w:rsidRPr="00A8430A" w:rsidRDefault="00A8430A" w:rsidP="00A8430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430A">
              <w:rPr>
                <w:rFonts w:ascii="Arial" w:hAnsi="Arial" w:cs="Arial"/>
                <w:sz w:val="24"/>
                <w:szCs w:val="24"/>
              </w:rPr>
              <w:t>Perubahan  sikap.</w:t>
            </w:r>
          </w:p>
        </w:tc>
        <w:tc>
          <w:tcPr>
            <w:tcW w:w="949" w:type="dxa"/>
            <w:vAlign w:val="center"/>
          </w:tcPr>
          <w:p w14:paraId="61BB0B25" w14:textId="77777777" w:rsidR="00DA29C2" w:rsidRPr="00480FA2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7D0C44" w14:paraId="30628B9C" w14:textId="77777777" w:rsidTr="00287D2E">
        <w:tc>
          <w:tcPr>
            <w:tcW w:w="1188" w:type="dxa"/>
            <w:vAlign w:val="center"/>
          </w:tcPr>
          <w:p w14:paraId="38147DE9" w14:textId="77777777" w:rsidR="00DA29C2" w:rsidRPr="000D14E0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F1B34" w14:textId="77777777" w:rsidR="00DA29C2" w:rsidRPr="000D14E0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4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4837F092" w14:textId="77777777" w:rsidR="003D5077" w:rsidRPr="003D5077" w:rsidRDefault="003D5077" w:rsidP="003D5077">
            <w:pPr>
              <w:rPr>
                <w:rFonts w:ascii="Arial" w:hAnsi="Arial" w:cs="Arial"/>
                <w:sz w:val="24"/>
                <w:szCs w:val="24"/>
              </w:rPr>
            </w:pPr>
            <w:r w:rsidRPr="003D5077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</w:p>
          <w:p w14:paraId="64AF22F2" w14:textId="71B2861C" w:rsidR="00575604" w:rsidRPr="00575604" w:rsidRDefault="00575604" w:rsidP="00575604">
            <w:pPr>
              <w:pStyle w:val="ListParagraph"/>
              <w:numPr>
                <w:ilvl w:val="0"/>
                <w:numId w:val="28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575604">
              <w:rPr>
                <w:rFonts w:ascii="Arial" w:hAnsi="Arial" w:cs="Arial"/>
                <w:sz w:val="24"/>
                <w:szCs w:val="24"/>
              </w:rPr>
              <w:t xml:space="preserve">menjelaskan Sejarah Perkembangan Agama Hindu di   India dan di Manca Negara </w:t>
            </w:r>
          </w:p>
          <w:p w14:paraId="7B335F45" w14:textId="3A2211AD" w:rsidR="00DA29C2" w:rsidRPr="00575604" w:rsidRDefault="00575604" w:rsidP="00575604">
            <w:pPr>
              <w:pStyle w:val="ListParagraph"/>
              <w:numPr>
                <w:ilvl w:val="0"/>
                <w:numId w:val="28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575604">
              <w:rPr>
                <w:rFonts w:ascii="Arial" w:hAnsi="Arial" w:cs="Arial"/>
                <w:sz w:val="24"/>
                <w:szCs w:val="24"/>
              </w:rPr>
              <w:t xml:space="preserve">menguraikan bukti-bukti kehinduan dan fase perkembangan agama Hindu di </w:t>
            </w:r>
            <w:r w:rsidRPr="00575604">
              <w:rPr>
                <w:rFonts w:ascii="Arial" w:hAnsi="Arial" w:cs="Arial"/>
                <w:sz w:val="24"/>
                <w:szCs w:val="24"/>
              </w:rPr>
              <w:lastRenderedPageBreak/>
              <w:t>Manca Negara</w:t>
            </w:r>
            <w:r w:rsidR="003D5077" w:rsidRPr="00575604">
              <w:rPr>
                <w:rFonts w:ascii="Arial" w:hAnsi="Arial" w:cs="Arial"/>
                <w:sz w:val="24"/>
                <w:szCs w:val="24"/>
              </w:rPr>
              <w:t>kelebihan dan kekurangan</w:t>
            </w:r>
            <w:r w:rsidR="003D5077" w:rsidRPr="005756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D5077" w:rsidRPr="00575604">
              <w:rPr>
                <w:rFonts w:ascii="Arial" w:hAnsi="Arial" w:cs="Arial"/>
                <w:sz w:val="24"/>
                <w:szCs w:val="24"/>
              </w:rPr>
              <w:t xml:space="preserve">antarpribadi  </w:t>
            </w:r>
          </w:p>
        </w:tc>
        <w:tc>
          <w:tcPr>
            <w:tcW w:w="2970" w:type="dxa"/>
          </w:tcPr>
          <w:p w14:paraId="2289A578" w14:textId="7C76EA2B" w:rsidR="00DA29C2" w:rsidRPr="003D5077" w:rsidRDefault="00575604" w:rsidP="00287D2E">
            <w:pPr>
              <w:rPr>
                <w:rFonts w:ascii="Arial" w:hAnsi="Arial" w:cs="Arial"/>
                <w:szCs w:val="24"/>
                <w:lang w:val="en-US"/>
              </w:rPr>
            </w:pPr>
            <w:r w:rsidRPr="0057560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Sejarah Perkembangan Agama Hindu</w:t>
            </w:r>
          </w:p>
        </w:tc>
        <w:tc>
          <w:tcPr>
            <w:tcW w:w="2322" w:type="dxa"/>
          </w:tcPr>
          <w:p w14:paraId="5D1AECCD" w14:textId="7B54776C" w:rsidR="00DA29C2" w:rsidRPr="00480FA2" w:rsidRDefault="00D92B31" w:rsidP="00287D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r w:rsidR="00DA29C2" w:rsidRPr="00480FA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CFB6337" w14:textId="2BB19A7E" w:rsidR="00DA29C2" w:rsidRPr="00D92B31" w:rsidRDefault="00D92B31" w:rsidP="00287D2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  <w:vAlign w:val="center"/>
          </w:tcPr>
          <w:p w14:paraId="48337643" w14:textId="51957836" w:rsidR="00287D2E" w:rsidRPr="00575604" w:rsidRDefault="00287D2E" w:rsidP="00287D2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7D2E">
              <w:rPr>
                <w:rFonts w:ascii="Arial" w:hAnsi="Arial" w:cs="Arial"/>
                <w:sz w:val="24"/>
                <w:szCs w:val="24"/>
              </w:rPr>
              <w:t xml:space="preserve">Setelah mengikuti kuliah </w:t>
            </w:r>
            <w:r>
              <w:rPr>
                <w:rFonts w:ascii="Arial" w:hAnsi="Arial" w:cs="Arial"/>
                <w:sz w:val="24"/>
                <w:szCs w:val="24"/>
              </w:rPr>
              <w:t xml:space="preserve">ini, mahasiswa </w:t>
            </w:r>
            <w:r w:rsidR="00575604">
              <w:rPr>
                <w:rFonts w:ascii="Arial" w:hAnsi="Arial" w:cs="Arial"/>
                <w:sz w:val="24"/>
                <w:szCs w:val="24"/>
                <w:lang w:val="en-US"/>
              </w:rPr>
              <w:t>dapat menjelaskan</w:t>
            </w:r>
          </w:p>
          <w:p w14:paraId="794CD61B" w14:textId="77777777" w:rsidR="00287D2E" w:rsidRPr="00287D2E" w:rsidRDefault="00287D2E" w:rsidP="00287D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B99F6" w14:textId="7CACC819" w:rsidR="00575604" w:rsidRPr="00575604" w:rsidRDefault="00575604" w:rsidP="005756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75604">
              <w:rPr>
                <w:rFonts w:ascii="Arial" w:hAnsi="Arial" w:cs="Arial"/>
                <w:sz w:val="24"/>
                <w:szCs w:val="24"/>
              </w:rPr>
              <w:t>perkembangan agama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5756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DE48B0" w14:textId="0B85505C" w:rsidR="00575604" w:rsidRPr="00575604" w:rsidRDefault="00575604" w:rsidP="005756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75604">
              <w:rPr>
                <w:rFonts w:ascii="Arial" w:hAnsi="Arial" w:cs="Arial"/>
                <w:sz w:val="24"/>
                <w:szCs w:val="24"/>
              </w:rPr>
              <w:t>Hindu di India dan Manca Negara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7E974500" w14:textId="2E4B0205" w:rsidR="00575604" w:rsidRPr="00575604" w:rsidRDefault="00575604" w:rsidP="005756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nilai-nilai sejarah Hindu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031A20A8" w14:textId="0E993B15" w:rsidR="00DA29C2" w:rsidRPr="00287D2E" w:rsidRDefault="00575604" w:rsidP="005756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75604">
              <w:rPr>
                <w:rFonts w:ascii="Arial" w:hAnsi="Arial" w:cs="Arial"/>
                <w:sz w:val="24"/>
                <w:szCs w:val="24"/>
              </w:rPr>
              <w:t>Perubahan sikap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49" w:type="dxa"/>
            <w:vAlign w:val="center"/>
          </w:tcPr>
          <w:p w14:paraId="1C638142" w14:textId="77777777" w:rsidR="00DA29C2" w:rsidRPr="00480FA2" w:rsidRDefault="00DA29C2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C5575" w:rsidRPr="00A77760" w14:paraId="0BFFCF44" w14:textId="77777777" w:rsidTr="00D92B31">
        <w:tc>
          <w:tcPr>
            <w:tcW w:w="1188" w:type="dxa"/>
            <w:vAlign w:val="center"/>
          </w:tcPr>
          <w:p w14:paraId="4F92A6DA" w14:textId="212B9FE6" w:rsidR="00DC5575" w:rsidRPr="000D14E0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</w:tcPr>
          <w:p w14:paraId="16926713" w14:textId="587463EA" w:rsidR="002B340C" w:rsidRPr="002B340C" w:rsidRDefault="002B340C" w:rsidP="002B34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340C">
              <w:rPr>
                <w:rFonts w:ascii="Arial" w:hAnsi="Arial" w:cs="Arial"/>
                <w:sz w:val="24"/>
                <w:szCs w:val="24"/>
              </w:rPr>
              <w:t xml:space="preserve">Setelah mengikuti kuliah </w:t>
            </w:r>
            <w:r>
              <w:rPr>
                <w:rFonts w:ascii="Arial" w:hAnsi="Arial" w:cs="Arial"/>
                <w:sz w:val="24"/>
                <w:szCs w:val="24"/>
              </w:rPr>
              <w:t>ini, diharapkan mahasiswa mampu</w:t>
            </w:r>
          </w:p>
          <w:p w14:paraId="4817E877" w14:textId="5399B5C5" w:rsidR="00DC5575" w:rsidRPr="00142382" w:rsidRDefault="00E75075" w:rsidP="00142382">
            <w:pPr>
              <w:rPr>
                <w:rFonts w:ascii="Arial" w:hAnsi="Arial" w:cs="Arial"/>
                <w:sz w:val="24"/>
                <w:szCs w:val="24"/>
              </w:rPr>
            </w:pPr>
            <w:r w:rsidRPr="00E75075">
              <w:rPr>
                <w:rFonts w:ascii="Arial" w:hAnsi="Arial" w:cs="Arial"/>
                <w:sz w:val="24"/>
                <w:szCs w:val="24"/>
              </w:rPr>
              <w:t xml:space="preserve">memahami hakekat manusia, hakekat ketuhanan,  hakekat  alam semesta. Menjelaskan Tri Kona dan Tri Pramana sebagai siklus kehidupan.   </w:t>
            </w:r>
          </w:p>
        </w:tc>
        <w:tc>
          <w:tcPr>
            <w:tcW w:w="2970" w:type="dxa"/>
          </w:tcPr>
          <w:p w14:paraId="5AB830AB" w14:textId="626A33AB" w:rsidR="00DC5575" w:rsidRPr="00DA29C2" w:rsidRDefault="00E75075" w:rsidP="001423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75075">
              <w:rPr>
                <w:rFonts w:ascii="Arial" w:hAnsi="Arial" w:cs="Arial"/>
                <w:sz w:val="24"/>
                <w:szCs w:val="24"/>
              </w:rPr>
              <w:t>Alam Semesta</w:t>
            </w:r>
          </w:p>
        </w:tc>
        <w:tc>
          <w:tcPr>
            <w:tcW w:w="2322" w:type="dxa"/>
          </w:tcPr>
          <w:p w14:paraId="3700D394" w14:textId="7CC82644" w:rsidR="00DC5575" w:rsidRPr="00480FA2" w:rsidRDefault="00D92B31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r w:rsidR="00DC5575" w:rsidRPr="00480FA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35C1AF94" w14:textId="1F84463A" w:rsidR="00DC5575" w:rsidRPr="00D92B31" w:rsidRDefault="00D92B3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  <w:vAlign w:val="center"/>
          </w:tcPr>
          <w:p w14:paraId="087A5DC4" w14:textId="6A51E1E3" w:rsidR="000D37ED" w:rsidRDefault="00D92B31" w:rsidP="000D37E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B31">
              <w:rPr>
                <w:rFonts w:ascii="Arial" w:hAnsi="Arial" w:cs="Arial"/>
                <w:sz w:val="24"/>
                <w:szCs w:val="24"/>
              </w:rPr>
              <w:t>Setelah mengikuti perkuliahan</w:t>
            </w:r>
            <w:r>
              <w:rPr>
                <w:rFonts w:ascii="Arial" w:hAnsi="Arial" w:cs="Arial"/>
                <w:sz w:val="24"/>
                <w:szCs w:val="24"/>
              </w:rPr>
              <w:t xml:space="preserve"> ini mahasiswa mampu</w:t>
            </w:r>
            <w:r w:rsidR="00E75075">
              <w:rPr>
                <w:rFonts w:ascii="Arial" w:hAnsi="Arial" w:cs="Arial"/>
                <w:sz w:val="24"/>
                <w:szCs w:val="24"/>
                <w:lang w:val="en-US"/>
              </w:rPr>
              <w:t xml:space="preserve"> menjelaskan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16ECA4B" w14:textId="6253B6BA" w:rsidR="00E75075" w:rsidRPr="00E75075" w:rsidRDefault="00E75075" w:rsidP="00E750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075">
              <w:rPr>
                <w:rFonts w:ascii="Arial" w:hAnsi="Arial" w:cs="Arial"/>
                <w:sz w:val="24"/>
                <w:szCs w:val="24"/>
                <w:lang w:val="en-US"/>
              </w:rPr>
              <w:t xml:space="preserve">tentang alam, dan hakekat manusia. </w:t>
            </w:r>
          </w:p>
          <w:p w14:paraId="625349E1" w14:textId="00E97A0F" w:rsidR="00E75075" w:rsidRPr="00E75075" w:rsidRDefault="00E75075" w:rsidP="00E750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075">
              <w:rPr>
                <w:rFonts w:ascii="Arial" w:hAnsi="Arial" w:cs="Arial"/>
                <w:sz w:val="24"/>
                <w:szCs w:val="24"/>
                <w:lang w:val="en-US"/>
              </w:rPr>
              <w:t xml:space="preserve">kemampuan menjawab pertanyaan. </w:t>
            </w:r>
          </w:p>
          <w:p w14:paraId="6279A04C" w14:textId="5384D80C" w:rsidR="00DC5575" w:rsidRPr="000D37ED" w:rsidRDefault="00E75075" w:rsidP="00E750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075">
              <w:rPr>
                <w:rFonts w:ascii="Arial" w:hAnsi="Arial" w:cs="Arial"/>
                <w:sz w:val="24"/>
                <w:szCs w:val="24"/>
                <w:lang w:val="en-US"/>
              </w:rPr>
              <w:t xml:space="preserve">comunicative skill/interaktif.  </w:t>
            </w:r>
          </w:p>
        </w:tc>
        <w:tc>
          <w:tcPr>
            <w:tcW w:w="949" w:type="dxa"/>
            <w:vAlign w:val="center"/>
          </w:tcPr>
          <w:p w14:paraId="6F077426" w14:textId="77777777" w:rsidR="00DC5575" w:rsidRPr="00480FA2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C5575" w:rsidRPr="00A77760" w14:paraId="23E158B1" w14:textId="77777777" w:rsidTr="00D92B31">
        <w:tc>
          <w:tcPr>
            <w:tcW w:w="1188" w:type="dxa"/>
            <w:vAlign w:val="center"/>
          </w:tcPr>
          <w:p w14:paraId="6FBF281C" w14:textId="77777777" w:rsidR="00DC5575" w:rsidRPr="006C78B0" w:rsidRDefault="00DC5575" w:rsidP="00DC5575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6C78B0">
              <w:rPr>
                <w:rFonts w:ascii="Arial" w:eastAsia="MS Gothic" w:hAnsi="Arial" w:cs="Arial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1372B428" w14:textId="0C34D5EA" w:rsidR="00DC5575" w:rsidRPr="00070360" w:rsidRDefault="00B6492E" w:rsidP="0007036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360">
              <w:rPr>
                <w:rFonts w:ascii="Arial" w:hAnsi="Arial" w:cs="Arial"/>
                <w:sz w:val="24"/>
                <w:szCs w:val="24"/>
              </w:rPr>
              <w:t xml:space="preserve">Setelah mengikuti kuliah ini, diharapkan mahasiswa </w:t>
            </w:r>
            <w:r w:rsidR="00070360">
              <w:rPr>
                <w:rFonts w:ascii="Arial" w:hAnsi="Arial" w:cs="Arial"/>
                <w:sz w:val="24"/>
                <w:szCs w:val="24"/>
                <w:lang w:val="en-US"/>
              </w:rPr>
              <w:t>dapat m</w:t>
            </w:r>
            <w:r w:rsidR="00070360" w:rsidRPr="00070360">
              <w:rPr>
                <w:rFonts w:ascii="Arial" w:hAnsi="Arial" w:cs="Arial"/>
                <w:sz w:val="24"/>
                <w:szCs w:val="24"/>
                <w:lang w:val="en-US"/>
              </w:rPr>
              <w:t>engetahui, memahami, meyakini bahwa Weda Wahyu Suci Tuhan su</w:t>
            </w:r>
            <w:r w:rsidR="00070360">
              <w:rPr>
                <w:rFonts w:ascii="Arial" w:hAnsi="Arial" w:cs="Arial"/>
                <w:sz w:val="24"/>
                <w:szCs w:val="24"/>
                <w:lang w:val="en-US"/>
              </w:rPr>
              <w:t>mber ajaran Hindu; m</w:t>
            </w:r>
            <w:r w:rsidR="00070360" w:rsidRPr="00070360">
              <w:rPr>
                <w:rFonts w:ascii="Arial" w:hAnsi="Arial" w:cs="Arial"/>
                <w:sz w:val="24"/>
                <w:szCs w:val="24"/>
                <w:lang w:val="en-US"/>
              </w:rPr>
              <w:t>enjelaskan    pengertian    dan    pembagian    isi Weda,   dan   Sapta   Rsi   Penerima   Wahyu   suci Weda.</w:t>
            </w:r>
          </w:p>
        </w:tc>
        <w:tc>
          <w:tcPr>
            <w:tcW w:w="2970" w:type="dxa"/>
          </w:tcPr>
          <w:p w14:paraId="32763148" w14:textId="64A1D02B" w:rsidR="00DC5575" w:rsidRPr="000D37ED" w:rsidRDefault="00004C3E" w:rsidP="007C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4C3E">
              <w:rPr>
                <w:rFonts w:ascii="Arial" w:hAnsi="Arial" w:cs="Arial"/>
                <w:sz w:val="24"/>
                <w:szCs w:val="24"/>
                <w:lang w:val="en-US"/>
              </w:rPr>
              <w:t>Weda,  Kitab  Suci  dan  Sumber   Hukum Hindu</w:t>
            </w:r>
          </w:p>
        </w:tc>
        <w:tc>
          <w:tcPr>
            <w:tcW w:w="2322" w:type="dxa"/>
          </w:tcPr>
          <w:p w14:paraId="6467DEA5" w14:textId="17CEA25E" w:rsidR="00DC5575" w:rsidRPr="00D92B31" w:rsidRDefault="00D92B3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 xml:space="preserve">Ceramah </w:t>
            </w:r>
            <w:r w:rsidR="00DC5575" w:rsidRPr="00480FA2">
              <w:rPr>
                <w:rFonts w:ascii="Arial" w:hAnsi="Arial" w:cs="Arial"/>
                <w:b/>
                <w:sz w:val="24"/>
                <w:szCs w:val="24"/>
              </w:rPr>
              <w:t>dan response/</w:t>
            </w:r>
            <w:r w:rsidRPr="00D92B31">
              <w:rPr>
                <w:rFonts w:ascii="Arial" w:hAnsi="Arial" w:cs="Arial"/>
                <w:b/>
                <w:sz w:val="24"/>
                <w:szCs w:val="24"/>
              </w:rPr>
              <w:t>FGD</w:t>
            </w:r>
          </w:p>
        </w:tc>
        <w:tc>
          <w:tcPr>
            <w:tcW w:w="3119" w:type="dxa"/>
          </w:tcPr>
          <w:p w14:paraId="7FD54384" w14:textId="39A5F931" w:rsidR="00DC5575" w:rsidRPr="00004C3E" w:rsidRDefault="00B6492E" w:rsidP="00004C3E">
            <w:pPr>
              <w:rPr>
                <w:rFonts w:ascii="Arial" w:hAnsi="Arial" w:cs="Arial"/>
                <w:sz w:val="24"/>
                <w:szCs w:val="24"/>
              </w:rPr>
            </w:pPr>
            <w:r w:rsidRPr="00B6492E">
              <w:rPr>
                <w:rFonts w:ascii="Arial" w:hAnsi="Arial" w:cs="Arial"/>
                <w:sz w:val="24"/>
                <w:szCs w:val="24"/>
              </w:rPr>
              <w:t xml:space="preserve">Setelah mengikuti kuliah ini, mahasiswa </w:t>
            </w:r>
            <w:r w:rsidR="000D37ED">
              <w:rPr>
                <w:rFonts w:ascii="Arial" w:hAnsi="Arial" w:cs="Arial"/>
                <w:sz w:val="24"/>
                <w:szCs w:val="24"/>
              </w:rPr>
              <w:t>mampu</w:t>
            </w:r>
            <w:r w:rsidR="000D37ED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="000D37ED" w:rsidRPr="000D37ED">
              <w:rPr>
                <w:rFonts w:ascii="Arial" w:hAnsi="Arial" w:cs="Arial"/>
                <w:sz w:val="24"/>
                <w:szCs w:val="24"/>
              </w:rPr>
              <w:t>enjelaskan</w:t>
            </w:r>
            <w:r w:rsidR="00004C3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0D37ED" w:rsidRPr="000D3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4C3E" w:rsidRPr="00004C3E">
              <w:rPr>
                <w:rFonts w:ascii="Arial" w:hAnsi="Arial" w:cs="Arial"/>
                <w:sz w:val="24"/>
                <w:szCs w:val="24"/>
              </w:rPr>
              <w:t>memahami, meyakini bahwa Weda Wahyu Suci Tuhan sumber ajaran Hin</w:t>
            </w:r>
            <w:r w:rsidR="00004C3E">
              <w:rPr>
                <w:rFonts w:ascii="Arial" w:hAnsi="Arial" w:cs="Arial"/>
                <w:sz w:val="24"/>
                <w:szCs w:val="24"/>
              </w:rPr>
              <w:t>du</w:t>
            </w:r>
            <w:r w:rsidR="00004C3E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r w:rsidR="00004C3E">
              <w:rPr>
                <w:rFonts w:ascii="Arial" w:hAnsi="Arial" w:cs="Arial"/>
                <w:sz w:val="24"/>
                <w:szCs w:val="24"/>
              </w:rPr>
              <w:t>Comunicative skill/</w:t>
            </w:r>
            <w:r w:rsidR="00004C3E" w:rsidRPr="00004C3E">
              <w:rPr>
                <w:rFonts w:ascii="Arial" w:hAnsi="Arial" w:cs="Arial"/>
                <w:sz w:val="24"/>
                <w:szCs w:val="24"/>
              </w:rPr>
              <w:t>interaktif</w:t>
            </w:r>
          </w:p>
        </w:tc>
        <w:tc>
          <w:tcPr>
            <w:tcW w:w="949" w:type="dxa"/>
            <w:vAlign w:val="center"/>
          </w:tcPr>
          <w:p w14:paraId="338C2E84" w14:textId="77777777" w:rsidR="00DC5575" w:rsidRPr="00B40C7E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C7E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C5575" w:rsidRPr="007D0C44" w14:paraId="4F3EDBCE" w14:textId="77777777" w:rsidTr="00D92B31">
        <w:tc>
          <w:tcPr>
            <w:tcW w:w="1188" w:type="dxa"/>
            <w:vAlign w:val="center"/>
          </w:tcPr>
          <w:p w14:paraId="025550F4" w14:textId="77777777" w:rsidR="00DC5575" w:rsidRPr="000D14E0" w:rsidRDefault="00DC5575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4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1E0F4D00" w14:textId="353925BF" w:rsidR="00DC5575" w:rsidRPr="0077231C" w:rsidRDefault="00B6492E" w:rsidP="007723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492E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 xml:space="preserve">ni, diharapkan </w:t>
            </w:r>
            <w:r w:rsidR="00254507" w:rsidRPr="00254507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 w:rsidR="0077231C" w:rsidRPr="0077231C">
              <w:rPr>
                <w:rFonts w:ascii="Arial" w:hAnsi="Arial" w:cs="Arial"/>
                <w:sz w:val="24"/>
                <w:szCs w:val="24"/>
              </w:rPr>
              <w:t xml:space="preserve">memiliki keyakinan yang </w:t>
            </w:r>
            <w:r w:rsidR="0077231C" w:rsidRPr="0077231C">
              <w:rPr>
                <w:rFonts w:ascii="Arial" w:hAnsi="Arial" w:cs="Arial"/>
                <w:sz w:val="24"/>
                <w:szCs w:val="24"/>
              </w:rPr>
              <w:lastRenderedPageBreak/>
              <w:t>mantap dan bangga menjadi umat Hindu. Mengamalkan ajaran Tattva, susila/etika, dan upacara/ritual Hindu. Mengetahui dan meyakini k</w:t>
            </w:r>
            <w:r w:rsidR="0077231C">
              <w:rPr>
                <w:rFonts w:ascii="Arial" w:hAnsi="Arial" w:cs="Arial"/>
                <w:sz w:val="24"/>
                <w:szCs w:val="24"/>
              </w:rPr>
              <w:t>onsep ketuhanan dalam Weda.</w:t>
            </w:r>
          </w:p>
        </w:tc>
        <w:tc>
          <w:tcPr>
            <w:tcW w:w="2970" w:type="dxa"/>
          </w:tcPr>
          <w:p w14:paraId="4C09C0DC" w14:textId="0450001D" w:rsidR="00DC5575" w:rsidRPr="00F94B08" w:rsidRDefault="00F94B08" w:rsidP="00F94B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4B0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Pokok-pokok Sradha Dalam Agama Hindu</w:t>
            </w:r>
          </w:p>
        </w:tc>
        <w:tc>
          <w:tcPr>
            <w:tcW w:w="2322" w:type="dxa"/>
          </w:tcPr>
          <w:p w14:paraId="6D0C0538" w14:textId="442AE38D" w:rsidR="00DC5575" w:rsidRPr="00480FA2" w:rsidRDefault="00D92B31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r w:rsidR="00DC5575" w:rsidRPr="00480FA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1311D93" w14:textId="0C0591DC" w:rsidR="00DC5575" w:rsidRPr="00D92B31" w:rsidRDefault="00D92B3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1B58B78A" w14:textId="0445E8C7" w:rsidR="00B6492E" w:rsidRPr="00B6492E" w:rsidRDefault="00B6492E" w:rsidP="00B6492E">
            <w:pPr>
              <w:rPr>
                <w:rFonts w:ascii="Arial" w:hAnsi="Arial" w:cs="Arial"/>
                <w:sz w:val="24"/>
                <w:szCs w:val="24"/>
              </w:rPr>
            </w:pPr>
            <w:r w:rsidRPr="00B6492E">
              <w:rPr>
                <w:rFonts w:ascii="Arial" w:hAnsi="Arial" w:cs="Arial"/>
                <w:sz w:val="24"/>
                <w:szCs w:val="24"/>
              </w:rPr>
              <w:t>Setelah mengikuti kuliah ini, mahasiswa mampu:</w:t>
            </w:r>
          </w:p>
          <w:p w14:paraId="3585E5C0" w14:textId="77777777" w:rsidR="00B6492E" w:rsidRPr="00B6492E" w:rsidRDefault="00B6492E" w:rsidP="00B649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597E9" w14:textId="25D65505" w:rsidR="00F94B08" w:rsidRPr="00F94B08" w:rsidRDefault="00F94B08" w:rsidP="00F94B08">
            <w:pPr>
              <w:pStyle w:val="ListParagraph"/>
              <w:numPr>
                <w:ilvl w:val="0"/>
                <w:numId w:val="8"/>
              </w:numPr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 xml:space="preserve">menjelaskan Panca </w:t>
            </w:r>
            <w:r w:rsidRPr="00F94B08">
              <w:rPr>
                <w:rFonts w:ascii="Arial" w:hAnsi="Arial" w:cs="Arial"/>
                <w:sz w:val="24"/>
                <w:szCs w:val="24"/>
              </w:rPr>
              <w:lastRenderedPageBreak/>
              <w:t xml:space="preserve">Sradha sebagai lima dasar keyakinan Hindu </w:t>
            </w:r>
          </w:p>
          <w:p w14:paraId="544836FD" w14:textId="40AAA58D" w:rsidR="00DC5575" w:rsidRPr="00F94B08" w:rsidRDefault="00F94B08" w:rsidP="00F94B08">
            <w:pPr>
              <w:pStyle w:val="ListParagraph"/>
              <w:numPr>
                <w:ilvl w:val="0"/>
                <w:numId w:val="8"/>
              </w:numPr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 xml:space="preserve">menjelaskan tattwa, susila dan upacara. </w:t>
            </w:r>
          </w:p>
        </w:tc>
        <w:tc>
          <w:tcPr>
            <w:tcW w:w="949" w:type="dxa"/>
            <w:vAlign w:val="center"/>
          </w:tcPr>
          <w:p w14:paraId="06C3ACDA" w14:textId="77777777" w:rsidR="003B0673" w:rsidRDefault="003B0673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276A7" w14:textId="77777777" w:rsidR="00DC5575" w:rsidRPr="00480FA2" w:rsidRDefault="00DC5575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B340B6" w:rsidRPr="007D0C44" w14:paraId="339A842F" w14:textId="77777777" w:rsidTr="00D92B31">
        <w:tc>
          <w:tcPr>
            <w:tcW w:w="1188" w:type="dxa"/>
            <w:vAlign w:val="center"/>
          </w:tcPr>
          <w:p w14:paraId="3983407C" w14:textId="4F7C6CD0" w:rsidR="00B340B6" w:rsidRDefault="00B340B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4D95EE" w14:textId="77777777" w:rsidR="00B340B6" w:rsidRPr="000D14E0" w:rsidRDefault="00B340B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6A7DD733" w14:textId="50A99516" w:rsidR="00B340B6" w:rsidRPr="009A5AC9" w:rsidRDefault="009A5AC9" w:rsidP="009A5AC9">
            <w:pPr>
              <w:rPr>
                <w:rFonts w:ascii="Arial" w:hAnsi="Arial" w:cs="Arial"/>
                <w:sz w:val="24"/>
                <w:szCs w:val="24"/>
              </w:rPr>
            </w:pPr>
            <w:r w:rsidRPr="009A5AC9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 xml:space="preserve">ni, diharapkan </w:t>
            </w:r>
            <w:r w:rsidR="001043E4" w:rsidRPr="00CA3FB9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 w:rsidR="00F94B08" w:rsidRPr="00F94B08">
              <w:rPr>
                <w:rFonts w:ascii="Arial" w:hAnsi="Arial" w:cs="Arial"/>
                <w:sz w:val="24"/>
                <w:szCs w:val="24"/>
              </w:rPr>
              <w:t>menjelaskan hubungan Catur Purusa Artha dengan Catur Asram</w:t>
            </w:r>
            <w:r w:rsidR="00F94B08">
              <w:rPr>
                <w:rFonts w:ascii="Arial" w:hAnsi="Arial" w:cs="Arial"/>
                <w:sz w:val="24"/>
                <w:szCs w:val="24"/>
              </w:rPr>
              <w:t>a dalam kehidupan sehari- hari</w:t>
            </w:r>
            <w:r w:rsidR="00F94B08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r w:rsidR="00F94B08" w:rsidRPr="00F94B08">
              <w:rPr>
                <w:rFonts w:ascii="Arial" w:hAnsi="Arial" w:cs="Arial"/>
                <w:sz w:val="24"/>
                <w:szCs w:val="24"/>
              </w:rPr>
              <w:t>meningkatkan kualitas kehidupan dengan mene-rapkan jenjang kehidupan (catur asrama) dan catur purusa artha.</w:t>
            </w:r>
          </w:p>
        </w:tc>
        <w:tc>
          <w:tcPr>
            <w:tcW w:w="2970" w:type="dxa"/>
          </w:tcPr>
          <w:p w14:paraId="710BAF09" w14:textId="59839CBA" w:rsidR="00B340B6" w:rsidRPr="00B40C7E" w:rsidRDefault="00F94B08" w:rsidP="009A5AC9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>Catur Purusa Artha Dan Catur Asrama</w:t>
            </w:r>
          </w:p>
        </w:tc>
        <w:tc>
          <w:tcPr>
            <w:tcW w:w="2322" w:type="dxa"/>
          </w:tcPr>
          <w:p w14:paraId="0116504C" w14:textId="0099DCA2" w:rsidR="00B340B6" w:rsidRPr="00480FA2" w:rsidRDefault="008B599F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B340B6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5013304D" w14:textId="27D861F6" w:rsidR="00B340B6" w:rsidRPr="008B599F" w:rsidRDefault="008B599F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0B30D8C3" w14:textId="3B90038F" w:rsidR="00B340B6" w:rsidRPr="00CA3FB9" w:rsidRDefault="009A5AC9" w:rsidP="00CA3FB9">
            <w:pPr>
              <w:rPr>
                <w:rFonts w:ascii="Arial" w:hAnsi="Arial" w:cs="Arial"/>
                <w:sz w:val="24"/>
                <w:szCs w:val="24"/>
              </w:rPr>
            </w:pPr>
            <w:r w:rsidRPr="009A5AC9">
              <w:rPr>
                <w:rFonts w:ascii="Arial" w:hAnsi="Arial" w:cs="Arial"/>
                <w:sz w:val="24"/>
                <w:szCs w:val="24"/>
              </w:rPr>
              <w:t>Setelah mengik</w:t>
            </w:r>
            <w:r w:rsidR="00CA3FB9">
              <w:rPr>
                <w:rFonts w:ascii="Arial" w:hAnsi="Arial" w:cs="Arial"/>
                <w:sz w:val="24"/>
                <w:szCs w:val="24"/>
              </w:rPr>
              <w:t>uti kuliah ini, mahasiswa mampu</w:t>
            </w:r>
            <w:r w:rsidR="00CA3F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94B08" w:rsidRPr="00F94B08">
              <w:rPr>
                <w:rFonts w:ascii="Arial" w:hAnsi="Arial" w:cs="Arial"/>
                <w:sz w:val="24"/>
                <w:szCs w:val="24"/>
                <w:lang w:val="en-US"/>
              </w:rPr>
              <w:t>menjelaskan hubungan Catur Purusa artha dengan Catur Asrama.</w:t>
            </w:r>
          </w:p>
        </w:tc>
        <w:tc>
          <w:tcPr>
            <w:tcW w:w="949" w:type="dxa"/>
            <w:vAlign w:val="center"/>
          </w:tcPr>
          <w:p w14:paraId="6BF86729" w14:textId="77777777" w:rsidR="00B340B6" w:rsidRPr="00480FA2" w:rsidRDefault="00B340B6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FB300A" w:rsidRPr="007D0C44" w14:paraId="163EDB2D" w14:textId="77777777" w:rsidTr="00D92B31">
        <w:tc>
          <w:tcPr>
            <w:tcW w:w="1188" w:type="dxa"/>
            <w:vAlign w:val="center"/>
          </w:tcPr>
          <w:p w14:paraId="49CDD551" w14:textId="77777777" w:rsidR="00FB300A" w:rsidRPr="006C78B0" w:rsidRDefault="00FB300A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787D60E2" w14:textId="5825867E" w:rsidR="00FB300A" w:rsidRPr="00F94B08" w:rsidRDefault="001043E4" w:rsidP="00F94B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3E4">
              <w:rPr>
                <w:rFonts w:ascii="Arial" w:hAnsi="Arial" w:cs="Arial"/>
                <w:sz w:val="24"/>
                <w:szCs w:val="24"/>
              </w:rPr>
              <w:t xml:space="preserve">Setelah mengikuti kuliah ini, diharapkan Mahasiswa dapat </w:t>
            </w:r>
            <w:r w:rsidR="00F94B08" w:rsidRPr="00F94B08">
              <w:rPr>
                <w:rFonts w:ascii="Arial" w:hAnsi="Arial" w:cs="Arial"/>
                <w:sz w:val="24"/>
                <w:szCs w:val="24"/>
              </w:rPr>
              <w:t>menjelaskan keselarasan tujuan agama Hindu dengan tujuan Pembangunan Nasional. Menjelaskan modernisasi menurut agama Hindu.</w:t>
            </w:r>
          </w:p>
        </w:tc>
        <w:tc>
          <w:tcPr>
            <w:tcW w:w="2970" w:type="dxa"/>
          </w:tcPr>
          <w:p w14:paraId="3B383E83" w14:textId="498CCFED" w:rsidR="00FB300A" w:rsidRPr="00B40C7E" w:rsidRDefault="00F94B08" w:rsidP="00D92B31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>Agama Hindu dan Pembangunan Nasional</w:t>
            </w:r>
          </w:p>
        </w:tc>
        <w:tc>
          <w:tcPr>
            <w:tcW w:w="2322" w:type="dxa"/>
          </w:tcPr>
          <w:p w14:paraId="10625BE5" w14:textId="4277923B" w:rsidR="00FB300A" w:rsidRPr="00480FA2" w:rsidRDefault="008666D0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FB300A" w:rsidRPr="00480FA2">
              <w:rPr>
                <w:rFonts w:ascii="Arial" w:hAnsi="Arial" w:cs="Arial"/>
                <w:b/>
                <w:sz w:val="24"/>
                <w:szCs w:val="24"/>
              </w:rPr>
              <w:t>eramah/</w:t>
            </w:r>
          </w:p>
          <w:p w14:paraId="286C09C7" w14:textId="0D71AF0C" w:rsidR="00FB300A" w:rsidRPr="008666D0" w:rsidRDefault="008666D0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340FC9FC" w14:textId="77777777" w:rsidR="007F41E5" w:rsidRPr="007F41E5" w:rsidRDefault="007F41E5" w:rsidP="007F41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FE9DD" w14:textId="2486B62B" w:rsidR="00FB300A" w:rsidRPr="00F94B08" w:rsidRDefault="007F41E5" w:rsidP="00F94B08">
            <w:pPr>
              <w:rPr>
                <w:rFonts w:ascii="Arial" w:hAnsi="Arial" w:cs="Arial"/>
                <w:sz w:val="24"/>
                <w:szCs w:val="24"/>
              </w:rPr>
            </w:pPr>
            <w:r w:rsidRPr="007F41E5">
              <w:rPr>
                <w:rFonts w:ascii="Arial" w:hAnsi="Arial" w:cs="Arial"/>
                <w:sz w:val="24"/>
                <w:szCs w:val="24"/>
              </w:rPr>
              <w:t>Setelah mengik</w:t>
            </w:r>
            <w:r w:rsidR="00F94B08">
              <w:rPr>
                <w:rFonts w:ascii="Arial" w:hAnsi="Arial" w:cs="Arial"/>
                <w:sz w:val="24"/>
                <w:szCs w:val="24"/>
              </w:rPr>
              <w:t>uti kuliah ini, mahasiswa mampu</w:t>
            </w:r>
            <w:r w:rsidR="00F94B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94B08" w:rsidRPr="00F94B08">
              <w:rPr>
                <w:rFonts w:ascii="Arial" w:hAnsi="Arial" w:cs="Arial"/>
                <w:sz w:val="24"/>
                <w:szCs w:val="24"/>
              </w:rPr>
              <w:t xml:space="preserve">menjelaskan penerapan Tri Hita Karana, dharma agama dan </w:t>
            </w:r>
            <w:r w:rsidR="004C0A54" w:rsidRPr="00F94B08">
              <w:rPr>
                <w:rFonts w:ascii="Arial" w:hAnsi="Arial" w:cs="Arial"/>
                <w:sz w:val="24"/>
                <w:szCs w:val="24"/>
              </w:rPr>
              <w:t>menjelaskan dan merefleksikan makna pluralisme berdasarkan dokumen gereja dalam dunia kampus yang plural</w:t>
            </w:r>
            <w:r w:rsidRPr="00F94B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49" w:type="dxa"/>
            <w:vAlign w:val="center"/>
          </w:tcPr>
          <w:p w14:paraId="047BA392" w14:textId="0EDC44FC" w:rsidR="00FB300A" w:rsidRPr="00480FA2" w:rsidRDefault="003B0673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B300A" w:rsidRPr="00480FA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A29C2" w:rsidRPr="007D0C44" w14:paraId="0627EDA8" w14:textId="77777777" w:rsidTr="00D92B31">
        <w:tc>
          <w:tcPr>
            <w:tcW w:w="1188" w:type="dxa"/>
            <w:vAlign w:val="center"/>
          </w:tcPr>
          <w:p w14:paraId="046B1D9A" w14:textId="6893A6EF" w:rsidR="00DA29C2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7992" w:type="dxa"/>
            <w:gridSpan w:val="3"/>
          </w:tcPr>
          <w:p w14:paraId="1C5B3EAA" w14:textId="77777777" w:rsidR="00DA29C2" w:rsidRPr="00D83AE5" w:rsidRDefault="00DA29C2" w:rsidP="00D92B31">
            <w:pPr>
              <w:rPr>
                <w:rFonts w:ascii="Arial" w:hAnsi="Arial" w:cs="Arial"/>
                <w:sz w:val="24"/>
                <w:szCs w:val="24"/>
              </w:rPr>
            </w:pPr>
            <w:r w:rsidRPr="00431FE2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</w:tcPr>
          <w:p w14:paraId="737FCF8E" w14:textId="3DD042E4" w:rsidR="00DA29C2" w:rsidRPr="0074740F" w:rsidRDefault="0074740F" w:rsidP="00D92B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Ujian Tertulis</w:t>
            </w:r>
          </w:p>
        </w:tc>
        <w:tc>
          <w:tcPr>
            <w:tcW w:w="949" w:type="dxa"/>
            <w:vAlign w:val="center"/>
          </w:tcPr>
          <w:p w14:paraId="094A6596" w14:textId="5002EC5B" w:rsidR="00DA29C2" w:rsidRPr="000D14E0" w:rsidRDefault="003B0673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DA29C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567CB" w:rsidRPr="007D0C44" w14:paraId="6A334BC2" w14:textId="77777777" w:rsidTr="00D92B31">
        <w:tc>
          <w:tcPr>
            <w:tcW w:w="1188" w:type="dxa"/>
            <w:vAlign w:val="center"/>
          </w:tcPr>
          <w:p w14:paraId="44D5086B" w14:textId="77777777" w:rsidR="00F567CB" w:rsidRPr="006C78B0" w:rsidRDefault="00F567CB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6C78B0">
              <w:rPr>
                <w:rFonts w:ascii="Arial" w:eastAsia="Adobe Fan Heiti Std B" w:hAnsi="Arial" w:cs="Arial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49B23B92" w14:textId="77777777" w:rsidR="00BD76B3" w:rsidRDefault="00E10F39" w:rsidP="00BD76B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76B3">
              <w:rPr>
                <w:rFonts w:ascii="Arial" w:hAnsi="Arial" w:cs="Arial"/>
                <w:sz w:val="24"/>
                <w:szCs w:val="24"/>
              </w:rPr>
              <w:t xml:space="preserve">Setelah mengikuti kuliah ini, diharapkan </w:t>
            </w:r>
          </w:p>
          <w:p w14:paraId="18DB6C66" w14:textId="77777777" w:rsidR="00BD76B3" w:rsidRDefault="00BD76B3" w:rsidP="00BD76B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7236B27" w14:textId="2A789457" w:rsidR="00F94B08" w:rsidRPr="00F94B08" w:rsidRDefault="00F94B08" w:rsidP="00F94B08">
            <w:pPr>
              <w:pStyle w:val="ListParagraph"/>
              <w:numPr>
                <w:ilvl w:val="0"/>
                <w:numId w:val="24"/>
              </w:numPr>
              <w:ind w:left="252" w:hanging="288"/>
              <w:rPr>
                <w:rFonts w:ascii="Arial" w:hAnsi="Arial" w:cs="Arial"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 xml:space="preserve">mampu  menjelaskan  Catur  Warna  dalam  strata kemasyarakatan Hindu. </w:t>
            </w:r>
          </w:p>
          <w:p w14:paraId="3BB0C82A" w14:textId="40204C2E" w:rsidR="00F567CB" w:rsidRPr="00BD76B3" w:rsidRDefault="00F94B08" w:rsidP="00F94B08">
            <w:pPr>
              <w:pStyle w:val="ListParagraph"/>
              <w:numPr>
                <w:ilvl w:val="0"/>
                <w:numId w:val="24"/>
              </w:numPr>
              <w:ind w:left="252" w:hanging="28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>menjelaskan    hakekat    dan   tujuan    perkawinan dalam   Hindu.   Menjelaskan    konsep       keluarga sukhinah.</w:t>
            </w:r>
          </w:p>
        </w:tc>
        <w:tc>
          <w:tcPr>
            <w:tcW w:w="2970" w:type="dxa"/>
          </w:tcPr>
          <w:p w14:paraId="5FBC037D" w14:textId="49D49522" w:rsidR="00F567CB" w:rsidRPr="00AF7C90" w:rsidRDefault="00F94B08" w:rsidP="00BD76B3">
            <w:pPr>
              <w:rPr>
                <w:rFonts w:ascii="Arial" w:hAnsi="Arial" w:cs="Arial"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>Sosiologi Hindu Dharma</w:t>
            </w:r>
          </w:p>
        </w:tc>
        <w:tc>
          <w:tcPr>
            <w:tcW w:w="2322" w:type="dxa"/>
          </w:tcPr>
          <w:p w14:paraId="5D9C6CBD" w14:textId="673467A8" w:rsidR="00F567CB" w:rsidRPr="00480FA2" w:rsidRDefault="006C2735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F567CB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550464AD" w14:textId="332B4EF9" w:rsidR="00F567CB" w:rsidRPr="006C2735" w:rsidRDefault="006C2735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3AB81E41" w14:textId="5BECB498" w:rsidR="00E10F39" w:rsidRPr="00E10F39" w:rsidRDefault="00E10F39" w:rsidP="00BD76B3">
            <w:pPr>
              <w:ind w:left="-90"/>
              <w:rPr>
                <w:rFonts w:ascii="Arial" w:hAnsi="Arial" w:cs="Arial"/>
                <w:sz w:val="24"/>
                <w:szCs w:val="24"/>
              </w:rPr>
            </w:pPr>
            <w:r w:rsidRPr="00E10F39">
              <w:rPr>
                <w:rFonts w:ascii="Arial" w:hAnsi="Arial" w:cs="Arial"/>
                <w:sz w:val="24"/>
                <w:szCs w:val="24"/>
              </w:rPr>
              <w:t>Setelah mengikuti kuliah ini, mahasiswa mampu:</w:t>
            </w:r>
          </w:p>
          <w:p w14:paraId="446D7549" w14:textId="77777777" w:rsidR="00E10F39" w:rsidRPr="00E10F39" w:rsidRDefault="00E10F39" w:rsidP="00BD76B3">
            <w:pPr>
              <w:ind w:left="270" w:hanging="285"/>
              <w:rPr>
                <w:rFonts w:ascii="Arial" w:hAnsi="Arial" w:cs="Arial"/>
                <w:sz w:val="24"/>
                <w:szCs w:val="24"/>
              </w:rPr>
            </w:pPr>
          </w:p>
          <w:p w14:paraId="56009E63" w14:textId="77777777" w:rsidR="00F94B08" w:rsidRPr="00F94B08" w:rsidRDefault="00F94B08" w:rsidP="00F94B08">
            <w:pPr>
              <w:pStyle w:val="ListParagraph"/>
              <w:numPr>
                <w:ilvl w:val="0"/>
                <w:numId w:val="11"/>
              </w:numPr>
              <w:ind w:left="360" w:hanging="375"/>
              <w:rPr>
                <w:rFonts w:ascii="Arial" w:hAnsi="Arial" w:cs="Arial"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 xml:space="preserve">menjelaskan Catur Warna dalam Agama Hindu. </w:t>
            </w:r>
          </w:p>
          <w:p w14:paraId="24972EC5" w14:textId="705E6E96" w:rsidR="00F567CB" w:rsidRPr="00BD76B3" w:rsidRDefault="00F94B08" w:rsidP="00F94B08">
            <w:pPr>
              <w:pStyle w:val="ListParagraph"/>
              <w:numPr>
                <w:ilvl w:val="0"/>
                <w:numId w:val="11"/>
              </w:numPr>
              <w:ind w:left="360" w:hanging="375"/>
              <w:rPr>
                <w:rFonts w:ascii="Arial" w:hAnsi="Arial" w:cs="Arial"/>
                <w:sz w:val="24"/>
                <w:szCs w:val="24"/>
              </w:rPr>
            </w:pPr>
            <w:r w:rsidRPr="00F94B08">
              <w:rPr>
                <w:rFonts w:ascii="Arial" w:hAnsi="Arial" w:cs="Arial"/>
                <w:sz w:val="24"/>
                <w:szCs w:val="24"/>
              </w:rPr>
              <w:t>menjelaskan hakekat dan tujuan  perkawinan dalam agama Hindu</w:t>
            </w:r>
          </w:p>
        </w:tc>
        <w:tc>
          <w:tcPr>
            <w:tcW w:w="949" w:type="dxa"/>
            <w:vAlign w:val="center"/>
          </w:tcPr>
          <w:p w14:paraId="56EA00F3" w14:textId="77777777" w:rsidR="00F567CB" w:rsidRPr="000D14E0" w:rsidRDefault="00F567CB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1F0818" w14:paraId="43D3EC1F" w14:textId="77777777" w:rsidTr="00D92B31">
        <w:tc>
          <w:tcPr>
            <w:tcW w:w="1188" w:type="dxa"/>
            <w:vAlign w:val="center"/>
          </w:tcPr>
          <w:p w14:paraId="4CEE3761" w14:textId="609061F0" w:rsidR="00DA29C2" w:rsidRPr="006C78B0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6C78B0">
              <w:rPr>
                <w:rFonts w:ascii="Arial" w:eastAsia="Adobe Fan Heiti Std B" w:hAnsi="Arial" w:cs="Arial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69CF5F46" w14:textId="3247CCA8" w:rsidR="00DA29C2" w:rsidRPr="004C31AA" w:rsidRDefault="00D7214E" w:rsidP="001C2E21">
            <w:pPr>
              <w:rPr>
                <w:rFonts w:ascii="Arial" w:hAnsi="Arial" w:cs="Arial"/>
                <w:sz w:val="24"/>
                <w:szCs w:val="24"/>
              </w:rPr>
            </w:pPr>
            <w:r w:rsidRPr="00D7214E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 xml:space="preserve">ni, diharapkan </w:t>
            </w:r>
            <w:r w:rsidR="00A8419E">
              <w:rPr>
                <w:rFonts w:ascii="Arial" w:hAnsi="Arial" w:cs="Arial"/>
                <w:sz w:val="24"/>
                <w:szCs w:val="24"/>
              </w:rPr>
              <w:t>mahasiswa</w:t>
            </w:r>
            <w:r w:rsidR="00A8419E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="00A8419E" w:rsidRPr="00A8419E">
              <w:rPr>
                <w:rFonts w:ascii="Arial" w:hAnsi="Arial" w:cs="Arial"/>
                <w:sz w:val="24"/>
                <w:szCs w:val="24"/>
              </w:rPr>
              <w:t>enjelaskan pengertian dan ruang lingkup Sad Darsana. Menjelaskan Pokok-pokok ajaran  filsafat Sad Darsana, dan penerapannya.</w:t>
            </w:r>
          </w:p>
        </w:tc>
        <w:tc>
          <w:tcPr>
            <w:tcW w:w="2970" w:type="dxa"/>
          </w:tcPr>
          <w:p w14:paraId="17FAB53D" w14:textId="55025FD2" w:rsidR="00AF7C90" w:rsidRPr="004C31AA" w:rsidRDefault="00A8419E" w:rsidP="004C31AA">
            <w:pPr>
              <w:rPr>
                <w:rFonts w:ascii="Arial" w:hAnsi="Arial" w:cs="Arial"/>
                <w:sz w:val="24"/>
                <w:szCs w:val="24"/>
              </w:rPr>
            </w:pPr>
            <w:r w:rsidRPr="00A8419E">
              <w:rPr>
                <w:rFonts w:ascii="Arial" w:hAnsi="Arial" w:cs="Arial"/>
                <w:sz w:val="24"/>
                <w:szCs w:val="24"/>
              </w:rPr>
              <w:t>Sistem Filsafat Hindu</w:t>
            </w:r>
          </w:p>
        </w:tc>
        <w:tc>
          <w:tcPr>
            <w:tcW w:w="2322" w:type="dxa"/>
          </w:tcPr>
          <w:p w14:paraId="2768EC06" w14:textId="076B97D6" w:rsidR="00DA29C2" w:rsidRPr="00480FA2" w:rsidRDefault="004C31AA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DA29C2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7F337AAB" w14:textId="0C48E1F9" w:rsidR="00DA29C2" w:rsidRPr="004C31AA" w:rsidRDefault="004C31AA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74F5DFD0" w14:textId="3E3F6D8B" w:rsidR="00DA29C2" w:rsidRPr="001C2E21" w:rsidRDefault="00D7214E" w:rsidP="001C2E2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214E">
              <w:rPr>
                <w:rFonts w:ascii="Arial" w:hAnsi="Arial" w:cs="Arial"/>
                <w:sz w:val="24"/>
                <w:szCs w:val="24"/>
              </w:rPr>
              <w:t xml:space="preserve">Setelah mengikuti kuliah ini, </w:t>
            </w:r>
            <w:r>
              <w:rPr>
                <w:rFonts w:ascii="Arial" w:hAnsi="Arial" w:cs="Arial"/>
                <w:sz w:val="24"/>
                <w:szCs w:val="24"/>
              </w:rPr>
              <w:t>mahasiswa mampu</w:t>
            </w:r>
            <w:r w:rsidR="001C2E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61A7" w:rsidRPr="00B661A7">
              <w:rPr>
                <w:rFonts w:ascii="Arial" w:hAnsi="Arial" w:cs="Arial"/>
                <w:sz w:val="24"/>
                <w:szCs w:val="24"/>
                <w:lang w:val="en-US"/>
              </w:rPr>
              <w:t>menjelaskan konsep ajaran filsafat Sad Darsana dan nava Darsana</w:t>
            </w:r>
            <w:r w:rsidRPr="001C2E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49" w:type="dxa"/>
            <w:vAlign w:val="center"/>
          </w:tcPr>
          <w:p w14:paraId="17982BC5" w14:textId="77777777" w:rsidR="00DA29C2" w:rsidRPr="00480FA2" w:rsidRDefault="00DA29C2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F567CB" w:rsidRPr="007D0C44" w14:paraId="71E285FE" w14:textId="77777777" w:rsidTr="00D92B31">
        <w:tc>
          <w:tcPr>
            <w:tcW w:w="1188" w:type="dxa"/>
            <w:vAlign w:val="center"/>
          </w:tcPr>
          <w:p w14:paraId="34164D02" w14:textId="4CCC4BBF" w:rsidR="00F567CB" w:rsidRPr="006C78B0" w:rsidRDefault="00F567CB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14:paraId="56952735" w14:textId="0A90D97A" w:rsidR="00F567CB" w:rsidRPr="00480FA2" w:rsidRDefault="007C669F" w:rsidP="00C50E03">
            <w:pPr>
              <w:rPr>
                <w:rFonts w:ascii="Arial" w:hAnsi="Arial" w:cs="Arial"/>
                <w:sz w:val="24"/>
                <w:szCs w:val="24"/>
              </w:rPr>
            </w:pPr>
            <w:r w:rsidRPr="00D7214E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 xml:space="preserve">ni, diharapkan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B661A7">
              <w:rPr>
                <w:rFonts w:ascii="Arial" w:hAnsi="Arial" w:cs="Arial"/>
                <w:sz w:val="24"/>
                <w:szCs w:val="24"/>
              </w:rPr>
              <w:t xml:space="preserve">ahasiswa dapat 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t xml:space="preserve">menjelaskan bahwa semua mahluk adalah ciptaan Tuhan. Mengetahui dan 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lastRenderedPageBreak/>
              <w:t>merasakan bahwa semua mahluk pada hakekatnya bersaudara. Mengaflikasikan ajaran etika, dan moral tercermin dalam prilaku nyata.</w:t>
            </w:r>
          </w:p>
        </w:tc>
        <w:tc>
          <w:tcPr>
            <w:tcW w:w="2970" w:type="dxa"/>
          </w:tcPr>
          <w:p w14:paraId="3B759392" w14:textId="6BBDA499" w:rsidR="00F567CB" w:rsidRPr="00AF7C90" w:rsidRDefault="00B661A7" w:rsidP="00D1184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61A7">
              <w:rPr>
                <w:rFonts w:ascii="Arial" w:hAnsi="Arial" w:cs="Arial"/>
                <w:sz w:val="24"/>
                <w:szCs w:val="24"/>
              </w:rPr>
              <w:lastRenderedPageBreak/>
              <w:t xml:space="preserve">Sumber   hukum   dan   Dasar-dasar   Etika Hindu  </w:t>
            </w:r>
          </w:p>
        </w:tc>
        <w:tc>
          <w:tcPr>
            <w:tcW w:w="2322" w:type="dxa"/>
          </w:tcPr>
          <w:p w14:paraId="467C3AB7" w14:textId="585CF795" w:rsidR="00F567CB" w:rsidRPr="00480FA2" w:rsidRDefault="00DA43FB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F567CB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26E552B4" w14:textId="7E226B31" w:rsidR="00F567CB" w:rsidRPr="00DA43FB" w:rsidRDefault="00DA43FB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46A27D29" w14:textId="2ACA3EFD" w:rsidR="00F567CB" w:rsidRPr="00B661A7" w:rsidRDefault="00C50E03" w:rsidP="00B661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0E03">
              <w:rPr>
                <w:rFonts w:ascii="Arial" w:hAnsi="Arial" w:cs="Arial"/>
                <w:sz w:val="24"/>
                <w:szCs w:val="24"/>
              </w:rPr>
              <w:t>Setelah mengik</w:t>
            </w:r>
            <w:r w:rsidR="00B661A7">
              <w:rPr>
                <w:rFonts w:ascii="Arial" w:hAnsi="Arial" w:cs="Arial"/>
                <w:sz w:val="24"/>
                <w:szCs w:val="24"/>
              </w:rPr>
              <w:t>uti kuliah ini, mahasiswa mampu</w:t>
            </w:r>
            <w:r w:rsidR="00B661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t>menjelaskan  dasar,</w:t>
            </w:r>
            <w:r w:rsidR="00B661A7">
              <w:rPr>
                <w:rFonts w:ascii="Arial" w:hAnsi="Arial" w:cs="Arial"/>
                <w:sz w:val="24"/>
                <w:szCs w:val="24"/>
              </w:rPr>
              <w:t xml:space="preserve"> dan sumber hukum etika Hindu.</w:t>
            </w:r>
          </w:p>
        </w:tc>
        <w:tc>
          <w:tcPr>
            <w:tcW w:w="949" w:type="dxa"/>
            <w:vAlign w:val="center"/>
          </w:tcPr>
          <w:p w14:paraId="62A86975" w14:textId="77777777" w:rsidR="00F567CB" w:rsidRPr="00C50E03" w:rsidRDefault="00F567CB" w:rsidP="00C50E03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03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7D0C44" w14:paraId="54EA9D90" w14:textId="77777777" w:rsidTr="00D92B31">
        <w:tc>
          <w:tcPr>
            <w:tcW w:w="1188" w:type="dxa"/>
            <w:vAlign w:val="center"/>
          </w:tcPr>
          <w:p w14:paraId="1A3B4EF9" w14:textId="77777777" w:rsidR="00DA29C2" w:rsidRPr="006C78B0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6C78B0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00" w:type="dxa"/>
          </w:tcPr>
          <w:p w14:paraId="705156EF" w14:textId="637AADA3" w:rsidR="00DA29C2" w:rsidRPr="00F630C2" w:rsidRDefault="00BE2A56" w:rsidP="00BE2A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2A56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 xml:space="preserve">ni, diharapkan </w:t>
            </w:r>
            <w:r w:rsidR="007F4060" w:rsidRPr="007F4060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t xml:space="preserve">memahami konsep yajna dan bhakti, mampu mengaflikasikan nilai-nilai yajna dalam kehidupan sehari-hari.  </w:t>
            </w:r>
          </w:p>
        </w:tc>
        <w:tc>
          <w:tcPr>
            <w:tcW w:w="2970" w:type="dxa"/>
          </w:tcPr>
          <w:p w14:paraId="661CECF9" w14:textId="6044619F" w:rsidR="00AF7C90" w:rsidRPr="00BE2A56" w:rsidRDefault="00B661A7" w:rsidP="004F30A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61A7">
              <w:rPr>
                <w:rFonts w:ascii="Arial" w:hAnsi="Arial" w:cs="Arial"/>
                <w:sz w:val="24"/>
                <w:szCs w:val="24"/>
                <w:lang w:val="en-US"/>
              </w:rPr>
              <w:t>Yajna dan Bhakti</w:t>
            </w:r>
          </w:p>
        </w:tc>
        <w:tc>
          <w:tcPr>
            <w:tcW w:w="2322" w:type="dxa"/>
          </w:tcPr>
          <w:p w14:paraId="0B0E514F" w14:textId="2DCB49A7" w:rsidR="00DA29C2" w:rsidRPr="00480FA2" w:rsidRDefault="004830C1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DA29C2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3F51F96C" w14:textId="17EEBA8A" w:rsidR="00DA29C2" w:rsidRPr="004830C1" w:rsidRDefault="004830C1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46DA8724" w14:textId="733B888E" w:rsidR="00DA29C2" w:rsidRPr="007F4060" w:rsidRDefault="00BE2A56" w:rsidP="007F4060">
            <w:pPr>
              <w:rPr>
                <w:rFonts w:ascii="Arial" w:hAnsi="Arial" w:cs="Arial"/>
                <w:sz w:val="24"/>
                <w:szCs w:val="24"/>
              </w:rPr>
            </w:pPr>
            <w:r w:rsidRPr="00BE2A56">
              <w:rPr>
                <w:rFonts w:ascii="Arial" w:hAnsi="Arial" w:cs="Arial"/>
                <w:sz w:val="24"/>
                <w:szCs w:val="24"/>
              </w:rPr>
              <w:t>Setelah mengik</w:t>
            </w:r>
            <w:r w:rsidR="007F4060">
              <w:rPr>
                <w:rFonts w:ascii="Arial" w:hAnsi="Arial" w:cs="Arial"/>
                <w:sz w:val="24"/>
                <w:szCs w:val="24"/>
              </w:rPr>
              <w:t>uti kuliah ini, mahasiswa mampu</w:t>
            </w:r>
            <w:r w:rsidR="007F406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61A7" w:rsidRPr="00B661A7">
              <w:rPr>
                <w:rFonts w:ascii="Arial" w:hAnsi="Arial" w:cs="Arial"/>
                <w:sz w:val="24"/>
                <w:szCs w:val="24"/>
                <w:lang w:val="en-US"/>
              </w:rPr>
              <w:t>menjelaskan pengerti-an, konsep, dan dasar pelaksanaan yajna.</w:t>
            </w:r>
          </w:p>
        </w:tc>
        <w:tc>
          <w:tcPr>
            <w:tcW w:w="949" w:type="dxa"/>
            <w:vAlign w:val="center"/>
          </w:tcPr>
          <w:p w14:paraId="487F40ED" w14:textId="77777777" w:rsidR="00DA29C2" w:rsidRPr="00480FA2" w:rsidRDefault="00DA29C2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E561B1" w:rsidRPr="007D0C44" w14:paraId="7DE8FC9C" w14:textId="77777777" w:rsidTr="00D92B31">
        <w:tc>
          <w:tcPr>
            <w:tcW w:w="1188" w:type="dxa"/>
            <w:vAlign w:val="center"/>
          </w:tcPr>
          <w:p w14:paraId="47AB7281" w14:textId="5CD480CA" w:rsidR="00E561B1" w:rsidRPr="006C78B0" w:rsidRDefault="00E561B1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6C78B0">
              <w:rPr>
                <w:rFonts w:ascii="Arial" w:eastAsia="Adobe Fan Heiti Std B" w:hAnsi="Arial" w:cs="Arial"/>
                <w:sz w:val="24"/>
                <w:szCs w:val="24"/>
              </w:rPr>
              <w:t>1</w:t>
            </w:r>
            <w:r>
              <w:rPr>
                <w:rFonts w:ascii="Arial" w:eastAsia="Adobe Fan Heiti Std B" w:hAnsi="Arial" w:cs="Arial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2F4C3B71" w14:textId="194B39F1" w:rsidR="00B661A7" w:rsidRPr="00B661A7" w:rsidRDefault="00B661A7" w:rsidP="00B661A7">
            <w:pPr>
              <w:rPr>
                <w:rFonts w:ascii="Arial" w:hAnsi="Arial" w:cs="Arial"/>
                <w:sz w:val="24"/>
                <w:szCs w:val="24"/>
              </w:rPr>
            </w:pPr>
            <w:r w:rsidRPr="00DF7150">
              <w:rPr>
                <w:rFonts w:ascii="Arial" w:hAnsi="Arial" w:cs="Arial"/>
                <w:sz w:val="24"/>
                <w:szCs w:val="24"/>
              </w:rPr>
              <w:t xml:space="preserve">Setelah mengikuti kuliah ini, diharapkan </w:t>
            </w:r>
            <w:r w:rsidRPr="00F630C2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Pr="00B661A7">
              <w:rPr>
                <w:rFonts w:ascii="Arial" w:hAnsi="Arial" w:cs="Arial"/>
                <w:sz w:val="24"/>
                <w:szCs w:val="24"/>
              </w:rPr>
              <w:t xml:space="preserve">menjelaskan   status, dan wewenang  dan syarat- syarat menjadi pandita dan pinandita. </w:t>
            </w:r>
          </w:p>
          <w:p w14:paraId="1754ACDC" w14:textId="63324032" w:rsidR="00E561B1" w:rsidRPr="00DF7150" w:rsidRDefault="00B661A7" w:rsidP="00B661A7">
            <w:pPr>
              <w:rPr>
                <w:rFonts w:ascii="Arial" w:hAnsi="Arial" w:cs="Arial"/>
                <w:sz w:val="24"/>
                <w:szCs w:val="24"/>
              </w:rPr>
            </w:pPr>
            <w:r w:rsidRPr="00B661A7">
              <w:rPr>
                <w:rFonts w:ascii="Arial" w:hAnsi="Arial" w:cs="Arial"/>
                <w:sz w:val="24"/>
                <w:szCs w:val="24"/>
              </w:rPr>
              <w:t xml:space="preserve">mengetahui fungsi dan </w:t>
            </w:r>
            <w:r>
              <w:rPr>
                <w:rFonts w:ascii="Arial" w:hAnsi="Arial" w:cs="Arial"/>
                <w:sz w:val="24"/>
                <w:szCs w:val="24"/>
              </w:rPr>
              <w:t>syarat mendirikan tempat suci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r w:rsidRPr="00B661A7">
              <w:rPr>
                <w:rFonts w:ascii="Arial" w:hAnsi="Arial" w:cs="Arial"/>
                <w:sz w:val="24"/>
                <w:szCs w:val="24"/>
              </w:rPr>
              <w:t>memahami,  meyakini,  menerapkan  hakekat dan tujuan tirtha  yatra.</w:t>
            </w:r>
          </w:p>
        </w:tc>
        <w:tc>
          <w:tcPr>
            <w:tcW w:w="2970" w:type="dxa"/>
          </w:tcPr>
          <w:p w14:paraId="6E469ACA" w14:textId="5CE85CD9" w:rsidR="00E561B1" w:rsidRPr="00AF7C90" w:rsidRDefault="00B661A7" w:rsidP="00D92B3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61A7">
              <w:rPr>
                <w:rFonts w:ascii="Arial" w:hAnsi="Arial" w:cs="Arial"/>
                <w:sz w:val="24"/>
                <w:szCs w:val="24"/>
              </w:rPr>
              <w:t>Pandita,   Pinandita,   Tempat   Suci,   dan Tirthayatra</w:t>
            </w:r>
          </w:p>
        </w:tc>
        <w:tc>
          <w:tcPr>
            <w:tcW w:w="2322" w:type="dxa"/>
          </w:tcPr>
          <w:p w14:paraId="7D57B3FB" w14:textId="064F929F" w:rsidR="00E561B1" w:rsidRPr="00480FA2" w:rsidRDefault="003E72A0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E561B1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28A0B15A" w14:textId="071B46A5" w:rsidR="00E561B1" w:rsidRPr="003E72A0" w:rsidRDefault="003E72A0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37C08544" w14:textId="719086E1" w:rsidR="00E561B1" w:rsidRPr="00F630C2" w:rsidRDefault="00DF7150" w:rsidP="00F630C2">
            <w:pPr>
              <w:rPr>
                <w:rFonts w:ascii="Arial" w:hAnsi="Arial" w:cs="Arial"/>
                <w:sz w:val="24"/>
                <w:szCs w:val="24"/>
              </w:rPr>
            </w:pPr>
            <w:r w:rsidRPr="00DF7150">
              <w:rPr>
                <w:rFonts w:ascii="Arial" w:hAnsi="Arial" w:cs="Arial"/>
                <w:sz w:val="24"/>
                <w:szCs w:val="24"/>
              </w:rPr>
              <w:t>Setelah mengik</w:t>
            </w:r>
            <w:r w:rsidR="00F630C2">
              <w:rPr>
                <w:rFonts w:ascii="Arial" w:hAnsi="Arial" w:cs="Arial"/>
                <w:sz w:val="24"/>
                <w:szCs w:val="24"/>
              </w:rPr>
              <w:t>uti kuliah ini, mahasiswa mampu</w:t>
            </w:r>
            <w:r w:rsidR="00F630C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61A7" w:rsidRPr="00B661A7">
              <w:rPr>
                <w:rFonts w:ascii="Arial" w:hAnsi="Arial" w:cs="Arial"/>
                <w:sz w:val="24"/>
                <w:szCs w:val="24"/>
                <w:lang w:val="en-US"/>
              </w:rPr>
              <w:t>menjelaskan tugas dan kewajiban orang suci.</w:t>
            </w:r>
          </w:p>
        </w:tc>
        <w:tc>
          <w:tcPr>
            <w:tcW w:w="949" w:type="dxa"/>
            <w:vAlign w:val="center"/>
          </w:tcPr>
          <w:p w14:paraId="6FC544B0" w14:textId="77777777" w:rsidR="00E561B1" w:rsidRPr="00480FA2" w:rsidRDefault="00E561B1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DA29C2" w:rsidRPr="007D0C44" w14:paraId="0A7D3932" w14:textId="77777777" w:rsidTr="00D92B31">
        <w:tc>
          <w:tcPr>
            <w:tcW w:w="1188" w:type="dxa"/>
            <w:vAlign w:val="center"/>
          </w:tcPr>
          <w:p w14:paraId="6E2FE36E" w14:textId="2D906A9A" w:rsidR="00DA29C2" w:rsidRPr="006C78B0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1BB0AA9C" w14:textId="6AB5AB80" w:rsidR="00B661A7" w:rsidRPr="00B661A7" w:rsidRDefault="00AA40D4" w:rsidP="00B661A7">
            <w:pPr>
              <w:rPr>
                <w:rFonts w:ascii="Arial" w:hAnsi="Arial" w:cs="Arial"/>
                <w:sz w:val="24"/>
                <w:szCs w:val="24"/>
              </w:rPr>
            </w:pPr>
            <w:r w:rsidRPr="00AA40D4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>ni, diharapkan mahasiswa mampu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661A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t xml:space="preserve">engetahui  arti  dan  hakekat  perayaan  Hari  suci </w:t>
            </w:r>
          </w:p>
          <w:p w14:paraId="557F68E7" w14:textId="27FEA5B6" w:rsidR="00B661A7" w:rsidRPr="00B661A7" w:rsidRDefault="00B661A7" w:rsidP="00B66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agama Hindu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 m</w:t>
            </w:r>
            <w:r w:rsidRPr="00B661A7">
              <w:rPr>
                <w:rFonts w:ascii="Arial" w:hAnsi="Arial" w:cs="Arial"/>
                <w:sz w:val="24"/>
                <w:szCs w:val="24"/>
              </w:rPr>
              <w:t xml:space="preserve">engaamalkan  spirit  nilai-nilai  yang  terkandung </w:t>
            </w:r>
          </w:p>
          <w:p w14:paraId="3E34EF6B" w14:textId="4B6945D4" w:rsidR="00DA29C2" w:rsidRPr="00F630C2" w:rsidRDefault="00B661A7" w:rsidP="00B661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61A7">
              <w:rPr>
                <w:rFonts w:ascii="Arial" w:hAnsi="Arial" w:cs="Arial"/>
                <w:sz w:val="24"/>
                <w:szCs w:val="24"/>
              </w:rPr>
              <w:t>pada  s</w:t>
            </w:r>
            <w:r>
              <w:rPr>
                <w:rFonts w:ascii="Arial" w:hAnsi="Arial" w:cs="Arial"/>
                <w:sz w:val="24"/>
                <w:szCs w:val="24"/>
              </w:rPr>
              <w:t>etiap hari suci keagamaan Hindu</w:t>
            </w:r>
            <w:r w:rsidR="00F630C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970" w:type="dxa"/>
          </w:tcPr>
          <w:p w14:paraId="182B8B2D" w14:textId="33929AD7" w:rsidR="00AF7C90" w:rsidRPr="00AF7C90" w:rsidRDefault="00B661A7" w:rsidP="00F97B2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61A7">
              <w:rPr>
                <w:rFonts w:ascii="Arial" w:hAnsi="Arial" w:cs="Arial"/>
                <w:sz w:val="24"/>
                <w:szCs w:val="24"/>
              </w:rPr>
              <w:lastRenderedPageBreak/>
              <w:t xml:space="preserve">Hari-hari Suci Dalam Agama Hindu  </w:t>
            </w:r>
          </w:p>
        </w:tc>
        <w:tc>
          <w:tcPr>
            <w:tcW w:w="2322" w:type="dxa"/>
          </w:tcPr>
          <w:p w14:paraId="2A2A90CF" w14:textId="289B4CF2" w:rsidR="00DA29C2" w:rsidRPr="00480FA2" w:rsidRDefault="00F630C2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DA29C2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3E020C6C" w14:textId="01434AD8" w:rsidR="00DA29C2" w:rsidRPr="00F630C2" w:rsidRDefault="00F630C2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6FA3600D" w14:textId="2447ECFC" w:rsidR="00DA29C2" w:rsidRPr="00B661A7" w:rsidRDefault="00AA40D4" w:rsidP="00B661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40D4">
              <w:rPr>
                <w:rFonts w:ascii="Arial" w:hAnsi="Arial" w:cs="Arial"/>
                <w:sz w:val="24"/>
                <w:szCs w:val="24"/>
              </w:rPr>
              <w:t>Setelah mengikuti kuliah i</w:t>
            </w:r>
            <w:r>
              <w:rPr>
                <w:rFonts w:ascii="Arial" w:hAnsi="Arial" w:cs="Arial"/>
                <w:sz w:val="24"/>
                <w:szCs w:val="24"/>
              </w:rPr>
              <w:t xml:space="preserve">ni, diharapkan mahasiswa </w:t>
            </w:r>
            <w:r w:rsidR="00F630C2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t xml:space="preserve">menjelaskan </w:t>
            </w:r>
            <w:r w:rsidR="00B661A7" w:rsidRPr="00B661A7">
              <w:rPr>
                <w:rFonts w:ascii="Arial" w:hAnsi="Arial" w:cs="Arial"/>
                <w:sz w:val="24"/>
                <w:szCs w:val="24"/>
              </w:rPr>
              <w:lastRenderedPageBreak/>
              <w:t>makna filoso</w:t>
            </w:r>
            <w:r w:rsidR="00B661A7">
              <w:rPr>
                <w:rFonts w:ascii="Arial" w:hAnsi="Arial" w:cs="Arial"/>
                <w:sz w:val="24"/>
                <w:szCs w:val="24"/>
              </w:rPr>
              <w:t>fis hari raya dalam agama Hindu</w:t>
            </w:r>
            <w:r w:rsidR="00B661A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49" w:type="dxa"/>
            <w:vAlign w:val="center"/>
          </w:tcPr>
          <w:p w14:paraId="69A8C43D" w14:textId="77777777" w:rsidR="00DA29C2" w:rsidRPr="00480FA2" w:rsidRDefault="00DA29C2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DA29C2" w:rsidRPr="007D0C44" w14:paraId="7FF68578" w14:textId="77777777" w:rsidTr="00D92B31">
        <w:tc>
          <w:tcPr>
            <w:tcW w:w="1188" w:type="dxa"/>
            <w:vAlign w:val="center"/>
          </w:tcPr>
          <w:p w14:paraId="0107EF43" w14:textId="5EB8A737" w:rsidR="00DA29C2" w:rsidRPr="006C78B0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00" w:type="dxa"/>
          </w:tcPr>
          <w:p w14:paraId="4C4D4911" w14:textId="16D06509" w:rsidR="00DA29C2" w:rsidRPr="00B166FA" w:rsidRDefault="00AA40D4" w:rsidP="00BC1B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40D4">
              <w:rPr>
                <w:rFonts w:ascii="Arial" w:hAnsi="Arial" w:cs="Arial"/>
                <w:sz w:val="24"/>
                <w:szCs w:val="24"/>
              </w:rPr>
              <w:t xml:space="preserve">Setelah mengikuti kuliah ini, diharapkan </w:t>
            </w:r>
            <w:r>
              <w:rPr>
                <w:rFonts w:ascii="Arial" w:hAnsi="Arial" w:cs="Arial"/>
                <w:sz w:val="24"/>
                <w:szCs w:val="24"/>
              </w:rPr>
              <w:t>mahasiswa mampu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C1B6E" w:rsidRPr="00BC1B6E">
              <w:rPr>
                <w:rFonts w:ascii="Arial" w:hAnsi="Arial" w:cs="Arial"/>
                <w:sz w:val="24"/>
                <w:szCs w:val="24"/>
                <w:lang w:val="en-US"/>
              </w:rPr>
              <w:t>menj</w:t>
            </w:r>
            <w:r w:rsidR="00BC1B6E">
              <w:rPr>
                <w:rFonts w:ascii="Arial" w:hAnsi="Arial" w:cs="Arial"/>
                <w:sz w:val="24"/>
                <w:szCs w:val="24"/>
                <w:lang w:val="en-US"/>
              </w:rPr>
              <w:t>elaskan    konsep    dasar    si</w:t>
            </w:r>
            <w:r w:rsidR="00BC1B6E" w:rsidRPr="00BC1B6E">
              <w:rPr>
                <w:rFonts w:ascii="Arial" w:hAnsi="Arial" w:cs="Arial"/>
                <w:sz w:val="24"/>
                <w:szCs w:val="24"/>
                <w:lang w:val="en-US"/>
              </w:rPr>
              <w:t>stem kepemimpinan     Hindu</w:t>
            </w:r>
            <w:r w:rsidR="00BC1B6E">
              <w:rPr>
                <w:rFonts w:ascii="Arial" w:hAnsi="Arial" w:cs="Arial"/>
                <w:sz w:val="24"/>
                <w:szCs w:val="24"/>
                <w:lang w:val="en-US"/>
              </w:rPr>
              <w:t>; m</w:t>
            </w:r>
            <w:r w:rsidR="00BC1B6E" w:rsidRPr="00BC1B6E">
              <w:rPr>
                <w:rFonts w:ascii="Arial" w:hAnsi="Arial" w:cs="Arial"/>
                <w:sz w:val="24"/>
                <w:szCs w:val="24"/>
                <w:lang w:val="en-US"/>
              </w:rPr>
              <w:t>engamalkan     system kepemimpin</w:t>
            </w:r>
            <w:r w:rsidR="00BC1B6E">
              <w:rPr>
                <w:rFonts w:ascii="Arial" w:hAnsi="Arial" w:cs="Arial"/>
                <w:sz w:val="24"/>
                <w:szCs w:val="24"/>
                <w:lang w:val="en-US"/>
              </w:rPr>
              <w:t>an Hindu dalam setiap aktivitas;</w:t>
            </w:r>
            <w:r w:rsidR="00BC1B6E" w:rsidRPr="00BC1B6E">
              <w:rPr>
                <w:rFonts w:ascii="Arial" w:hAnsi="Arial" w:cs="Arial"/>
                <w:sz w:val="24"/>
                <w:szCs w:val="24"/>
                <w:lang w:val="en-US"/>
              </w:rPr>
              <w:t xml:space="preserve"> memiliki  </w:t>
            </w:r>
            <w:r w:rsidR="00BC1B6E">
              <w:rPr>
                <w:rFonts w:ascii="Arial" w:hAnsi="Arial" w:cs="Arial"/>
                <w:sz w:val="24"/>
                <w:szCs w:val="24"/>
                <w:lang w:val="en-US"/>
              </w:rPr>
              <w:t>komitmen  dan  integritas;  et</w:t>
            </w:r>
            <w:r w:rsidR="00BC1B6E" w:rsidRPr="00BC1B6E">
              <w:rPr>
                <w:rFonts w:ascii="Arial" w:hAnsi="Arial" w:cs="Arial"/>
                <w:sz w:val="24"/>
                <w:szCs w:val="24"/>
                <w:lang w:val="en-US"/>
              </w:rPr>
              <w:t>os  kerja, loyalitas</w:t>
            </w:r>
            <w:r w:rsidR="00BC1B6E">
              <w:rPr>
                <w:rFonts w:ascii="Arial" w:hAnsi="Arial" w:cs="Arial"/>
                <w:sz w:val="24"/>
                <w:szCs w:val="24"/>
                <w:lang w:val="en-US"/>
              </w:rPr>
              <w:t xml:space="preserve">  dan  dedikasi  tinggi,  rasa </w:t>
            </w:r>
            <w:r w:rsidR="00BC1B6E" w:rsidRPr="00BC1B6E">
              <w:rPr>
                <w:rFonts w:ascii="Arial" w:hAnsi="Arial" w:cs="Arial"/>
                <w:sz w:val="24"/>
                <w:szCs w:val="24"/>
                <w:lang w:val="en-US"/>
              </w:rPr>
              <w:t>persaudaraan, kebersamaan serta bertanggung jawab.</w:t>
            </w:r>
          </w:p>
        </w:tc>
        <w:tc>
          <w:tcPr>
            <w:tcW w:w="2970" w:type="dxa"/>
          </w:tcPr>
          <w:p w14:paraId="280D9236" w14:textId="139AE4FB" w:rsidR="00AF7C90" w:rsidRPr="00B166FA" w:rsidRDefault="00BC1B6E" w:rsidP="00A26D3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1B6E">
              <w:rPr>
                <w:rFonts w:ascii="Arial" w:hAnsi="Arial" w:cs="Arial"/>
                <w:sz w:val="24"/>
                <w:szCs w:val="24"/>
                <w:lang w:val="en-US"/>
              </w:rPr>
              <w:t>Nitisastra Kepemimpinan Hindu</w:t>
            </w:r>
          </w:p>
        </w:tc>
        <w:tc>
          <w:tcPr>
            <w:tcW w:w="2322" w:type="dxa"/>
          </w:tcPr>
          <w:p w14:paraId="6FE96C17" w14:textId="6B1238A9" w:rsidR="00DA29C2" w:rsidRPr="00480FA2" w:rsidRDefault="00A26D3D" w:rsidP="00D9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="00DA29C2" w:rsidRPr="00480FA2">
              <w:rPr>
                <w:rFonts w:ascii="Arial" w:hAnsi="Arial" w:cs="Arial"/>
                <w:b/>
                <w:sz w:val="24"/>
                <w:szCs w:val="24"/>
              </w:rPr>
              <w:t>eramah,</w:t>
            </w:r>
          </w:p>
          <w:p w14:paraId="68E4AE42" w14:textId="727E3B8E" w:rsidR="00DA29C2" w:rsidRPr="00A26D3D" w:rsidRDefault="00A26D3D" w:rsidP="00D92B3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diskusi/FGD</w:t>
            </w:r>
          </w:p>
        </w:tc>
        <w:tc>
          <w:tcPr>
            <w:tcW w:w="3119" w:type="dxa"/>
          </w:tcPr>
          <w:p w14:paraId="27FDF637" w14:textId="3B687C81" w:rsidR="00DA29C2" w:rsidRPr="00B166FA" w:rsidRDefault="00AA40D4" w:rsidP="00B166FA">
            <w:pPr>
              <w:rPr>
                <w:rFonts w:ascii="Arial" w:hAnsi="Arial" w:cs="Arial"/>
                <w:sz w:val="24"/>
                <w:szCs w:val="24"/>
              </w:rPr>
            </w:pPr>
            <w:r w:rsidRPr="00AA40D4">
              <w:rPr>
                <w:rFonts w:ascii="Arial" w:hAnsi="Arial" w:cs="Arial"/>
                <w:sz w:val="24"/>
                <w:szCs w:val="24"/>
              </w:rPr>
              <w:t>Setelah mengik</w:t>
            </w:r>
            <w:r w:rsidR="00B166FA">
              <w:rPr>
                <w:rFonts w:ascii="Arial" w:hAnsi="Arial" w:cs="Arial"/>
                <w:sz w:val="24"/>
                <w:szCs w:val="24"/>
              </w:rPr>
              <w:t>uti kuliah ini, mahasiswa mampu</w:t>
            </w:r>
            <w:r w:rsidR="00B166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C1B6E" w:rsidRPr="00BC1B6E">
              <w:rPr>
                <w:rFonts w:ascii="Arial" w:hAnsi="Arial" w:cs="Arial"/>
                <w:sz w:val="24"/>
                <w:szCs w:val="24"/>
              </w:rPr>
              <w:t>menjel</w:t>
            </w:r>
            <w:r w:rsidR="00BC1B6E">
              <w:rPr>
                <w:rFonts w:ascii="Arial" w:hAnsi="Arial" w:cs="Arial"/>
                <w:sz w:val="24"/>
                <w:szCs w:val="24"/>
              </w:rPr>
              <w:t>askan konsep kepemimpinan Hindu</w:t>
            </w:r>
            <w:r w:rsidR="00B166FA" w:rsidRPr="00B166F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49" w:type="dxa"/>
            <w:vAlign w:val="center"/>
          </w:tcPr>
          <w:p w14:paraId="54DB6675" w14:textId="334F2029" w:rsidR="00DA29C2" w:rsidRPr="00480FA2" w:rsidRDefault="00DA29C2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A29C2" w:rsidRPr="007D0C44" w14:paraId="78BF2C65" w14:textId="77777777" w:rsidTr="0014558F">
        <w:tc>
          <w:tcPr>
            <w:tcW w:w="1188" w:type="dxa"/>
            <w:vAlign w:val="center"/>
          </w:tcPr>
          <w:p w14:paraId="2F6B4D2C" w14:textId="4C4F5CDC" w:rsidR="00DA29C2" w:rsidRDefault="00DA29C2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7992" w:type="dxa"/>
            <w:gridSpan w:val="3"/>
            <w:vAlign w:val="center"/>
          </w:tcPr>
          <w:p w14:paraId="427C5F22" w14:textId="77777777" w:rsidR="00DA29C2" w:rsidRPr="00480FA2" w:rsidRDefault="00DA29C2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4E0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03E6AC9A" w14:textId="378D4BE0" w:rsidR="00DA29C2" w:rsidRPr="0014558F" w:rsidRDefault="0014558F" w:rsidP="003B067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Ujian Tertulis</w:t>
            </w:r>
          </w:p>
        </w:tc>
        <w:tc>
          <w:tcPr>
            <w:tcW w:w="949" w:type="dxa"/>
            <w:vAlign w:val="center"/>
          </w:tcPr>
          <w:p w14:paraId="43784A17" w14:textId="6FAC8D83" w:rsidR="00DA29C2" w:rsidRPr="00480FA2" w:rsidRDefault="003B0673" w:rsidP="0014558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DA29C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91708F0" w14:textId="77777777" w:rsidR="00512A6C" w:rsidRDefault="00512A6C" w:rsidP="00512A6C"/>
    <w:p w14:paraId="63BECEE7" w14:textId="77777777" w:rsidR="00512A6C" w:rsidRDefault="00512A6C" w:rsidP="00512A6C"/>
    <w:p w14:paraId="2A146D74" w14:textId="77777777" w:rsidR="00A3097A" w:rsidRDefault="00A3097A"/>
    <w:sectPr w:rsidR="00A3097A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259"/>
    <w:multiLevelType w:val="hybridMultilevel"/>
    <w:tmpl w:val="2FC616B8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8621E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3108"/>
    <w:multiLevelType w:val="hybridMultilevel"/>
    <w:tmpl w:val="641AAB94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90B5E"/>
    <w:multiLevelType w:val="hybridMultilevel"/>
    <w:tmpl w:val="6F4AD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02A7B"/>
    <w:multiLevelType w:val="hybridMultilevel"/>
    <w:tmpl w:val="885CA8FE"/>
    <w:lvl w:ilvl="0" w:tplc="4D4E05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294C"/>
    <w:multiLevelType w:val="hybridMultilevel"/>
    <w:tmpl w:val="8E6439C8"/>
    <w:lvl w:ilvl="0" w:tplc="5EA2CA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E1F77"/>
    <w:multiLevelType w:val="hybridMultilevel"/>
    <w:tmpl w:val="348AF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34766"/>
    <w:multiLevelType w:val="hybridMultilevel"/>
    <w:tmpl w:val="D3BAFDA4"/>
    <w:lvl w:ilvl="0" w:tplc="466AD04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C6FDF"/>
    <w:multiLevelType w:val="hybridMultilevel"/>
    <w:tmpl w:val="ABB2501C"/>
    <w:lvl w:ilvl="0" w:tplc="264A2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022B"/>
    <w:multiLevelType w:val="hybridMultilevel"/>
    <w:tmpl w:val="63CE30DE"/>
    <w:lvl w:ilvl="0" w:tplc="D7DCD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C3CAC"/>
    <w:multiLevelType w:val="hybridMultilevel"/>
    <w:tmpl w:val="9264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936F2"/>
    <w:multiLevelType w:val="hybridMultilevel"/>
    <w:tmpl w:val="58205C28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6118"/>
    <w:multiLevelType w:val="hybridMultilevel"/>
    <w:tmpl w:val="203E510A"/>
    <w:lvl w:ilvl="0" w:tplc="6616B0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F14DF"/>
    <w:multiLevelType w:val="hybridMultilevel"/>
    <w:tmpl w:val="F5AC5D02"/>
    <w:lvl w:ilvl="0" w:tplc="264A2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31EA1"/>
    <w:multiLevelType w:val="hybridMultilevel"/>
    <w:tmpl w:val="9D6E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D0C8C"/>
    <w:multiLevelType w:val="hybridMultilevel"/>
    <w:tmpl w:val="066E06F0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B6BB6"/>
    <w:multiLevelType w:val="hybridMultilevel"/>
    <w:tmpl w:val="63CE30DE"/>
    <w:lvl w:ilvl="0" w:tplc="D7DCD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C435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7666F"/>
    <w:multiLevelType w:val="hybridMultilevel"/>
    <w:tmpl w:val="DB2E042E"/>
    <w:lvl w:ilvl="0" w:tplc="7A627176">
      <w:start w:val="1"/>
      <w:numFmt w:val="decimal"/>
      <w:lvlText w:val="%1.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9">
    <w:nsid w:val="5590464A"/>
    <w:multiLevelType w:val="hybridMultilevel"/>
    <w:tmpl w:val="A4143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2631E"/>
    <w:multiLevelType w:val="hybridMultilevel"/>
    <w:tmpl w:val="D4D8F946"/>
    <w:lvl w:ilvl="0" w:tplc="D7DCD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C46DB"/>
    <w:multiLevelType w:val="hybridMultilevel"/>
    <w:tmpl w:val="102CDAF2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24697"/>
    <w:multiLevelType w:val="hybridMultilevel"/>
    <w:tmpl w:val="BDD41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743FE"/>
    <w:multiLevelType w:val="hybridMultilevel"/>
    <w:tmpl w:val="6960090C"/>
    <w:lvl w:ilvl="0" w:tplc="70027A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5E20"/>
    <w:multiLevelType w:val="hybridMultilevel"/>
    <w:tmpl w:val="7234BD9A"/>
    <w:lvl w:ilvl="0" w:tplc="7A627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D3215"/>
    <w:multiLevelType w:val="hybridMultilevel"/>
    <w:tmpl w:val="3660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F5BFB"/>
    <w:multiLevelType w:val="hybridMultilevel"/>
    <w:tmpl w:val="4652328C"/>
    <w:lvl w:ilvl="0" w:tplc="264A2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6"/>
  </w:num>
  <w:num w:numId="5">
    <w:abstractNumId w:val="7"/>
  </w:num>
  <w:num w:numId="6">
    <w:abstractNumId w:val="13"/>
  </w:num>
  <w:num w:numId="7">
    <w:abstractNumId w:val="8"/>
  </w:num>
  <w:num w:numId="8">
    <w:abstractNumId w:val="27"/>
  </w:num>
  <w:num w:numId="9">
    <w:abstractNumId w:val="12"/>
  </w:num>
  <w:num w:numId="10">
    <w:abstractNumId w:val="5"/>
  </w:num>
  <w:num w:numId="11">
    <w:abstractNumId w:val="4"/>
  </w:num>
  <w:num w:numId="12">
    <w:abstractNumId w:val="14"/>
  </w:num>
  <w:num w:numId="13">
    <w:abstractNumId w:val="16"/>
  </w:num>
  <w:num w:numId="14">
    <w:abstractNumId w:val="9"/>
  </w:num>
  <w:num w:numId="15">
    <w:abstractNumId w:val="20"/>
  </w:num>
  <w:num w:numId="16">
    <w:abstractNumId w:val="24"/>
  </w:num>
  <w:num w:numId="17">
    <w:abstractNumId w:val="3"/>
  </w:num>
  <w:num w:numId="18">
    <w:abstractNumId w:val="21"/>
  </w:num>
  <w:num w:numId="19">
    <w:abstractNumId w:val="10"/>
  </w:num>
  <w:num w:numId="20">
    <w:abstractNumId w:val="0"/>
  </w:num>
  <w:num w:numId="21">
    <w:abstractNumId w:val="18"/>
  </w:num>
  <w:num w:numId="22">
    <w:abstractNumId w:val="2"/>
  </w:num>
  <w:num w:numId="23">
    <w:abstractNumId w:val="15"/>
  </w:num>
  <w:num w:numId="24">
    <w:abstractNumId w:val="11"/>
  </w:num>
  <w:num w:numId="25">
    <w:abstractNumId w:val="25"/>
  </w:num>
  <w:num w:numId="26">
    <w:abstractNumId w:val="17"/>
  </w:num>
  <w:num w:numId="27">
    <w:abstractNumId w:val="19"/>
  </w:num>
  <w:num w:numId="28">
    <w:abstractNumId w:val="23"/>
  </w:num>
  <w:num w:numId="2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4097E"/>
    <w:rsid w:val="00046595"/>
    <w:rsid w:val="00070360"/>
    <w:rsid w:val="000A08F1"/>
    <w:rsid w:val="000D37ED"/>
    <w:rsid w:val="000E10EB"/>
    <w:rsid w:val="000F1AAA"/>
    <w:rsid w:val="001043E4"/>
    <w:rsid w:val="00106384"/>
    <w:rsid w:val="00142382"/>
    <w:rsid w:val="0014558F"/>
    <w:rsid w:val="00166B2A"/>
    <w:rsid w:val="00193DAA"/>
    <w:rsid w:val="001C2E21"/>
    <w:rsid w:val="001C5031"/>
    <w:rsid w:val="001D31C5"/>
    <w:rsid w:val="001D3DB4"/>
    <w:rsid w:val="001F03CA"/>
    <w:rsid w:val="001F0818"/>
    <w:rsid w:val="001F2A2C"/>
    <w:rsid w:val="002366BA"/>
    <w:rsid w:val="00254507"/>
    <w:rsid w:val="00287D2E"/>
    <w:rsid w:val="00296AFB"/>
    <w:rsid w:val="002B340C"/>
    <w:rsid w:val="002D099F"/>
    <w:rsid w:val="002D60AD"/>
    <w:rsid w:val="00307C54"/>
    <w:rsid w:val="00397404"/>
    <w:rsid w:val="003B0673"/>
    <w:rsid w:val="003D5077"/>
    <w:rsid w:val="003E63B6"/>
    <w:rsid w:val="003E72A0"/>
    <w:rsid w:val="003F0B22"/>
    <w:rsid w:val="0040091B"/>
    <w:rsid w:val="0043636D"/>
    <w:rsid w:val="004830C1"/>
    <w:rsid w:val="004C0A54"/>
    <w:rsid w:val="004C31AA"/>
    <w:rsid w:val="004D76C9"/>
    <w:rsid w:val="004F30A4"/>
    <w:rsid w:val="004F70FF"/>
    <w:rsid w:val="00502841"/>
    <w:rsid w:val="00512A6C"/>
    <w:rsid w:val="0054339D"/>
    <w:rsid w:val="00557301"/>
    <w:rsid w:val="00574A7C"/>
    <w:rsid w:val="00575604"/>
    <w:rsid w:val="005935A7"/>
    <w:rsid w:val="005A083E"/>
    <w:rsid w:val="005C6155"/>
    <w:rsid w:val="005D5A0F"/>
    <w:rsid w:val="00650B2C"/>
    <w:rsid w:val="00666CDF"/>
    <w:rsid w:val="006823F7"/>
    <w:rsid w:val="00684A45"/>
    <w:rsid w:val="006941D9"/>
    <w:rsid w:val="006C2735"/>
    <w:rsid w:val="006E298B"/>
    <w:rsid w:val="00745AFC"/>
    <w:rsid w:val="0074740F"/>
    <w:rsid w:val="007529FC"/>
    <w:rsid w:val="007575D8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B4D43"/>
    <w:rsid w:val="008B599F"/>
    <w:rsid w:val="008C1F02"/>
    <w:rsid w:val="008C585D"/>
    <w:rsid w:val="008E0F95"/>
    <w:rsid w:val="00902A00"/>
    <w:rsid w:val="0090768A"/>
    <w:rsid w:val="00971DB6"/>
    <w:rsid w:val="009A5AC9"/>
    <w:rsid w:val="009B2D6C"/>
    <w:rsid w:val="009C22AA"/>
    <w:rsid w:val="009E30C3"/>
    <w:rsid w:val="009E311B"/>
    <w:rsid w:val="00A17785"/>
    <w:rsid w:val="00A26D3D"/>
    <w:rsid w:val="00A3097A"/>
    <w:rsid w:val="00A559E8"/>
    <w:rsid w:val="00A55A37"/>
    <w:rsid w:val="00A639A0"/>
    <w:rsid w:val="00A7060B"/>
    <w:rsid w:val="00A77C10"/>
    <w:rsid w:val="00A8419E"/>
    <w:rsid w:val="00A8430A"/>
    <w:rsid w:val="00AA40D4"/>
    <w:rsid w:val="00AB5EF5"/>
    <w:rsid w:val="00AB67C1"/>
    <w:rsid w:val="00AE3C32"/>
    <w:rsid w:val="00AF7C90"/>
    <w:rsid w:val="00B166FA"/>
    <w:rsid w:val="00B340B6"/>
    <w:rsid w:val="00B40C7E"/>
    <w:rsid w:val="00B6492E"/>
    <w:rsid w:val="00B661A7"/>
    <w:rsid w:val="00B931FF"/>
    <w:rsid w:val="00BB06A3"/>
    <w:rsid w:val="00BC1B6E"/>
    <w:rsid w:val="00BD76B3"/>
    <w:rsid w:val="00BE2A56"/>
    <w:rsid w:val="00C041F4"/>
    <w:rsid w:val="00C1206A"/>
    <w:rsid w:val="00C228B5"/>
    <w:rsid w:val="00C50E03"/>
    <w:rsid w:val="00C82A5B"/>
    <w:rsid w:val="00CA3FB9"/>
    <w:rsid w:val="00CD6867"/>
    <w:rsid w:val="00D1184C"/>
    <w:rsid w:val="00D56F1C"/>
    <w:rsid w:val="00D7214E"/>
    <w:rsid w:val="00D92B31"/>
    <w:rsid w:val="00DA29C2"/>
    <w:rsid w:val="00DA43FB"/>
    <w:rsid w:val="00DC5575"/>
    <w:rsid w:val="00DF2BC7"/>
    <w:rsid w:val="00DF3FD9"/>
    <w:rsid w:val="00DF7150"/>
    <w:rsid w:val="00E108FB"/>
    <w:rsid w:val="00E10F39"/>
    <w:rsid w:val="00E13EB3"/>
    <w:rsid w:val="00E561B1"/>
    <w:rsid w:val="00E75075"/>
    <w:rsid w:val="00EF6E18"/>
    <w:rsid w:val="00F00528"/>
    <w:rsid w:val="00F567CB"/>
    <w:rsid w:val="00F630C2"/>
    <w:rsid w:val="00F779D8"/>
    <w:rsid w:val="00F94B08"/>
    <w:rsid w:val="00F95B9E"/>
    <w:rsid w:val="00F97B25"/>
    <w:rsid w:val="00FB300A"/>
    <w:rsid w:val="00FB4D15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6DB3FC5-561E-4700-A416-68E0AFEF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X250</cp:lastModifiedBy>
  <cp:revision>4</cp:revision>
  <dcterms:created xsi:type="dcterms:W3CDTF">2019-07-29T05:40:00Z</dcterms:created>
  <dcterms:modified xsi:type="dcterms:W3CDTF">2019-07-29T05:40:00Z</dcterms:modified>
</cp:coreProperties>
</file>