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43B98" w14:textId="405F415C" w:rsidR="00FC6C0A" w:rsidRPr="00512894" w:rsidRDefault="00FC6C0A" w:rsidP="00FC6C0A">
      <w:pPr>
        <w:tabs>
          <w:tab w:val="num" w:pos="284"/>
        </w:tabs>
        <w:rPr>
          <w:rFonts w:ascii="Calibri" w:hAnsi="Calibri" w:cs="Calibri"/>
          <w:sz w:val="20"/>
          <w:szCs w:val="20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1269"/>
        <w:gridCol w:w="1246"/>
        <w:gridCol w:w="1246"/>
        <w:gridCol w:w="1246"/>
        <w:gridCol w:w="1252"/>
        <w:gridCol w:w="1246"/>
        <w:gridCol w:w="1262"/>
        <w:gridCol w:w="1219"/>
        <w:gridCol w:w="1278"/>
      </w:tblGrid>
      <w:tr w:rsidR="00FC6C0A" w:rsidRPr="00512894" w14:paraId="470C1431" w14:textId="77777777" w:rsidTr="0014594D">
        <w:tc>
          <w:tcPr>
            <w:tcW w:w="1686" w:type="dxa"/>
          </w:tcPr>
          <w:p w14:paraId="7BE9216A" w14:textId="77777777" w:rsidR="00207A47" w:rsidRPr="00512894" w:rsidRDefault="00207A47" w:rsidP="00FC6C0A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0FD65652" w14:textId="0D89807A" w:rsidR="00FC6C0A" w:rsidRPr="00512894" w:rsidRDefault="00A26396" w:rsidP="00FC6C0A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2894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6F127E31" wp14:editId="33800EA5">
                  <wp:extent cx="926072" cy="8763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6" w:type="dxa"/>
            <w:gridSpan w:val="8"/>
          </w:tcPr>
          <w:p w14:paraId="13F0A133" w14:textId="77777777" w:rsidR="00FC6C0A" w:rsidRPr="00512894" w:rsidRDefault="00FC6C0A" w:rsidP="00FC6C0A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UNIVERSITAS PAKUAN</w:t>
            </w:r>
          </w:p>
          <w:p w14:paraId="1BE6C74D" w14:textId="77777777" w:rsidR="00FC6C0A" w:rsidRPr="00512894" w:rsidRDefault="00FC6C0A" w:rsidP="00FC6C0A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FAKULTAS ILMU SOSIAL DAN ILMU BUDAYA</w:t>
            </w:r>
          </w:p>
          <w:p w14:paraId="45376A8A" w14:textId="4DEDAC09" w:rsidR="00FC6C0A" w:rsidRPr="00512894" w:rsidRDefault="00FC6C0A" w:rsidP="00FC6C0A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PROGRAM STUDI ILMU KOMUNIKASI</w:t>
            </w:r>
          </w:p>
        </w:tc>
        <w:tc>
          <w:tcPr>
            <w:tcW w:w="1278" w:type="dxa"/>
            <w:vAlign w:val="center"/>
          </w:tcPr>
          <w:p w14:paraId="79FF0267" w14:textId="0D0C781A" w:rsidR="00FC6C0A" w:rsidRPr="00512894" w:rsidRDefault="00207A47" w:rsidP="00AE09A4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KODE DOKUMEN</w:t>
            </w:r>
          </w:p>
        </w:tc>
      </w:tr>
      <w:tr w:rsidR="00092EC4" w:rsidRPr="00512894" w14:paraId="1AF2B49A" w14:textId="77777777" w:rsidTr="00A7523D">
        <w:tc>
          <w:tcPr>
            <w:tcW w:w="12950" w:type="dxa"/>
            <w:gridSpan w:val="10"/>
          </w:tcPr>
          <w:p w14:paraId="4408A6C5" w14:textId="355153A4" w:rsidR="00092EC4" w:rsidRPr="00512894" w:rsidRDefault="00092EC4" w:rsidP="00092EC4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RENCANA PEMBELAJARAN SEMESTER</w:t>
            </w:r>
          </w:p>
        </w:tc>
      </w:tr>
      <w:tr w:rsidR="00FB180F" w:rsidRPr="00512894" w14:paraId="4D0DA05E" w14:textId="77777777" w:rsidTr="0014594D">
        <w:tc>
          <w:tcPr>
            <w:tcW w:w="2955" w:type="dxa"/>
            <w:gridSpan w:val="2"/>
          </w:tcPr>
          <w:p w14:paraId="6B643108" w14:textId="1A790416" w:rsidR="00FB180F" w:rsidRPr="00512894" w:rsidRDefault="00FB180F" w:rsidP="00092EC4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MATA KULIAH (MK)</w:t>
            </w:r>
          </w:p>
        </w:tc>
        <w:tc>
          <w:tcPr>
            <w:tcW w:w="1246" w:type="dxa"/>
          </w:tcPr>
          <w:p w14:paraId="7DB9F22B" w14:textId="17459E6B" w:rsidR="00FB180F" w:rsidRPr="00512894" w:rsidRDefault="00FB180F" w:rsidP="00D27295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Kode</w:t>
            </w:r>
          </w:p>
        </w:tc>
        <w:tc>
          <w:tcPr>
            <w:tcW w:w="2492" w:type="dxa"/>
            <w:gridSpan w:val="2"/>
          </w:tcPr>
          <w:p w14:paraId="60B13F24" w14:textId="4A9042A0" w:rsidR="00FB180F" w:rsidRPr="00512894" w:rsidRDefault="00FB180F" w:rsidP="00D27295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Rumpun MK</w:t>
            </w:r>
          </w:p>
        </w:tc>
        <w:tc>
          <w:tcPr>
            <w:tcW w:w="2498" w:type="dxa"/>
            <w:gridSpan w:val="2"/>
          </w:tcPr>
          <w:p w14:paraId="6D6FE904" w14:textId="02715262" w:rsidR="00FB180F" w:rsidRPr="00512894" w:rsidRDefault="00FB180F" w:rsidP="006E7E90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Bobot (SKS)</w:t>
            </w:r>
          </w:p>
        </w:tc>
        <w:tc>
          <w:tcPr>
            <w:tcW w:w="1262" w:type="dxa"/>
          </w:tcPr>
          <w:p w14:paraId="794B29E6" w14:textId="6C3DE784" w:rsidR="00FB180F" w:rsidRPr="00512894" w:rsidRDefault="00FB180F" w:rsidP="00100431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Semester</w:t>
            </w:r>
          </w:p>
        </w:tc>
        <w:tc>
          <w:tcPr>
            <w:tcW w:w="2497" w:type="dxa"/>
            <w:gridSpan w:val="2"/>
          </w:tcPr>
          <w:p w14:paraId="5457F2E2" w14:textId="5F601C8C" w:rsidR="00FB180F" w:rsidRPr="00512894" w:rsidRDefault="00FB180F" w:rsidP="00FB180F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Tgl Penyusunan</w:t>
            </w:r>
          </w:p>
        </w:tc>
      </w:tr>
      <w:tr w:rsidR="00D827F3" w:rsidRPr="00512894" w14:paraId="42E7A2D4" w14:textId="77777777" w:rsidTr="006F0810">
        <w:tc>
          <w:tcPr>
            <w:tcW w:w="2955" w:type="dxa"/>
            <w:gridSpan w:val="2"/>
          </w:tcPr>
          <w:p w14:paraId="621FF064" w14:textId="1C355F81" w:rsidR="00D827F3" w:rsidRPr="00512894" w:rsidRDefault="004B3072" w:rsidP="00AE09A4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proofErr w:type="spellStart"/>
            <w:r w:rsidRPr="00512894">
              <w:rPr>
                <w:rFonts w:cstheme="minorHAnsi"/>
                <w:sz w:val="20"/>
                <w:szCs w:val="20"/>
                <w:lang w:val="fi-FI"/>
              </w:rPr>
              <w:t>Sastra</w:t>
            </w:r>
            <w:proofErr w:type="spellEnd"/>
            <w:r w:rsidRPr="00512894">
              <w:rPr>
                <w:rFonts w:cstheme="minorHAnsi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  <w:lang w:val="fi-FI"/>
              </w:rPr>
              <w:t>Siber</w:t>
            </w:r>
            <w:proofErr w:type="spellEnd"/>
          </w:p>
        </w:tc>
        <w:tc>
          <w:tcPr>
            <w:tcW w:w="1246" w:type="dxa"/>
          </w:tcPr>
          <w:p w14:paraId="7E56190C" w14:textId="14CC1485" w:rsidR="00D827F3" w:rsidRPr="00512894" w:rsidRDefault="004D7CF2" w:rsidP="004D7CF2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 w:rsidRPr="004D7CF2">
              <w:rPr>
                <w:rFonts w:cs="Times New Roman"/>
                <w:sz w:val="20"/>
                <w:szCs w:val="20"/>
              </w:rPr>
              <w:t>SIN6302</w:t>
            </w:r>
          </w:p>
        </w:tc>
        <w:tc>
          <w:tcPr>
            <w:tcW w:w="2492" w:type="dxa"/>
            <w:gridSpan w:val="2"/>
          </w:tcPr>
          <w:p w14:paraId="0852603C" w14:textId="0E21B740" w:rsidR="00D827F3" w:rsidRPr="00512894" w:rsidRDefault="004B3072" w:rsidP="00D27295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proofErr w:type="spellStart"/>
            <w:r w:rsidRPr="00512894">
              <w:rPr>
                <w:rFonts w:cstheme="minorHAnsi"/>
                <w:sz w:val="20"/>
                <w:szCs w:val="20"/>
                <w:lang w:val="fi-FI"/>
              </w:rPr>
              <w:t>Sastra</w:t>
            </w:r>
            <w:proofErr w:type="spellEnd"/>
          </w:p>
        </w:tc>
        <w:tc>
          <w:tcPr>
            <w:tcW w:w="2498" w:type="dxa"/>
            <w:gridSpan w:val="2"/>
          </w:tcPr>
          <w:p w14:paraId="26CB7993" w14:textId="6C37D45F" w:rsidR="00D827F3" w:rsidRPr="00512894" w:rsidRDefault="004A1BB9" w:rsidP="00D827F3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2</w:t>
            </w:r>
          </w:p>
        </w:tc>
        <w:tc>
          <w:tcPr>
            <w:tcW w:w="1262" w:type="dxa"/>
          </w:tcPr>
          <w:p w14:paraId="6703BBA4" w14:textId="44EB7819" w:rsidR="00D827F3" w:rsidRPr="00512894" w:rsidRDefault="004B3072" w:rsidP="00FB180F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3</w:t>
            </w:r>
          </w:p>
        </w:tc>
        <w:tc>
          <w:tcPr>
            <w:tcW w:w="2497" w:type="dxa"/>
            <w:gridSpan w:val="2"/>
          </w:tcPr>
          <w:p w14:paraId="2FA0B25F" w14:textId="53C51EE9" w:rsidR="00D827F3" w:rsidRPr="00512894" w:rsidRDefault="004B3072" w:rsidP="00FB180F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17-1-2022</w:t>
            </w:r>
          </w:p>
        </w:tc>
      </w:tr>
      <w:tr w:rsidR="009922D0" w:rsidRPr="00512894" w14:paraId="7E13713E" w14:textId="77777777" w:rsidTr="0014594D">
        <w:tc>
          <w:tcPr>
            <w:tcW w:w="2955" w:type="dxa"/>
            <w:gridSpan w:val="2"/>
            <w:vMerge w:val="restart"/>
          </w:tcPr>
          <w:p w14:paraId="03940C9F" w14:textId="70C3FAD6" w:rsidR="009922D0" w:rsidRPr="00512894" w:rsidRDefault="009922D0" w:rsidP="001F5CED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OTORITAS/PENGESAHAN</w:t>
            </w:r>
          </w:p>
        </w:tc>
        <w:tc>
          <w:tcPr>
            <w:tcW w:w="3738" w:type="dxa"/>
            <w:gridSpan w:val="3"/>
          </w:tcPr>
          <w:p w14:paraId="28F42730" w14:textId="7FEB50BD" w:rsidR="009922D0" w:rsidRPr="00512894" w:rsidRDefault="009922D0" w:rsidP="009922D0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Dosen Pengembangan RPS</w:t>
            </w:r>
          </w:p>
        </w:tc>
        <w:tc>
          <w:tcPr>
            <w:tcW w:w="2498" w:type="dxa"/>
            <w:gridSpan w:val="2"/>
          </w:tcPr>
          <w:p w14:paraId="6C2E9715" w14:textId="6C64C791" w:rsidR="009922D0" w:rsidRPr="00512894" w:rsidRDefault="009922D0" w:rsidP="009922D0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Koordinator RMK</w:t>
            </w:r>
          </w:p>
        </w:tc>
        <w:tc>
          <w:tcPr>
            <w:tcW w:w="3759" w:type="dxa"/>
            <w:gridSpan w:val="3"/>
          </w:tcPr>
          <w:p w14:paraId="7FB28133" w14:textId="31E43BD1" w:rsidR="009922D0" w:rsidRPr="00512894" w:rsidRDefault="009922D0" w:rsidP="009922D0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Ka. Prodi</w:t>
            </w:r>
          </w:p>
        </w:tc>
      </w:tr>
      <w:tr w:rsidR="00A31B3E" w:rsidRPr="00512894" w14:paraId="257E0810" w14:textId="77777777" w:rsidTr="00743F0A">
        <w:tc>
          <w:tcPr>
            <w:tcW w:w="2955" w:type="dxa"/>
            <w:gridSpan w:val="2"/>
            <w:vMerge/>
          </w:tcPr>
          <w:p w14:paraId="66F157B2" w14:textId="77777777" w:rsidR="00A31B3E" w:rsidRPr="00512894" w:rsidRDefault="00A31B3E" w:rsidP="00FC6C0A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738" w:type="dxa"/>
            <w:gridSpan w:val="3"/>
          </w:tcPr>
          <w:p w14:paraId="62D60B47" w14:textId="58E8E517" w:rsidR="00A31B3E" w:rsidRPr="00512894" w:rsidRDefault="004B3072" w:rsidP="004B3072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 xml:space="preserve">Langgeng Prima Anggradinata, </w:t>
            </w:r>
            <w:proofErr w:type="spellStart"/>
            <w:r w:rsidRPr="00512894">
              <w:rPr>
                <w:rFonts w:cstheme="minorHAnsi"/>
                <w:sz w:val="20"/>
                <w:szCs w:val="20"/>
                <w:lang w:val="fi-FI"/>
              </w:rPr>
              <w:t>M.Hum</w:t>
            </w:r>
            <w:proofErr w:type="spellEnd"/>
            <w:r w:rsidRPr="00512894">
              <w:rPr>
                <w:rFonts w:cstheme="minorHAnsi"/>
                <w:sz w:val="20"/>
                <w:szCs w:val="20"/>
                <w:lang w:val="fi-FI"/>
              </w:rPr>
              <w:t>.</w:t>
            </w:r>
          </w:p>
        </w:tc>
        <w:tc>
          <w:tcPr>
            <w:tcW w:w="2498" w:type="dxa"/>
            <w:gridSpan w:val="2"/>
          </w:tcPr>
          <w:p w14:paraId="4914EEB9" w14:textId="77777777" w:rsidR="00A31B3E" w:rsidRPr="00512894" w:rsidRDefault="00A31B3E" w:rsidP="00FC6C0A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3759" w:type="dxa"/>
            <w:gridSpan w:val="3"/>
          </w:tcPr>
          <w:p w14:paraId="56E83675" w14:textId="7B4CCAC7" w:rsidR="00A31B3E" w:rsidRPr="00512894" w:rsidRDefault="004B3072" w:rsidP="004B3072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proofErr w:type="spellStart"/>
            <w:r w:rsidRPr="00512894">
              <w:rPr>
                <w:rFonts w:cstheme="minorHAnsi"/>
                <w:sz w:val="20"/>
                <w:szCs w:val="20"/>
                <w:lang w:val="fi-FI"/>
              </w:rPr>
              <w:t>Yuyus</w:t>
            </w:r>
            <w:proofErr w:type="spellEnd"/>
            <w:r w:rsidRPr="00512894">
              <w:rPr>
                <w:rFonts w:cstheme="minorHAnsi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  <w:lang w:val="fi-FI"/>
              </w:rPr>
              <w:t>Rustandi</w:t>
            </w:r>
            <w:proofErr w:type="spellEnd"/>
            <w:r w:rsidRPr="00512894">
              <w:rPr>
                <w:rFonts w:cstheme="minorHAnsi"/>
                <w:sz w:val="20"/>
                <w:szCs w:val="20"/>
                <w:lang w:val="fi-FI"/>
              </w:rPr>
              <w:t xml:space="preserve">, </w:t>
            </w:r>
            <w:proofErr w:type="spellStart"/>
            <w:r w:rsidRPr="00512894">
              <w:rPr>
                <w:rFonts w:cstheme="minorHAnsi"/>
                <w:sz w:val="20"/>
                <w:szCs w:val="20"/>
                <w:lang w:val="fi-FI"/>
              </w:rPr>
              <w:t>M.Pd</w:t>
            </w:r>
            <w:proofErr w:type="spellEnd"/>
            <w:r w:rsidRPr="00512894">
              <w:rPr>
                <w:rFonts w:cstheme="minorHAnsi"/>
                <w:sz w:val="20"/>
                <w:szCs w:val="20"/>
                <w:lang w:val="fi-FI"/>
              </w:rPr>
              <w:t>.</w:t>
            </w:r>
          </w:p>
        </w:tc>
      </w:tr>
      <w:tr w:rsidR="00E47403" w:rsidRPr="00512894" w14:paraId="0F075FC0" w14:textId="77777777" w:rsidTr="0014594D">
        <w:tc>
          <w:tcPr>
            <w:tcW w:w="1686" w:type="dxa"/>
            <w:vMerge w:val="restart"/>
          </w:tcPr>
          <w:p w14:paraId="1DB5447F" w14:textId="77777777" w:rsidR="00AD1EB1" w:rsidRPr="00512894" w:rsidRDefault="00AD1EB1" w:rsidP="00E47403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  <w:p w14:paraId="121B3BDC" w14:textId="77777777" w:rsidR="00AD1EB1" w:rsidRPr="00512894" w:rsidRDefault="00AD1EB1" w:rsidP="00E47403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  <w:p w14:paraId="1A69FCB1" w14:textId="77777777" w:rsidR="00AD1EB1" w:rsidRPr="00512894" w:rsidRDefault="00AD1EB1" w:rsidP="00E47403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  <w:p w14:paraId="4EFA48BC" w14:textId="77777777" w:rsidR="00AD1EB1" w:rsidRPr="00512894" w:rsidRDefault="00AD1EB1" w:rsidP="00E47403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  <w:p w14:paraId="12F7B5D6" w14:textId="77777777" w:rsidR="00AD1EB1" w:rsidRPr="00512894" w:rsidRDefault="00AD1EB1" w:rsidP="00E47403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  <w:p w14:paraId="711953FA" w14:textId="77777777" w:rsidR="00AD1EB1" w:rsidRPr="00512894" w:rsidRDefault="00AD1EB1" w:rsidP="00E47403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  <w:p w14:paraId="644D73E9" w14:textId="77777777" w:rsidR="00AD1EB1" w:rsidRPr="00512894" w:rsidRDefault="00AD1EB1" w:rsidP="00E47403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  <w:p w14:paraId="50C60902" w14:textId="77777777" w:rsidR="00AD1EB1" w:rsidRPr="00512894" w:rsidRDefault="00AD1EB1" w:rsidP="00E47403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  <w:p w14:paraId="3A7E6209" w14:textId="77777777" w:rsidR="00AD1EB1" w:rsidRPr="00512894" w:rsidRDefault="00AD1EB1" w:rsidP="00E47403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  <w:p w14:paraId="65D62C08" w14:textId="77777777" w:rsidR="00AD1EB1" w:rsidRPr="00512894" w:rsidRDefault="00AD1EB1" w:rsidP="00E47403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  <w:p w14:paraId="084ABE79" w14:textId="77777777" w:rsidR="00AD1EB1" w:rsidRPr="00512894" w:rsidRDefault="00AD1EB1" w:rsidP="001E0065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  <w:p w14:paraId="6F081451" w14:textId="04714402" w:rsidR="00E47403" w:rsidRPr="00512894" w:rsidRDefault="00E47403" w:rsidP="00E47403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Capaian Pembelajaran</w:t>
            </w:r>
          </w:p>
        </w:tc>
        <w:tc>
          <w:tcPr>
            <w:tcW w:w="11264" w:type="dxa"/>
            <w:gridSpan w:val="9"/>
          </w:tcPr>
          <w:p w14:paraId="398DC690" w14:textId="0F053F7D" w:rsidR="00E47403" w:rsidRPr="00512894" w:rsidRDefault="00E47403" w:rsidP="00FC6C0A">
            <w:pPr>
              <w:tabs>
                <w:tab w:val="num" w:pos="284"/>
              </w:tabs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CPL – PRODI yang dibebankan pada MK</w:t>
            </w:r>
          </w:p>
        </w:tc>
      </w:tr>
      <w:tr w:rsidR="00AA0C98" w:rsidRPr="00512894" w14:paraId="0EAFB696" w14:textId="77777777" w:rsidTr="0014594D">
        <w:tc>
          <w:tcPr>
            <w:tcW w:w="1686" w:type="dxa"/>
            <w:vMerge/>
          </w:tcPr>
          <w:p w14:paraId="21482E52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9" w:type="dxa"/>
          </w:tcPr>
          <w:p w14:paraId="6925C672" w14:textId="5D063671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CPL2</w:t>
            </w:r>
          </w:p>
        </w:tc>
        <w:tc>
          <w:tcPr>
            <w:tcW w:w="9995" w:type="dxa"/>
            <w:gridSpan w:val="8"/>
          </w:tcPr>
          <w:p w14:paraId="498BAE6F" w14:textId="7B5A57C9" w:rsidR="00AA0C98" w:rsidRPr="00AA0C98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  <w:proofErr w:type="spellStart"/>
            <w:r w:rsidRPr="00AA0C98">
              <w:rPr>
                <w:sz w:val="20"/>
                <w:szCs w:val="20"/>
              </w:rPr>
              <w:t>Memiliki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sikap</w:t>
            </w:r>
            <w:proofErr w:type="spellEnd"/>
            <w:r w:rsidRPr="00AA0C98">
              <w:rPr>
                <w:sz w:val="20"/>
                <w:szCs w:val="20"/>
              </w:rPr>
              <w:t xml:space="preserve"> yang </w:t>
            </w:r>
            <w:proofErr w:type="spellStart"/>
            <w:r w:rsidRPr="00AA0C98">
              <w:rPr>
                <w:sz w:val="20"/>
                <w:szCs w:val="20"/>
              </w:rPr>
              <w:t>komunikatif</w:t>
            </w:r>
            <w:proofErr w:type="spellEnd"/>
            <w:r w:rsidRPr="00AA0C98">
              <w:rPr>
                <w:sz w:val="20"/>
                <w:szCs w:val="20"/>
              </w:rPr>
              <w:t xml:space="preserve">, </w:t>
            </w:r>
            <w:proofErr w:type="spellStart"/>
            <w:r w:rsidRPr="00AA0C98">
              <w:rPr>
                <w:sz w:val="20"/>
                <w:szCs w:val="20"/>
              </w:rPr>
              <w:t>etis</w:t>
            </w:r>
            <w:proofErr w:type="spellEnd"/>
            <w:r w:rsidRPr="00AA0C98">
              <w:rPr>
                <w:sz w:val="20"/>
                <w:szCs w:val="20"/>
              </w:rPr>
              <w:t xml:space="preserve">, </w:t>
            </w:r>
            <w:proofErr w:type="spellStart"/>
            <w:r w:rsidRPr="00AA0C98">
              <w:rPr>
                <w:sz w:val="20"/>
                <w:szCs w:val="20"/>
              </w:rPr>
              <w:t>apresiatif</w:t>
            </w:r>
            <w:proofErr w:type="spellEnd"/>
            <w:r w:rsidRPr="00AA0C98">
              <w:rPr>
                <w:sz w:val="20"/>
                <w:szCs w:val="20"/>
              </w:rPr>
              <w:t xml:space="preserve">, </w:t>
            </w:r>
            <w:proofErr w:type="spellStart"/>
            <w:r w:rsidRPr="00AA0C98">
              <w:rPr>
                <w:sz w:val="20"/>
                <w:szCs w:val="20"/>
              </w:rPr>
              <w:t>partisipatif</w:t>
            </w:r>
            <w:proofErr w:type="spellEnd"/>
            <w:r w:rsidRPr="00AA0C98">
              <w:rPr>
                <w:sz w:val="20"/>
                <w:szCs w:val="20"/>
              </w:rPr>
              <w:t xml:space="preserve">, dan </w:t>
            </w:r>
            <w:proofErr w:type="spellStart"/>
            <w:r w:rsidRPr="00AA0C98">
              <w:rPr>
                <w:sz w:val="20"/>
                <w:szCs w:val="20"/>
              </w:rPr>
              <w:t>toleran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terhadap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keberagaman</w:t>
            </w:r>
            <w:proofErr w:type="spellEnd"/>
            <w:r w:rsidRPr="00AA0C98">
              <w:rPr>
                <w:sz w:val="20"/>
                <w:szCs w:val="20"/>
              </w:rPr>
              <w:t>.</w:t>
            </w:r>
          </w:p>
        </w:tc>
      </w:tr>
      <w:tr w:rsidR="00AA0C98" w:rsidRPr="00512894" w14:paraId="14938835" w14:textId="77777777" w:rsidTr="0014594D">
        <w:tc>
          <w:tcPr>
            <w:tcW w:w="1686" w:type="dxa"/>
            <w:vMerge/>
          </w:tcPr>
          <w:p w14:paraId="579C6501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9" w:type="dxa"/>
          </w:tcPr>
          <w:p w14:paraId="25DBAE35" w14:textId="52638190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CPL3</w:t>
            </w:r>
          </w:p>
        </w:tc>
        <w:tc>
          <w:tcPr>
            <w:tcW w:w="9995" w:type="dxa"/>
            <w:gridSpan w:val="8"/>
          </w:tcPr>
          <w:p w14:paraId="7BAF711E" w14:textId="53C8425E" w:rsidR="00AA0C98" w:rsidRPr="00AA0C98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  <w:r w:rsidRPr="00AA0C98">
              <w:rPr>
                <w:sz w:val="20"/>
                <w:szCs w:val="20"/>
              </w:rPr>
              <w:t xml:space="preserve">Mampu </w:t>
            </w:r>
            <w:proofErr w:type="spellStart"/>
            <w:r w:rsidRPr="00AA0C98">
              <w:rPr>
                <w:sz w:val="20"/>
                <w:szCs w:val="20"/>
              </w:rPr>
              <w:t>mengaplikasikan</w:t>
            </w:r>
            <w:proofErr w:type="spellEnd"/>
            <w:r w:rsidRPr="00AA0C98">
              <w:rPr>
                <w:sz w:val="20"/>
                <w:szCs w:val="20"/>
              </w:rPr>
              <w:t xml:space="preserve"> data </w:t>
            </w:r>
            <w:proofErr w:type="spellStart"/>
            <w:r w:rsidRPr="00AA0C98">
              <w:rPr>
                <w:sz w:val="20"/>
                <w:szCs w:val="20"/>
              </w:rPr>
              <w:t>budaya</w:t>
            </w:r>
            <w:proofErr w:type="spellEnd"/>
            <w:r w:rsidRPr="00AA0C98">
              <w:rPr>
                <w:sz w:val="20"/>
                <w:szCs w:val="20"/>
              </w:rPr>
              <w:t xml:space="preserve">, </w:t>
            </w:r>
            <w:proofErr w:type="spellStart"/>
            <w:r w:rsidRPr="00AA0C98">
              <w:rPr>
                <w:sz w:val="20"/>
                <w:szCs w:val="20"/>
              </w:rPr>
              <w:t>baik</w:t>
            </w:r>
            <w:proofErr w:type="spellEnd"/>
            <w:r w:rsidRPr="00AA0C98">
              <w:rPr>
                <w:sz w:val="20"/>
                <w:szCs w:val="20"/>
              </w:rPr>
              <w:t xml:space="preserve"> yang </w:t>
            </w:r>
            <w:proofErr w:type="spellStart"/>
            <w:r w:rsidRPr="00AA0C98">
              <w:rPr>
                <w:sz w:val="20"/>
                <w:szCs w:val="20"/>
              </w:rPr>
              <w:t>berbentuk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benda</w:t>
            </w:r>
            <w:proofErr w:type="spellEnd"/>
            <w:r w:rsidRPr="00AA0C98">
              <w:rPr>
                <w:sz w:val="20"/>
                <w:szCs w:val="20"/>
              </w:rPr>
              <w:t xml:space="preserve"> (</w:t>
            </w:r>
            <w:proofErr w:type="spellStart"/>
            <w:r w:rsidRPr="00AA0C98">
              <w:rPr>
                <w:sz w:val="20"/>
                <w:szCs w:val="20"/>
              </w:rPr>
              <w:t>naskah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klasik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dalam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bentuk</w:t>
            </w:r>
            <w:proofErr w:type="spellEnd"/>
            <w:r w:rsidRPr="00AA0C98">
              <w:rPr>
                <w:sz w:val="20"/>
                <w:szCs w:val="20"/>
              </w:rPr>
              <w:t xml:space="preserve"> lontar, </w:t>
            </w:r>
            <w:proofErr w:type="spellStart"/>
            <w:r w:rsidRPr="00AA0C98">
              <w:rPr>
                <w:sz w:val="20"/>
                <w:szCs w:val="20"/>
              </w:rPr>
              <w:t>kulit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kayu</w:t>
            </w:r>
            <w:proofErr w:type="spellEnd"/>
            <w:r w:rsidRPr="00AA0C98">
              <w:rPr>
                <w:sz w:val="20"/>
                <w:szCs w:val="20"/>
              </w:rPr>
              <w:t xml:space="preserve">, </w:t>
            </w:r>
            <w:proofErr w:type="spellStart"/>
            <w:r w:rsidRPr="00AA0C98">
              <w:rPr>
                <w:sz w:val="20"/>
                <w:szCs w:val="20"/>
              </w:rPr>
              <w:t>dluwang</w:t>
            </w:r>
            <w:proofErr w:type="spellEnd"/>
            <w:r w:rsidRPr="00AA0C98">
              <w:rPr>
                <w:sz w:val="20"/>
                <w:szCs w:val="20"/>
              </w:rPr>
              <w:t xml:space="preserve">, </w:t>
            </w:r>
            <w:proofErr w:type="spellStart"/>
            <w:r w:rsidRPr="00AA0C98">
              <w:rPr>
                <w:sz w:val="20"/>
                <w:szCs w:val="20"/>
              </w:rPr>
              <w:t>lulang</w:t>
            </w:r>
            <w:proofErr w:type="spellEnd"/>
            <w:r w:rsidRPr="00AA0C98">
              <w:rPr>
                <w:sz w:val="20"/>
                <w:szCs w:val="20"/>
              </w:rPr>
              <w:t xml:space="preserve">, </w:t>
            </w:r>
            <w:proofErr w:type="spellStart"/>
            <w:r w:rsidRPr="00AA0C98">
              <w:rPr>
                <w:sz w:val="20"/>
                <w:szCs w:val="20"/>
              </w:rPr>
              <w:t>kertas</w:t>
            </w:r>
            <w:proofErr w:type="spellEnd"/>
            <w:r w:rsidRPr="00AA0C98">
              <w:rPr>
                <w:sz w:val="20"/>
                <w:szCs w:val="20"/>
              </w:rPr>
              <w:t xml:space="preserve">) </w:t>
            </w:r>
            <w:proofErr w:type="spellStart"/>
            <w:r w:rsidRPr="00AA0C98">
              <w:rPr>
                <w:sz w:val="20"/>
                <w:szCs w:val="20"/>
              </w:rPr>
              <w:t>maupun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takbenda</w:t>
            </w:r>
            <w:proofErr w:type="spellEnd"/>
            <w:r w:rsidRPr="00AA0C98">
              <w:rPr>
                <w:sz w:val="20"/>
                <w:szCs w:val="20"/>
              </w:rPr>
              <w:t xml:space="preserve"> (</w:t>
            </w:r>
            <w:proofErr w:type="spellStart"/>
            <w:r w:rsidRPr="00AA0C98">
              <w:rPr>
                <w:sz w:val="20"/>
                <w:szCs w:val="20"/>
              </w:rPr>
              <w:t>pengetahuan</w:t>
            </w:r>
            <w:proofErr w:type="spellEnd"/>
            <w:r w:rsidRPr="00AA0C98">
              <w:rPr>
                <w:sz w:val="20"/>
                <w:szCs w:val="20"/>
              </w:rPr>
              <w:t xml:space="preserve">, </w:t>
            </w:r>
            <w:proofErr w:type="spellStart"/>
            <w:r w:rsidRPr="00AA0C98">
              <w:rPr>
                <w:sz w:val="20"/>
                <w:szCs w:val="20"/>
              </w:rPr>
              <w:t>aktivitas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budaya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berupa</w:t>
            </w:r>
            <w:proofErr w:type="spellEnd"/>
            <w:r w:rsidRPr="00AA0C98">
              <w:rPr>
                <w:sz w:val="20"/>
                <w:szCs w:val="20"/>
              </w:rPr>
              <w:t xml:space="preserve"> ritual, </w:t>
            </w:r>
            <w:proofErr w:type="spellStart"/>
            <w:r w:rsidRPr="00AA0C98">
              <w:rPr>
                <w:sz w:val="20"/>
                <w:szCs w:val="20"/>
              </w:rPr>
              <w:t>bahasa</w:t>
            </w:r>
            <w:proofErr w:type="spellEnd"/>
            <w:r w:rsidRPr="00AA0C98">
              <w:rPr>
                <w:sz w:val="20"/>
                <w:szCs w:val="20"/>
              </w:rPr>
              <w:t xml:space="preserve">, </w:t>
            </w:r>
            <w:proofErr w:type="spellStart"/>
            <w:r w:rsidRPr="00AA0C98">
              <w:rPr>
                <w:sz w:val="20"/>
                <w:szCs w:val="20"/>
              </w:rPr>
              <w:t>kesenian</w:t>
            </w:r>
            <w:proofErr w:type="spellEnd"/>
            <w:r w:rsidRPr="00AA0C98">
              <w:rPr>
                <w:sz w:val="20"/>
                <w:szCs w:val="20"/>
              </w:rPr>
              <w:t xml:space="preserve">, sastra) </w:t>
            </w:r>
            <w:proofErr w:type="spellStart"/>
            <w:r w:rsidRPr="00AA0C98">
              <w:rPr>
                <w:sz w:val="20"/>
                <w:szCs w:val="20"/>
              </w:rPr>
              <w:t>sesuai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dengan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prosedur</w:t>
            </w:r>
            <w:proofErr w:type="spellEnd"/>
            <w:r w:rsidRPr="00AA0C98">
              <w:rPr>
                <w:sz w:val="20"/>
                <w:szCs w:val="20"/>
              </w:rPr>
              <w:t xml:space="preserve"> dan </w:t>
            </w:r>
            <w:proofErr w:type="spellStart"/>
            <w:r w:rsidRPr="00AA0C98">
              <w:rPr>
                <w:sz w:val="20"/>
                <w:szCs w:val="20"/>
              </w:rPr>
              <w:t>etika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penelitian</w:t>
            </w:r>
            <w:proofErr w:type="spellEnd"/>
            <w:r w:rsidRPr="00AA0C98">
              <w:rPr>
                <w:sz w:val="20"/>
                <w:szCs w:val="20"/>
              </w:rPr>
              <w:t>.</w:t>
            </w:r>
          </w:p>
        </w:tc>
      </w:tr>
      <w:tr w:rsidR="00AA0C98" w:rsidRPr="00512894" w14:paraId="05DDB1CD" w14:textId="77777777" w:rsidTr="0014594D">
        <w:tc>
          <w:tcPr>
            <w:tcW w:w="1686" w:type="dxa"/>
            <w:vMerge/>
          </w:tcPr>
          <w:p w14:paraId="50CCB8BB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9" w:type="dxa"/>
          </w:tcPr>
          <w:p w14:paraId="58D7BF90" w14:textId="4E6E5C76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CPL4</w:t>
            </w:r>
          </w:p>
        </w:tc>
        <w:tc>
          <w:tcPr>
            <w:tcW w:w="9995" w:type="dxa"/>
            <w:gridSpan w:val="8"/>
          </w:tcPr>
          <w:p w14:paraId="1457C2ED" w14:textId="56849161" w:rsidR="00AA0C98" w:rsidRPr="00AA0C98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  <w:r w:rsidRPr="00AA0C98">
              <w:rPr>
                <w:sz w:val="20"/>
                <w:szCs w:val="20"/>
              </w:rPr>
              <w:t xml:space="preserve">Mampu </w:t>
            </w:r>
            <w:proofErr w:type="spellStart"/>
            <w:r w:rsidRPr="00AA0C98">
              <w:rPr>
                <w:sz w:val="20"/>
                <w:szCs w:val="20"/>
              </w:rPr>
              <w:t>menganalisis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gejala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bahasa</w:t>
            </w:r>
            <w:proofErr w:type="spellEnd"/>
            <w:r w:rsidRPr="00AA0C98">
              <w:rPr>
                <w:sz w:val="20"/>
                <w:szCs w:val="20"/>
              </w:rPr>
              <w:t xml:space="preserve">, sastra, dan </w:t>
            </w:r>
            <w:proofErr w:type="spellStart"/>
            <w:r w:rsidRPr="00AA0C98">
              <w:rPr>
                <w:sz w:val="20"/>
                <w:szCs w:val="20"/>
              </w:rPr>
              <w:t>budaya</w:t>
            </w:r>
            <w:proofErr w:type="spellEnd"/>
            <w:r w:rsidRPr="00AA0C98">
              <w:rPr>
                <w:sz w:val="20"/>
                <w:szCs w:val="20"/>
              </w:rPr>
              <w:t xml:space="preserve"> Indonesia </w:t>
            </w:r>
            <w:proofErr w:type="spellStart"/>
            <w:r w:rsidRPr="00AA0C98">
              <w:rPr>
                <w:sz w:val="20"/>
                <w:szCs w:val="20"/>
              </w:rPr>
              <w:t>dalam</w:t>
            </w:r>
            <w:proofErr w:type="spellEnd"/>
            <w:r w:rsidRPr="00AA0C98">
              <w:rPr>
                <w:sz w:val="20"/>
                <w:szCs w:val="20"/>
              </w:rPr>
              <w:t xml:space="preserve"> media </w:t>
            </w:r>
            <w:proofErr w:type="spellStart"/>
            <w:r w:rsidRPr="00AA0C98">
              <w:rPr>
                <w:sz w:val="20"/>
                <w:szCs w:val="20"/>
              </w:rPr>
              <w:t>massa</w:t>
            </w:r>
            <w:proofErr w:type="spellEnd"/>
            <w:r w:rsidRPr="00AA0C98">
              <w:rPr>
                <w:sz w:val="20"/>
                <w:szCs w:val="20"/>
              </w:rPr>
              <w:t xml:space="preserve">, media </w:t>
            </w:r>
            <w:proofErr w:type="spellStart"/>
            <w:r w:rsidRPr="00AA0C98">
              <w:rPr>
                <w:sz w:val="20"/>
                <w:szCs w:val="20"/>
              </w:rPr>
              <w:t>sosial</w:t>
            </w:r>
            <w:proofErr w:type="spellEnd"/>
            <w:r w:rsidRPr="00AA0C98">
              <w:rPr>
                <w:sz w:val="20"/>
                <w:szCs w:val="20"/>
              </w:rPr>
              <w:t xml:space="preserve">, </w:t>
            </w:r>
            <w:proofErr w:type="spellStart"/>
            <w:r w:rsidRPr="00AA0C98">
              <w:rPr>
                <w:sz w:val="20"/>
                <w:szCs w:val="20"/>
              </w:rPr>
              <w:t>wacana</w:t>
            </w:r>
            <w:proofErr w:type="spellEnd"/>
            <w:r w:rsidRPr="00AA0C98">
              <w:rPr>
                <w:sz w:val="20"/>
                <w:szCs w:val="20"/>
              </w:rPr>
              <w:t xml:space="preserve"> yang </w:t>
            </w:r>
            <w:proofErr w:type="spellStart"/>
            <w:r w:rsidRPr="00AA0C98">
              <w:rPr>
                <w:sz w:val="20"/>
                <w:szCs w:val="20"/>
              </w:rPr>
              <w:t>berkembang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dalam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masyarakat</w:t>
            </w:r>
            <w:proofErr w:type="spellEnd"/>
            <w:r w:rsidRPr="00AA0C98">
              <w:rPr>
                <w:sz w:val="20"/>
                <w:szCs w:val="20"/>
              </w:rPr>
              <w:t xml:space="preserve">, </w:t>
            </w:r>
            <w:proofErr w:type="spellStart"/>
            <w:r w:rsidRPr="00AA0C98">
              <w:rPr>
                <w:sz w:val="20"/>
                <w:szCs w:val="20"/>
              </w:rPr>
              <w:t>karya</w:t>
            </w:r>
            <w:proofErr w:type="spellEnd"/>
            <w:r w:rsidRPr="00AA0C98">
              <w:rPr>
                <w:sz w:val="20"/>
                <w:szCs w:val="20"/>
              </w:rPr>
              <w:t xml:space="preserve"> sastra, film, </w:t>
            </w:r>
            <w:proofErr w:type="spellStart"/>
            <w:r w:rsidRPr="00AA0C98">
              <w:rPr>
                <w:sz w:val="20"/>
                <w:szCs w:val="20"/>
              </w:rPr>
              <w:t>pidato</w:t>
            </w:r>
            <w:proofErr w:type="spellEnd"/>
            <w:r w:rsidRPr="00AA0C98">
              <w:rPr>
                <w:sz w:val="20"/>
                <w:szCs w:val="20"/>
              </w:rPr>
              <w:t xml:space="preserve">, </w:t>
            </w:r>
            <w:proofErr w:type="spellStart"/>
            <w:r w:rsidRPr="00AA0C98">
              <w:rPr>
                <w:sz w:val="20"/>
                <w:szCs w:val="20"/>
              </w:rPr>
              <w:t>manuskrip</w:t>
            </w:r>
            <w:proofErr w:type="spellEnd"/>
            <w:r w:rsidRPr="00AA0C98">
              <w:rPr>
                <w:sz w:val="20"/>
                <w:szCs w:val="20"/>
              </w:rPr>
              <w:t xml:space="preserve">, </w:t>
            </w:r>
            <w:proofErr w:type="spellStart"/>
            <w:r w:rsidRPr="00AA0C98">
              <w:rPr>
                <w:sz w:val="20"/>
                <w:szCs w:val="20"/>
              </w:rPr>
              <w:t>seni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pertunjukan</w:t>
            </w:r>
            <w:proofErr w:type="spellEnd"/>
            <w:r w:rsidRPr="00AA0C98">
              <w:rPr>
                <w:sz w:val="20"/>
                <w:szCs w:val="20"/>
              </w:rPr>
              <w:t xml:space="preserve">, ritual, </w:t>
            </w:r>
            <w:proofErr w:type="spellStart"/>
            <w:r w:rsidRPr="00AA0C98">
              <w:rPr>
                <w:sz w:val="20"/>
                <w:szCs w:val="20"/>
              </w:rPr>
              <w:t>upacara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berlandaskan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teori</w:t>
            </w:r>
            <w:proofErr w:type="spellEnd"/>
            <w:r w:rsidRPr="00AA0C98">
              <w:rPr>
                <w:sz w:val="20"/>
                <w:szCs w:val="20"/>
              </w:rPr>
              <w:t xml:space="preserve"> dan </w:t>
            </w:r>
            <w:proofErr w:type="spellStart"/>
            <w:r w:rsidRPr="00AA0C98">
              <w:rPr>
                <w:sz w:val="20"/>
                <w:szCs w:val="20"/>
              </w:rPr>
              <w:t>metode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penelitian</w:t>
            </w:r>
            <w:proofErr w:type="spellEnd"/>
            <w:r w:rsidRPr="00AA0C98">
              <w:rPr>
                <w:sz w:val="20"/>
                <w:szCs w:val="20"/>
              </w:rPr>
              <w:t xml:space="preserve"> yang </w:t>
            </w:r>
            <w:proofErr w:type="spellStart"/>
            <w:r w:rsidRPr="00AA0C98">
              <w:rPr>
                <w:sz w:val="20"/>
                <w:szCs w:val="20"/>
              </w:rPr>
              <w:t>relevan</w:t>
            </w:r>
            <w:proofErr w:type="spellEnd"/>
            <w:r w:rsidRPr="00AA0C98">
              <w:rPr>
                <w:sz w:val="20"/>
                <w:szCs w:val="20"/>
              </w:rPr>
              <w:t>.</w:t>
            </w:r>
          </w:p>
        </w:tc>
      </w:tr>
      <w:tr w:rsidR="00AA0C98" w:rsidRPr="00512894" w14:paraId="146B0B93" w14:textId="77777777" w:rsidTr="0014594D">
        <w:tc>
          <w:tcPr>
            <w:tcW w:w="1686" w:type="dxa"/>
            <w:vMerge/>
          </w:tcPr>
          <w:p w14:paraId="5BF9FAA9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9" w:type="dxa"/>
          </w:tcPr>
          <w:p w14:paraId="20120947" w14:textId="7448A652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  <w:r>
              <w:rPr>
                <w:rFonts w:cstheme="minorHAnsi"/>
                <w:sz w:val="20"/>
                <w:szCs w:val="20"/>
                <w:lang w:val="fi-FI"/>
              </w:rPr>
              <w:t>CPL5</w:t>
            </w:r>
          </w:p>
        </w:tc>
        <w:tc>
          <w:tcPr>
            <w:tcW w:w="9995" w:type="dxa"/>
            <w:gridSpan w:val="8"/>
          </w:tcPr>
          <w:p w14:paraId="58321561" w14:textId="7F92CF8C" w:rsidR="00AA0C98" w:rsidRPr="00AA0C98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  <w:r w:rsidRPr="00AA0C98">
              <w:rPr>
                <w:sz w:val="20"/>
                <w:szCs w:val="20"/>
              </w:rPr>
              <w:t xml:space="preserve">Mampu </w:t>
            </w:r>
            <w:proofErr w:type="spellStart"/>
            <w:r w:rsidRPr="00AA0C98">
              <w:rPr>
                <w:sz w:val="20"/>
                <w:szCs w:val="20"/>
              </w:rPr>
              <w:t>menganalisis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berbagai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jenis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teks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klasik</w:t>
            </w:r>
            <w:proofErr w:type="spellEnd"/>
            <w:r w:rsidRPr="00AA0C98">
              <w:rPr>
                <w:sz w:val="20"/>
                <w:szCs w:val="20"/>
              </w:rPr>
              <w:t xml:space="preserve"> (</w:t>
            </w:r>
            <w:proofErr w:type="spellStart"/>
            <w:r w:rsidRPr="00AA0C98">
              <w:rPr>
                <w:sz w:val="20"/>
                <w:szCs w:val="20"/>
              </w:rPr>
              <w:t>manuskrip</w:t>
            </w:r>
            <w:proofErr w:type="spellEnd"/>
            <w:r w:rsidRPr="00AA0C98">
              <w:rPr>
                <w:sz w:val="20"/>
                <w:szCs w:val="20"/>
              </w:rPr>
              <w:t xml:space="preserve">) dan </w:t>
            </w:r>
            <w:proofErr w:type="spellStart"/>
            <w:r w:rsidRPr="00AA0C98">
              <w:rPr>
                <w:sz w:val="20"/>
                <w:szCs w:val="20"/>
              </w:rPr>
              <w:t>teks</w:t>
            </w:r>
            <w:proofErr w:type="spellEnd"/>
            <w:r w:rsidRPr="00AA0C98">
              <w:rPr>
                <w:sz w:val="20"/>
                <w:szCs w:val="20"/>
              </w:rPr>
              <w:t xml:space="preserve"> modern (</w:t>
            </w:r>
            <w:proofErr w:type="spellStart"/>
            <w:r w:rsidRPr="00AA0C98">
              <w:rPr>
                <w:sz w:val="20"/>
                <w:szCs w:val="20"/>
              </w:rPr>
              <w:t>keseluruhan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teks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berhuruf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latin</w:t>
            </w:r>
            <w:proofErr w:type="spellEnd"/>
            <w:r w:rsidRPr="00AA0C98">
              <w:rPr>
                <w:sz w:val="20"/>
                <w:szCs w:val="20"/>
              </w:rPr>
              <w:t xml:space="preserve">) </w:t>
            </w:r>
            <w:proofErr w:type="spellStart"/>
            <w:r w:rsidRPr="00AA0C98">
              <w:rPr>
                <w:sz w:val="20"/>
                <w:szCs w:val="20"/>
              </w:rPr>
              <w:t>sesuai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dengan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kode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etik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penulisan</w:t>
            </w:r>
            <w:proofErr w:type="spellEnd"/>
            <w:r w:rsidRPr="00AA0C98">
              <w:rPr>
                <w:sz w:val="20"/>
                <w:szCs w:val="20"/>
              </w:rPr>
              <w:t xml:space="preserve">, </w:t>
            </w:r>
            <w:proofErr w:type="spellStart"/>
            <w:r w:rsidRPr="00AA0C98">
              <w:rPr>
                <w:sz w:val="20"/>
                <w:szCs w:val="20"/>
              </w:rPr>
              <w:t>penyuntingan</w:t>
            </w:r>
            <w:proofErr w:type="spellEnd"/>
            <w:r w:rsidRPr="00AA0C98">
              <w:rPr>
                <w:sz w:val="20"/>
                <w:szCs w:val="20"/>
              </w:rPr>
              <w:t xml:space="preserve">, dan </w:t>
            </w:r>
            <w:proofErr w:type="spellStart"/>
            <w:r w:rsidRPr="00AA0C98">
              <w:rPr>
                <w:sz w:val="20"/>
                <w:szCs w:val="20"/>
              </w:rPr>
              <w:t>penerbitan</w:t>
            </w:r>
            <w:proofErr w:type="spellEnd"/>
            <w:r w:rsidRPr="00AA0C98">
              <w:rPr>
                <w:sz w:val="20"/>
                <w:szCs w:val="20"/>
              </w:rPr>
              <w:t>.</w:t>
            </w:r>
          </w:p>
        </w:tc>
      </w:tr>
      <w:tr w:rsidR="00AA0C98" w:rsidRPr="00512894" w14:paraId="6672157F" w14:textId="77777777" w:rsidTr="0014594D">
        <w:tc>
          <w:tcPr>
            <w:tcW w:w="1686" w:type="dxa"/>
            <w:vMerge/>
          </w:tcPr>
          <w:p w14:paraId="454FAC11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9" w:type="dxa"/>
          </w:tcPr>
          <w:p w14:paraId="1C88E0E5" w14:textId="12398084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  <w:r>
              <w:rPr>
                <w:rFonts w:cstheme="minorHAnsi"/>
                <w:sz w:val="20"/>
                <w:szCs w:val="20"/>
                <w:lang w:val="fi-FI"/>
              </w:rPr>
              <w:t>CPL6</w:t>
            </w:r>
          </w:p>
        </w:tc>
        <w:tc>
          <w:tcPr>
            <w:tcW w:w="9995" w:type="dxa"/>
            <w:gridSpan w:val="8"/>
          </w:tcPr>
          <w:p w14:paraId="00C6D1FA" w14:textId="3E3132EF" w:rsidR="00AA0C98" w:rsidRPr="00AA0C98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  <w:r w:rsidRPr="00AA0C98">
              <w:rPr>
                <w:sz w:val="20"/>
                <w:szCs w:val="20"/>
              </w:rPr>
              <w:t xml:space="preserve">Mampu </w:t>
            </w:r>
            <w:proofErr w:type="spellStart"/>
            <w:r w:rsidRPr="00AA0C98">
              <w:rPr>
                <w:sz w:val="20"/>
                <w:szCs w:val="20"/>
              </w:rPr>
              <w:t>menciptakan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berbagai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karya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kreatif</w:t>
            </w:r>
            <w:proofErr w:type="spellEnd"/>
            <w:r w:rsidRPr="00AA0C98">
              <w:rPr>
                <w:sz w:val="20"/>
                <w:szCs w:val="20"/>
              </w:rPr>
              <w:t xml:space="preserve"> (</w:t>
            </w:r>
            <w:proofErr w:type="spellStart"/>
            <w:r w:rsidRPr="00AA0C98">
              <w:rPr>
                <w:sz w:val="20"/>
                <w:szCs w:val="20"/>
              </w:rPr>
              <w:t>puisi</w:t>
            </w:r>
            <w:proofErr w:type="spellEnd"/>
            <w:r w:rsidRPr="00AA0C98">
              <w:rPr>
                <w:sz w:val="20"/>
                <w:szCs w:val="20"/>
              </w:rPr>
              <w:t xml:space="preserve">, </w:t>
            </w:r>
            <w:proofErr w:type="spellStart"/>
            <w:r w:rsidRPr="00AA0C98">
              <w:rPr>
                <w:sz w:val="20"/>
                <w:szCs w:val="20"/>
              </w:rPr>
              <w:t>cerpen</w:t>
            </w:r>
            <w:proofErr w:type="spellEnd"/>
            <w:r w:rsidRPr="00AA0C98">
              <w:rPr>
                <w:sz w:val="20"/>
                <w:szCs w:val="20"/>
              </w:rPr>
              <w:t xml:space="preserve">, </w:t>
            </w:r>
            <w:proofErr w:type="spellStart"/>
            <w:r w:rsidRPr="00AA0C98">
              <w:rPr>
                <w:sz w:val="20"/>
                <w:szCs w:val="20"/>
              </w:rPr>
              <w:t>naskah</w:t>
            </w:r>
            <w:proofErr w:type="spellEnd"/>
            <w:r w:rsidRPr="00AA0C98">
              <w:rPr>
                <w:sz w:val="20"/>
                <w:szCs w:val="20"/>
              </w:rPr>
              <w:t xml:space="preserve"> drama-film-</w:t>
            </w:r>
            <w:proofErr w:type="spellStart"/>
            <w:r w:rsidRPr="00AA0C98">
              <w:rPr>
                <w:sz w:val="20"/>
                <w:szCs w:val="20"/>
              </w:rPr>
              <w:t>berita</w:t>
            </w:r>
            <w:proofErr w:type="spellEnd"/>
            <w:r w:rsidRPr="00AA0C98">
              <w:rPr>
                <w:sz w:val="20"/>
                <w:szCs w:val="20"/>
              </w:rPr>
              <w:t xml:space="preserve">-radio, </w:t>
            </w:r>
            <w:proofErr w:type="spellStart"/>
            <w:r w:rsidRPr="00AA0C98">
              <w:rPr>
                <w:sz w:val="20"/>
                <w:szCs w:val="20"/>
              </w:rPr>
              <w:t>dongeng</w:t>
            </w:r>
            <w:proofErr w:type="spellEnd"/>
            <w:r w:rsidRPr="00AA0C98">
              <w:rPr>
                <w:sz w:val="20"/>
                <w:szCs w:val="20"/>
              </w:rPr>
              <w:t xml:space="preserve">, </w:t>
            </w:r>
            <w:proofErr w:type="spellStart"/>
            <w:r w:rsidRPr="00AA0C98">
              <w:rPr>
                <w:sz w:val="20"/>
                <w:szCs w:val="20"/>
              </w:rPr>
              <w:t>iklan</w:t>
            </w:r>
            <w:proofErr w:type="spellEnd"/>
            <w:r w:rsidRPr="00AA0C98">
              <w:rPr>
                <w:sz w:val="20"/>
                <w:szCs w:val="20"/>
              </w:rPr>
              <w:t xml:space="preserve">, content writing) yang </w:t>
            </w:r>
            <w:proofErr w:type="spellStart"/>
            <w:r w:rsidRPr="00AA0C98">
              <w:rPr>
                <w:sz w:val="20"/>
                <w:szCs w:val="20"/>
              </w:rPr>
              <w:t>sesuai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dengan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kode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etik</w:t>
            </w:r>
            <w:proofErr w:type="spellEnd"/>
            <w:r w:rsidRPr="00AA0C98">
              <w:rPr>
                <w:sz w:val="20"/>
                <w:szCs w:val="20"/>
              </w:rPr>
              <w:t xml:space="preserve"> </w:t>
            </w:r>
            <w:proofErr w:type="spellStart"/>
            <w:r w:rsidRPr="00AA0C98">
              <w:rPr>
                <w:sz w:val="20"/>
                <w:szCs w:val="20"/>
              </w:rPr>
              <w:t>penulisan</w:t>
            </w:r>
            <w:proofErr w:type="spellEnd"/>
            <w:r w:rsidRPr="00AA0C98">
              <w:rPr>
                <w:sz w:val="20"/>
                <w:szCs w:val="20"/>
              </w:rPr>
              <w:t>.</w:t>
            </w:r>
          </w:p>
        </w:tc>
      </w:tr>
      <w:tr w:rsidR="00AA0C98" w:rsidRPr="00512894" w14:paraId="4F0629BD" w14:textId="77777777" w:rsidTr="0014594D">
        <w:tc>
          <w:tcPr>
            <w:tcW w:w="1686" w:type="dxa"/>
            <w:vMerge/>
          </w:tcPr>
          <w:p w14:paraId="1C6AD600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1264" w:type="dxa"/>
            <w:gridSpan w:val="9"/>
          </w:tcPr>
          <w:p w14:paraId="305F31CC" w14:textId="36C44873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Capaian Pembelajaran Mata Kuliah (CPMK)</w:t>
            </w:r>
          </w:p>
        </w:tc>
      </w:tr>
      <w:tr w:rsidR="00AA0C98" w:rsidRPr="00512894" w14:paraId="534386CB" w14:textId="77777777" w:rsidTr="0014594D">
        <w:tc>
          <w:tcPr>
            <w:tcW w:w="1686" w:type="dxa"/>
            <w:vMerge/>
          </w:tcPr>
          <w:p w14:paraId="4947C416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9" w:type="dxa"/>
          </w:tcPr>
          <w:p w14:paraId="613A4A3F" w14:textId="777CE74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CPMK1</w:t>
            </w:r>
          </w:p>
        </w:tc>
        <w:tc>
          <w:tcPr>
            <w:tcW w:w="9995" w:type="dxa"/>
            <w:gridSpan w:val="8"/>
          </w:tcPr>
          <w:p w14:paraId="0A1B4570" w14:textId="38AC9798" w:rsidR="00AA0C98" w:rsidRPr="00512894" w:rsidRDefault="00AA0C98" w:rsidP="00AA0C98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dapat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menganalisis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karakteristik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karya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sastra </w:t>
            </w:r>
            <w:proofErr w:type="spellStart"/>
            <w:r>
              <w:rPr>
                <w:rFonts w:cstheme="minorHAnsi"/>
                <w:sz w:val="20"/>
                <w:szCs w:val="20"/>
              </w:rPr>
              <w:t>siber</w:t>
            </w:r>
            <w:proofErr w:type="spellEnd"/>
          </w:p>
        </w:tc>
      </w:tr>
      <w:tr w:rsidR="00AA0C98" w:rsidRPr="00512894" w14:paraId="48A492EA" w14:textId="77777777" w:rsidTr="0014594D">
        <w:tc>
          <w:tcPr>
            <w:tcW w:w="1686" w:type="dxa"/>
            <w:vMerge/>
          </w:tcPr>
          <w:p w14:paraId="5922A6F5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9" w:type="dxa"/>
          </w:tcPr>
          <w:p w14:paraId="216BE510" w14:textId="149C25A3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CPMK2</w:t>
            </w:r>
          </w:p>
        </w:tc>
        <w:tc>
          <w:tcPr>
            <w:tcW w:w="9995" w:type="dxa"/>
            <w:gridSpan w:val="8"/>
          </w:tcPr>
          <w:p w14:paraId="614C56A3" w14:textId="18C4D3AD" w:rsidR="00AA0C98" w:rsidRPr="00512894" w:rsidRDefault="00AA0C98" w:rsidP="00AA0C9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dapat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menganalisis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karakteristik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pembaca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sastra </w:t>
            </w:r>
            <w:proofErr w:type="spellStart"/>
            <w:r>
              <w:rPr>
                <w:rFonts w:cstheme="minorHAnsi"/>
                <w:sz w:val="20"/>
                <w:szCs w:val="20"/>
              </w:rPr>
              <w:t>siber</w:t>
            </w:r>
            <w:proofErr w:type="spellEnd"/>
          </w:p>
        </w:tc>
      </w:tr>
      <w:tr w:rsidR="00AA0C98" w:rsidRPr="00512894" w14:paraId="256D5B66" w14:textId="77777777" w:rsidTr="0014594D">
        <w:tc>
          <w:tcPr>
            <w:tcW w:w="1686" w:type="dxa"/>
            <w:vMerge/>
          </w:tcPr>
          <w:p w14:paraId="31ADD04E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9" w:type="dxa"/>
          </w:tcPr>
          <w:p w14:paraId="741D0335" w14:textId="7FB2CD30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CPMK3</w:t>
            </w:r>
          </w:p>
        </w:tc>
        <w:tc>
          <w:tcPr>
            <w:tcW w:w="9995" w:type="dxa"/>
            <w:gridSpan w:val="8"/>
          </w:tcPr>
          <w:p w14:paraId="216471C5" w14:textId="66FB0D14" w:rsidR="00AA0C98" w:rsidRPr="00512894" w:rsidRDefault="00AA0C98" w:rsidP="00AA0C9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dapat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mencipta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produk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gagasan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sastra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siber</w:t>
            </w:r>
            <w:proofErr w:type="spellEnd"/>
          </w:p>
        </w:tc>
      </w:tr>
      <w:tr w:rsidR="00AA0C98" w:rsidRPr="00512894" w14:paraId="4430C7F0" w14:textId="77777777" w:rsidTr="0014594D">
        <w:tc>
          <w:tcPr>
            <w:tcW w:w="1686" w:type="dxa"/>
            <w:vMerge/>
          </w:tcPr>
          <w:p w14:paraId="2A08869D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9" w:type="dxa"/>
          </w:tcPr>
          <w:p w14:paraId="2420EC2F" w14:textId="732D01CE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9995" w:type="dxa"/>
            <w:gridSpan w:val="8"/>
          </w:tcPr>
          <w:p w14:paraId="473E82E8" w14:textId="20AB4243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AA0C98" w:rsidRPr="00512894" w14:paraId="587DAB4C" w14:textId="77777777" w:rsidTr="0014594D">
        <w:tc>
          <w:tcPr>
            <w:tcW w:w="1686" w:type="dxa"/>
            <w:vMerge/>
          </w:tcPr>
          <w:p w14:paraId="47475C43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9" w:type="dxa"/>
          </w:tcPr>
          <w:p w14:paraId="17AB61CA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9995" w:type="dxa"/>
            <w:gridSpan w:val="8"/>
          </w:tcPr>
          <w:p w14:paraId="24D347FE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AA0C98" w:rsidRPr="00512894" w14:paraId="6916B177" w14:textId="77777777" w:rsidTr="0014594D">
        <w:tc>
          <w:tcPr>
            <w:tcW w:w="1686" w:type="dxa"/>
            <w:vMerge/>
          </w:tcPr>
          <w:p w14:paraId="7BAB9A0E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1264" w:type="dxa"/>
            <w:gridSpan w:val="9"/>
          </w:tcPr>
          <w:p w14:paraId="6A520F02" w14:textId="405591EB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Kemampuan Akhir Tiap Tahapan Belajar (Sub – CPMK)</w:t>
            </w:r>
          </w:p>
        </w:tc>
      </w:tr>
      <w:tr w:rsidR="00AA0C98" w:rsidRPr="00512894" w14:paraId="79ECA8B4" w14:textId="77777777" w:rsidTr="0014594D">
        <w:tc>
          <w:tcPr>
            <w:tcW w:w="1686" w:type="dxa"/>
            <w:vMerge/>
          </w:tcPr>
          <w:p w14:paraId="0FCF7779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9" w:type="dxa"/>
          </w:tcPr>
          <w:p w14:paraId="25271DFF" w14:textId="2B48D8E6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Sub – CPMK 1</w:t>
            </w:r>
          </w:p>
        </w:tc>
        <w:tc>
          <w:tcPr>
            <w:tcW w:w="9995" w:type="dxa"/>
            <w:gridSpan w:val="8"/>
          </w:tcPr>
          <w:p w14:paraId="22C4FB62" w14:textId="6C82199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  <w:proofErr w:type="spellStart"/>
            <w:r w:rsidRPr="0051289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mengelompokkan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perkembangan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teknologi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informasi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komunikasi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perkembangan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sastra </w:t>
            </w:r>
            <w:proofErr w:type="spellStart"/>
            <w:r>
              <w:rPr>
                <w:rFonts w:cstheme="minorHAnsi"/>
                <w:sz w:val="20"/>
                <w:szCs w:val="20"/>
              </w:rPr>
              <w:t>siber</w:t>
            </w:r>
            <w:proofErr w:type="spellEnd"/>
          </w:p>
        </w:tc>
      </w:tr>
      <w:tr w:rsidR="00AA0C98" w:rsidRPr="00512894" w14:paraId="5C771CCF" w14:textId="77777777" w:rsidTr="0014594D">
        <w:tc>
          <w:tcPr>
            <w:tcW w:w="1686" w:type="dxa"/>
            <w:vMerge/>
          </w:tcPr>
          <w:p w14:paraId="3E514BDE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9" w:type="dxa"/>
          </w:tcPr>
          <w:p w14:paraId="4FD84AE8" w14:textId="5496ADA2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Sub – CPMK 2</w:t>
            </w:r>
          </w:p>
        </w:tc>
        <w:tc>
          <w:tcPr>
            <w:tcW w:w="9995" w:type="dxa"/>
            <w:gridSpan w:val="8"/>
          </w:tcPr>
          <w:p w14:paraId="3D756A2D" w14:textId="5CD7C17F" w:rsidR="00AA0C98" w:rsidRPr="00512894" w:rsidRDefault="00AA0C98" w:rsidP="00AA0C98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mengaplikasikan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teori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pengkajian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sastra </w:t>
            </w:r>
            <w:proofErr w:type="spellStart"/>
            <w:r>
              <w:rPr>
                <w:rFonts w:cstheme="minorHAnsi"/>
                <w:sz w:val="20"/>
                <w:szCs w:val="20"/>
              </w:rPr>
              <w:t>untuk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karya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sastra </w:t>
            </w:r>
            <w:proofErr w:type="spellStart"/>
            <w:r>
              <w:rPr>
                <w:rFonts w:cstheme="minorHAnsi"/>
                <w:sz w:val="20"/>
                <w:szCs w:val="20"/>
              </w:rPr>
              <w:t>siber</w:t>
            </w:r>
            <w:proofErr w:type="spellEnd"/>
          </w:p>
        </w:tc>
      </w:tr>
      <w:tr w:rsidR="00AA0C98" w:rsidRPr="00512894" w14:paraId="186BFC9B" w14:textId="77777777" w:rsidTr="0014594D">
        <w:tc>
          <w:tcPr>
            <w:tcW w:w="1686" w:type="dxa"/>
            <w:vMerge/>
          </w:tcPr>
          <w:p w14:paraId="11BD034A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9" w:type="dxa"/>
          </w:tcPr>
          <w:p w14:paraId="1B33E0D6" w14:textId="4FB281EC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Sub – CPMK 3</w:t>
            </w:r>
          </w:p>
        </w:tc>
        <w:tc>
          <w:tcPr>
            <w:tcW w:w="9995" w:type="dxa"/>
            <w:gridSpan w:val="8"/>
          </w:tcPr>
          <w:p w14:paraId="23FC12DA" w14:textId="4720F888" w:rsidR="00AA0C98" w:rsidRPr="00512894" w:rsidRDefault="00AA0C98" w:rsidP="00AA0C9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menganalisis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karakteristik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pembaca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sastra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siber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berdasarkan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medianya</w:t>
            </w:r>
            <w:proofErr w:type="spellEnd"/>
          </w:p>
        </w:tc>
      </w:tr>
      <w:tr w:rsidR="00AA0C98" w:rsidRPr="00512894" w14:paraId="53D4EA24" w14:textId="77777777" w:rsidTr="0014594D">
        <w:tc>
          <w:tcPr>
            <w:tcW w:w="1686" w:type="dxa"/>
            <w:vMerge/>
          </w:tcPr>
          <w:p w14:paraId="486D44FF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9" w:type="dxa"/>
          </w:tcPr>
          <w:p w14:paraId="22FCD21D" w14:textId="64F7888F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Sub – CPMK 4</w:t>
            </w:r>
          </w:p>
        </w:tc>
        <w:tc>
          <w:tcPr>
            <w:tcW w:w="9995" w:type="dxa"/>
            <w:gridSpan w:val="8"/>
          </w:tcPr>
          <w:p w14:paraId="1E8AF490" w14:textId="0EC38085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  <w:proofErr w:type="spellStart"/>
            <w:r w:rsidRPr="0051289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menganalisis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karakteristik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pembaca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berdasarkan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media sastra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siber</w:t>
            </w:r>
            <w:proofErr w:type="spellEnd"/>
          </w:p>
        </w:tc>
      </w:tr>
      <w:tr w:rsidR="00AA0C98" w:rsidRPr="00512894" w14:paraId="58478AC5" w14:textId="77777777" w:rsidTr="0014594D">
        <w:tc>
          <w:tcPr>
            <w:tcW w:w="1686" w:type="dxa"/>
            <w:vMerge/>
          </w:tcPr>
          <w:p w14:paraId="066D8E47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9" w:type="dxa"/>
          </w:tcPr>
          <w:p w14:paraId="33F7E3C1" w14:textId="52074BB5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Sub – CPMK 5</w:t>
            </w:r>
          </w:p>
        </w:tc>
        <w:tc>
          <w:tcPr>
            <w:tcW w:w="9995" w:type="dxa"/>
            <w:gridSpan w:val="8"/>
          </w:tcPr>
          <w:p w14:paraId="0F15F43D" w14:textId="4E95224F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  <w:proofErr w:type="spellStart"/>
            <w:r w:rsidRPr="0051289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menerapkan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metode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mendesain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gagasan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(sprint method)</w:t>
            </w:r>
          </w:p>
        </w:tc>
      </w:tr>
      <w:tr w:rsidR="00AA0C98" w:rsidRPr="00512894" w14:paraId="461C4433" w14:textId="77777777" w:rsidTr="0014594D">
        <w:tc>
          <w:tcPr>
            <w:tcW w:w="1686" w:type="dxa"/>
            <w:vMerge/>
          </w:tcPr>
          <w:p w14:paraId="457EAAF1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9" w:type="dxa"/>
          </w:tcPr>
          <w:p w14:paraId="2770B14D" w14:textId="0546E66F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Sub – CPMK 6</w:t>
            </w:r>
          </w:p>
        </w:tc>
        <w:tc>
          <w:tcPr>
            <w:tcW w:w="9995" w:type="dxa"/>
            <w:gridSpan w:val="8"/>
          </w:tcPr>
          <w:p w14:paraId="294E90F8" w14:textId="6DA32C11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merancang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gagasan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sastra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siber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desain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gim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AA0C98" w:rsidRPr="00512894" w14:paraId="30A95255" w14:textId="77777777" w:rsidTr="0014594D">
        <w:tc>
          <w:tcPr>
            <w:tcW w:w="1686" w:type="dxa"/>
            <w:vMerge/>
          </w:tcPr>
          <w:p w14:paraId="457124A8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9" w:type="dxa"/>
          </w:tcPr>
          <w:p w14:paraId="2098097D" w14:textId="77777777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9995" w:type="dxa"/>
            <w:gridSpan w:val="8"/>
          </w:tcPr>
          <w:p w14:paraId="03B0CCB1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AA0C98" w:rsidRPr="00512894" w14:paraId="13E240C0" w14:textId="77777777" w:rsidTr="0014594D">
        <w:tc>
          <w:tcPr>
            <w:tcW w:w="1686" w:type="dxa"/>
            <w:vMerge/>
          </w:tcPr>
          <w:p w14:paraId="6BB245FC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5007" w:type="dxa"/>
            <w:gridSpan w:val="4"/>
          </w:tcPr>
          <w:p w14:paraId="0F56B676" w14:textId="24BD6AB0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Korelasi CPMK dengan Sub - CPMK</w:t>
            </w:r>
          </w:p>
        </w:tc>
        <w:tc>
          <w:tcPr>
            <w:tcW w:w="1252" w:type="dxa"/>
          </w:tcPr>
          <w:p w14:paraId="0CA27DB9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46" w:type="dxa"/>
          </w:tcPr>
          <w:p w14:paraId="50BDE62B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2" w:type="dxa"/>
          </w:tcPr>
          <w:p w14:paraId="2033CFCC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19" w:type="dxa"/>
          </w:tcPr>
          <w:p w14:paraId="7EB78638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78" w:type="dxa"/>
          </w:tcPr>
          <w:p w14:paraId="61A50CA0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AA0C98" w:rsidRPr="00512894" w14:paraId="48F25C7D" w14:textId="77777777" w:rsidTr="0014594D">
        <w:tc>
          <w:tcPr>
            <w:tcW w:w="1686" w:type="dxa"/>
            <w:vMerge/>
          </w:tcPr>
          <w:p w14:paraId="2F2CF419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9" w:type="dxa"/>
          </w:tcPr>
          <w:p w14:paraId="6A9D288A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46" w:type="dxa"/>
          </w:tcPr>
          <w:p w14:paraId="2A291E96" w14:textId="3B1EB359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Sub – CPMK 1</w:t>
            </w:r>
          </w:p>
        </w:tc>
        <w:tc>
          <w:tcPr>
            <w:tcW w:w="1246" w:type="dxa"/>
          </w:tcPr>
          <w:p w14:paraId="06871BEA" w14:textId="562315B7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Sub – CPMK 2</w:t>
            </w:r>
          </w:p>
        </w:tc>
        <w:tc>
          <w:tcPr>
            <w:tcW w:w="1246" w:type="dxa"/>
          </w:tcPr>
          <w:p w14:paraId="08469510" w14:textId="55798F06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Sub – CPMK 3</w:t>
            </w:r>
          </w:p>
        </w:tc>
        <w:tc>
          <w:tcPr>
            <w:tcW w:w="1252" w:type="dxa"/>
          </w:tcPr>
          <w:p w14:paraId="1513C9DF" w14:textId="77777777" w:rsidR="00AA0C98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Sub – CPMK</w:t>
            </w:r>
          </w:p>
          <w:p w14:paraId="16D12B01" w14:textId="1469A3DB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fi-FI"/>
              </w:rPr>
              <w:t>4</w:t>
            </w:r>
          </w:p>
        </w:tc>
        <w:tc>
          <w:tcPr>
            <w:tcW w:w="1246" w:type="dxa"/>
          </w:tcPr>
          <w:p w14:paraId="2DEA77D2" w14:textId="4CE2C6E9" w:rsidR="00AA0C98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Sub-CPMK</w:t>
            </w:r>
          </w:p>
          <w:p w14:paraId="716B94EF" w14:textId="1703881C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fi-FI"/>
              </w:rPr>
              <w:t>5</w:t>
            </w:r>
          </w:p>
        </w:tc>
        <w:tc>
          <w:tcPr>
            <w:tcW w:w="1262" w:type="dxa"/>
          </w:tcPr>
          <w:p w14:paraId="68902FA8" w14:textId="77777777" w:rsidR="00AA0C98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Sub – CPMK</w:t>
            </w:r>
          </w:p>
          <w:p w14:paraId="473D9148" w14:textId="7E81299A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fi-FI"/>
              </w:rPr>
              <w:t>6</w:t>
            </w:r>
          </w:p>
        </w:tc>
        <w:tc>
          <w:tcPr>
            <w:tcW w:w="1219" w:type="dxa"/>
            <w:shd w:val="clear" w:color="auto" w:fill="000000" w:themeFill="text1"/>
          </w:tcPr>
          <w:p w14:paraId="1FFB45C2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78" w:type="dxa"/>
            <w:shd w:val="clear" w:color="auto" w:fill="000000" w:themeFill="text1"/>
          </w:tcPr>
          <w:p w14:paraId="05AFEBB6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AA0C98" w:rsidRPr="00512894" w14:paraId="23A11A32" w14:textId="77777777" w:rsidTr="0014594D">
        <w:tc>
          <w:tcPr>
            <w:tcW w:w="1686" w:type="dxa"/>
            <w:vMerge/>
          </w:tcPr>
          <w:p w14:paraId="01F43DE4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9" w:type="dxa"/>
          </w:tcPr>
          <w:p w14:paraId="11F703DC" w14:textId="1366E1B7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CPMK1</w:t>
            </w:r>
          </w:p>
        </w:tc>
        <w:tc>
          <w:tcPr>
            <w:tcW w:w="1246" w:type="dxa"/>
          </w:tcPr>
          <w:p w14:paraId="4C5BD2F5" w14:textId="6568C516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√</w:t>
            </w:r>
          </w:p>
        </w:tc>
        <w:tc>
          <w:tcPr>
            <w:tcW w:w="1246" w:type="dxa"/>
          </w:tcPr>
          <w:p w14:paraId="79B8EF25" w14:textId="7F5DBD59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√</w:t>
            </w:r>
          </w:p>
        </w:tc>
        <w:tc>
          <w:tcPr>
            <w:tcW w:w="1246" w:type="dxa"/>
          </w:tcPr>
          <w:p w14:paraId="46BB5F18" w14:textId="0BD29652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52" w:type="dxa"/>
          </w:tcPr>
          <w:p w14:paraId="1D3BF0EA" w14:textId="77777777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46" w:type="dxa"/>
          </w:tcPr>
          <w:p w14:paraId="1F9608A4" w14:textId="77777777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2" w:type="dxa"/>
          </w:tcPr>
          <w:p w14:paraId="59D647EE" w14:textId="0A45EF19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19" w:type="dxa"/>
            <w:shd w:val="clear" w:color="auto" w:fill="000000" w:themeFill="text1"/>
          </w:tcPr>
          <w:p w14:paraId="0C9252D3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78" w:type="dxa"/>
            <w:shd w:val="clear" w:color="auto" w:fill="000000" w:themeFill="text1"/>
          </w:tcPr>
          <w:p w14:paraId="64802890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AA0C98" w:rsidRPr="00512894" w14:paraId="0F6669F0" w14:textId="77777777" w:rsidTr="0014594D">
        <w:tc>
          <w:tcPr>
            <w:tcW w:w="1686" w:type="dxa"/>
            <w:vMerge/>
          </w:tcPr>
          <w:p w14:paraId="7BA4A6F3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9" w:type="dxa"/>
          </w:tcPr>
          <w:p w14:paraId="76A5A6DE" w14:textId="5AFBA8B4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CPMK2</w:t>
            </w:r>
          </w:p>
        </w:tc>
        <w:tc>
          <w:tcPr>
            <w:tcW w:w="1246" w:type="dxa"/>
          </w:tcPr>
          <w:p w14:paraId="4BFF96BF" w14:textId="123D57AE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46" w:type="dxa"/>
          </w:tcPr>
          <w:p w14:paraId="27470038" w14:textId="4A35EFCD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46" w:type="dxa"/>
          </w:tcPr>
          <w:p w14:paraId="69E02E39" w14:textId="28DD7439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√</w:t>
            </w:r>
          </w:p>
        </w:tc>
        <w:tc>
          <w:tcPr>
            <w:tcW w:w="1252" w:type="dxa"/>
          </w:tcPr>
          <w:p w14:paraId="585A1E4B" w14:textId="53DE17DA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√</w:t>
            </w:r>
          </w:p>
        </w:tc>
        <w:tc>
          <w:tcPr>
            <w:tcW w:w="1246" w:type="dxa"/>
          </w:tcPr>
          <w:p w14:paraId="1448F811" w14:textId="77777777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2" w:type="dxa"/>
          </w:tcPr>
          <w:p w14:paraId="4E616F54" w14:textId="77777777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19" w:type="dxa"/>
            <w:shd w:val="clear" w:color="auto" w:fill="000000" w:themeFill="text1"/>
          </w:tcPr>
          <w:p w14:paraId="0AF8CA7A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78" w:type="dxa"/>
            <w:shd w:val="clear" w:color="auto" w:fill="000000" w:themeFill="text1"/>
          </w:tcPr>
          <w:p w14:paraId="057C5F73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AA0C98" w:rsidRPr="00512894" w14:paraId="07161A24" w14:textId="77777777" w:rsidTr="0014594D">
        <w:tc>
          <w:tcPr>
            <w:tcW w:w="1686" w:type="dxa"/>
            <w:vMerge/>
          </w:tcPr>
          <w:p w14:paraId="532FF0EC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9" w:type="dxa"/>
          </w:tcPr>
          <w:p w14:paraId="713A70DD" w14:textId="3ACADC01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CPMK3</w:t>
            </w:r>
          </w:p>
        </w:tc>
        <w:tc>
          <w:tcPr>
            <w:tcW w:w="1246" w:type="dxa"/>
          </w:tcPr>
          <w:p w14:paraId="6A08B409" w14:textId="77777777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46" w:type="dxa"/>
          </w:tcPr>
          <w:p w14:paraId="6AEFB0E2" w14:textId="77777777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46" w:type="dxa"/>
          </w:tcPr>
          <w:p w14:paraId="0861B25C" w14:textId="77777777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52" w:type="dxa"/>
          </w:tcPr>
          <w:p w14:paraId="27042866" w14:textId="77777777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46" w:type="dxa"/>
          </w:tcPr>
          <w:p w14:paraId="658E94A3" w14:textId="66183CF6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√</w:t>
            </w:r>
          </w:p>
        </w:tc>
        <w:tc>
          <w:tcPr>
            <w:tcW w:w="1262" w:type="dxa"/>
          </w:tcPr>
          <w:p w14:paraId="29E92B46" w14:textId="326CEE37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√</w:t>
            </w:r>
          </w:p>
        </w:tc>
        <w:tc>
          <w:tcPr>
            <w:tcW w:w="1219" w:type="dxa"/>
            <w:shd w:val="clear" w:color="auto" w:fill="000000" w:themeFill="text1"/>
          </w:tcPr>
          <w:p w14:paraId="712DF225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78" w:type="dxa"/>
            <w:shd w:val="clear" w:color="auto" w:fill="000000" w:themeFill="text1"/>
          </w:tcPr>
          <w:p w14:paraId="0AAF6DDB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AA0C98" w:rsidRPr="00512894" w14:paraId="6E8CCE43" w14:textId="77777777" w:rsidTr="0014594D">
        <w:tc>
          <w:tcPr>
            <w:tcW w:w="1686" w:type="dxa"/>
            <w:vMerge/>
          </w:tcPr>
          <w:p w14:paraId="6FDB1C7F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9" w:type="dxa"/>
          </w:tcPr>
          <w:p w14:paraId="43E13670" w14:textId="63B4ED5D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1246" w:type="dxa"/>
          </w:tcPr>
          <w:p w14:paraId="31F23BBB" w14:textId="2F03004C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46" w:type="dxa"/>
          </w:tcPr>
          <w:p w14:paraId="34EA54FE" w14:textId="212F3296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46" w:type="dxa"/>
          </w:tcPr>
          <w:p w14:paraId="1CCB68DF" w14:textId="2AB46934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52" w:type="dxa"/>
          </w:tcPr>
          <w:p w14:paraId="4282E943" w14:textId="6634B905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46" w:type="dxa"/>
          </w:tcPr>
          <w:p w14:paraId="333B764C" w14:textId="0FAAD973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2" w:type="dxa"/>
          </w:tcPr>
          <w:p w14:paraId="0B361BFA" w14:textId="2864C215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19" w:type="dxa"/>
            <w:shd w:val="clear" w:color="auto" w:fill="000000" w:themeFill="text1"/>
          </w:tcPr>
          <w:p w14:paraId="35DBFB8B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78" w:type="dxa"/>
            <w:shd w:val="clear" w:color="auto" w:fill="000000" w:themeFill="text1"/>
          </w:tcPr>
          <w:p w14:paraId="534DE667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AA0C98" w:rsidRPr="00512894" w14:paraId="1AFECA0C" w14:textId="77777777" w:rsidTr="0014594D">
        <w:tc>
          <w:tcPr>
            <w:tcW w:w="1686" w:type="dxa"/>
          </w:tcPr>
          <w:p w14:paraId="4387D7DE" w14:textId="20710B40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proofErr w:type="spellStart"/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Deskripsi</w:t>
            </w:r>
            <w:proofErr w:type="spellEnd"/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 xml:space="preserve"> MK</w:t>
            </w:r>
          </w:p>
        </w:tc>
        <w:tc>
          <w:tcPr>
            <w:tcW w:w="11264" w:type="dxa"/>
            <w:gridSpan w:val="9"/>
          </w:tcPr>
          <w:p w14:paraId="32FFD0EC" w14:textId="34895E84" w:rsidR="00AA0C98" w:rsidRPr="00512894" w:rsidRDefault="00AA0C98" w:rsidP="00AA0C98">
            <w:pPr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512894">
              <w:rPr>
                <w:rFonts w:eastAsia="Arial Unicode MS" w:cstheme="minorHAnsi"/>
                <w:sz w:val="20"/>
                <w:szCs w:val="20"/>
              </w:rPr>
              <w:t xml:space="preserve">Mata </w:t>
            </w:r>
            <w:proofErr w:type="spellStart"/>
            <w:r w:rsidRPr="00512894">
              <w:rPr>
                <w:rFonts w:eastAsia="Arial Unicode MS" w:cstheme="minorHAnsi"/>
                <w:sz w:val="20"/>
                <w:szCs w:val="20"/>
              </w:rPr>
              <w:t>kuliah</w:t>
            </w:r>
            <w:proofErr w:type="spellEnd"/>
            <w:r w:rsidRPr="00512894">
              <w:rPr>
                <w:rFonts w:eastAsia="Arial Unicode MS"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eastAsia="Arial Unicode MS" w:cstheme="minorHAnsi"/>
                <w:sz w:val="20"/>
                <w:szCs w:val="20"/>
              </w:rPr>
              <w:t>ini</w:t>
            </w:r>
            <w:proofErr w:type="spellEnd"/>
            <w:r w:rsidRPr="00512894">
              <w:rPr>
                <w:rFonts w:eastAsia="Arial Unicode MS"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eastAsia="Arial Unicode MS" w:cstheme="minorHAnsi"/>
                <w:sz w:val="20"/>
                <w:szCs w:val="20"/>
              </w:rPr>
              <w:t>mempelajari</w:t>
            </w:r>
            <w:proofErr w:type="spellEnd"/>
            <w:r w:rsidRPr="00512894">
              <w:rPr>
                <w:rFonts w:eastAsia="Arial Unicode MS" w:cstheme="minorHAnsi"/>
                <w:sz w:val="20"/>
                <w:szCs w:val="20"/>
              </w:rPr>
              <w:t xml:space="preserve"> sastra </w:t>
            </w:r>
            <w:proofErr w:type="spellStart"/>
            <w:r w:rsidRPr="00512894">
              <w:rPr>
                <w:rFonts w:eastAsia="Arial Unicode MS" w:cstheme="minorHAnsi"/>
                <w:sz w:val="20"/>
                <w:szCs w:val="20"/>
              </w:rPr>
              <w:t>siber</w:t>
            </w:r>
            <w:proofErr w:type="spellEnd"/>
            <w:r w:rsidRPr="00512894">
              <w:rPr>
                <w:rFonts w:eastAsia="Arial Unicode MS" w:cstheme="minorHAnsi"/>
                <w:sz w:val="20"/>
                <w:szCs w:val="20"/>
              </w:rPr>
              <w:t xml:space="preserve">. </w:t>
            </w:r>
            <w:proofErr w:type="spellStart"/>
            <w:r w:rsidRPr="00512894">
              <w:rPr>
                <w:rFonts w:eastAsia="Arial Unicode MS" w:cstheme="minorHAnsi"/>
                <w:sz w:val="20"/>
                <w:szCs w:val="20"/>
              </w:rPr>
              <w:t>Mahasiswa</w:t>
            </w:r>
            <w:proofErr w:type="spellEnd"/>
            <w:r w:rsidRPr="00512894">
              <w:rPr>
                <w:rFonts w:eastAsia="Arial Unicode MS"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eastAsia="Arial Unicode MS" w:cstheme="minorHAnsi"/>
                <w:sz w:val="20"/>
                <w:szCs w:val="20"/>
              </w:rPr>
              <w:t>akan</w:t>
            </w:r>
            <w:proofErr w:type="spellEnd"/>
            <w:r w:rsidRPr="00512894">
              <w:rPr>
                <w:rFonts w:eastAsia="Arial Unicode MS"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eastAsia="Arial Unicode MS" w:cstheme="minorHAnsi"/>
                <w:sz w:val="20"/>
                <w:szCs w:val="20"/>
              </w:rPr>
              <w:t>mendapat</w:t>
            </w:r>
            <w:proofErr w:type="spellEnd"/>
            <w:r w:rsidRPr="00512894">
              <w:rPr>
                <w:rFonts w:eastAsia="Arial Unicode MS"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eastAsia="Arial Unicode MS" w:cstheme="minorHAnsi"/>
                <w:sz w:val="20"/>
                <w:szCs w:val="20"/>
              </w:rPr>
              <w:t>pengetahuan</w:t>
            </w:r>
            <w:proofErr w:type="spellEnd"/>
            <w:r w:rsidRPr="00512894">
              <w:rPr>
                <w:rFonts w:eastAsia="Arial Unicode MS"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eastAsia="Arial Unicode MS" w:cstheme="minorHAnsi"/>
                <w:sz w:val="20"/>
                <w:szCs w:val="20"/>
              </w:rPr>
              <w:t>tentang</w:t>
            </w:r>
            <w:proofErr w:type="spellEnd"/>
            <w:r w:rsidRPr="00512894">
              <w:rPr>
                <w:rFonts w:eastAsia="Arial Unicode MS" w:cstheme="minorHAnsi"/>
                <w:sz w:val="20"/>
                <w:szCs w:val="20"/>
              </w:rPr>
              <w:t xml:space="preserve"> sastra yang </w:t>
            </w:r>
            <w:proofErr w:type="spellStart"/>
            <w:r w:rsidRPr="00512894">
              <w:rPr>
                <w:rFonts w:eastAsia="Arial Unicode MS" w:cstheme="minorHAnsi"/>
                <w:sz w:val="20"/>
                <w:szCs w:val="20"/>
              </w:rPr>
              <w:t>berkembang</w:t>
            </w:r>
            <w:proofErr w:type="spellEnd"/>
            <w:r w:rsidRPr="00512894">
              <w:rPr>
                <w:rFonts w:eastAsia="Arial Unicode MS" w:cstheme="minorHAnsi"/>
                <w:sz w:val="20"/>
                <w:szCs w:val="20"/>
              </w:rPr>
              <w:t xml:space="preserve"> di dunia </w:t>
            </w:r>
            <w:proofErr w:type="spellStart"/>
            <w:r w:rsidRPr="00512894">
              <w:rPr>
                <w:rFonts w:eastAsia="Arial Unicode MS" w:cstheme="minorHAnsi"/>
                <w:sz w:val="20"/>
                <w:szCs w:val="20"/>
              </w:rPr>
              <w:t>siber</w:t>
            </w:r>
            <w:proofErr w:type="spellEnd"/>
            <w:r w:rsidRPr="00512894">
              <w:rPr>
                <w:rFonts w:eastAsia="Arial Unicode MS" w:cstheme="minorHAnsi"/>
                <w:sz w:val="20"/>
                <w:szCs w:val="20"/>
              </w:rPr>
              <w:t xml:space="preserve">, </w:t>
            </w:r>
            <w:proofErr w:type="spellStart"/>
            <w:r w:rsidRPr="00512894">
              <w:rPr>
                <w:rFonts w:eastAsia="Arial Unicode MS" w:cstheme="minorHAnsi"/>
                <w:sz w:val="20"/>
                <w:szCs w:val="20"/>
              </w:rPr>
              <w:t>misalnya</w:t>
            </w:r>
            <w:proofErr w:type="spellEnd"/>
            <w:r w:rsidRPr="00512894">
              <w:rPr>
                <w:rFonts w:eastAsia="Arial Unicode MS" w:cstheme="minorHAnsi"/>
                <w:sz w:val="20"/>
                <w:szCs w:val="20"/>
              </w:rPr>
              <w:t xml:space="preserve"> di Twitter, Instagram, </w:t>
            </w:r>
            <w:proofErr w:type="spellStart"/>
            <w:r w:rsidRPr="00512894">
              <w:rPr>
                <w:rFonts w:eastAsia="Arial Unicode MS" w:cstheme="minorHAnsi"/>
                <w:sz w:val="20"/>
                <w:szCs w:val="20"/>
              </w:rPr>
              <w:t>Youtube</w:t>
            </w:r>
            <w:proofErr w:type="spellEnd"/>
            <w:r w:rsidRPr="00512894">
              <w:rPr>
                <w:rFonts w:eastAsia="Arial Unicode MS" w:cstheme="minorHAnsi"/>
                <w:sz w:val="20"/>
                <w:szCs w:val="20"/>
              </w:rPr>
              <w:t xml:space="preserve">, Wattpad, dan </w:t>
            </w:r>
            <w:proofErr w:type="spellStart"/>
            <w:r w:rsidRPr="00512894">
              <w:rPr>
                <w:rFonts w:eastAsia="Arial Unicode MS" w:cstheme="minorHAnsi"/>
                <w:sz w:val="20"/>
                <w:szCs w:val="20"/>
              </w:rPr>
              <w:t>lainnya</w:t>
            </w:r>
            <w:proofErr w:type="spellEnd"/>
            <w:r w:rsidRPr="00512894">
              <w:rPr>
                <w:rFonts w:eastAsia="Arial Unicode MS" w:cstheme="minorHAnsi"/>
                <w:sz w:val="20"/>
                <w:szCs w:val="20"/>
              </w:rPr>
              <w:t xml:space="preserve">. </w:t>
            </w:r>
            <w:proofErr w:type="spellStart"/>
            <w:r w:rsidRPr="00512894">
              <w:rPr>
                <w:rFonts w:eastAsia="Arial Unicode MS" w:cstheme="minorHAnsi"/>
                <w:sz w:val="20"/>
                <w:szCs w:val="20"/>
              </w:rPr>
              <w:t>Selain</w:t>
            </w:r>
            <w:proofErr w:type="spellEnd"/>
            <w:r w:rsidRPr="00512894">
              <w:rPr>
                <w:rFonts w:eastAsia="Arial Unicode MS"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eastAsia="Arial Unicode MS" w:cstheme="minorHAnsi"/>
                <w:sz w:val="20"/>
                <w:szCs w:val="20"/>
              </w:rPr>
              <w:t>itu</w:t>
            </w:r>
            <w:proofErr w:type="spellEnd"/>
            <w:r w:rsidRPr="00512894">
              <w:rPr>
                <w:rFonts w:eastAsia="Arial Unicode MS" w:cstheme="minorHAnsi"/>
                <w:sz w:val="20"/>
                <w:szCs w:val="20"/>
              </w:rPr>
              <w:t xml:space="preserve">, </w:t>
            </w:r>
            <w:proofErr w:type="spellStart"/>
            <w:r w:rsidRPr="00512894">
              <w:rPr>
                <w:rFonts w:eastAsia="Arial Unicode MS" w:cstheme="minorHAnsi"/>
                <w:sz w:val="20"/>
                <w:szCs w:val="20"/>
              </w:rPr>
              <w:t>mahasiswa</w:t>
            </w:r>
            <w:proofErr w:type="spellEnd"/>
            <w:r w:rsidRPr="00512894">
              <w:rPr>
                <w:rFonts w:eastAsia="Arial Unicode MS"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eastAsia="Arial Unicode MS" w:cstheme="minorHAnsi"/>
                <w:sz w:val="20"/>
                <w:szCs w:val="20"/>
              </w:rPr>
              <w:t>diharapkan</w:t>
            </w:r>
            <w:proofErr w:type="spellEnd"/>
            <w:r w:rsidRPr="00512894">
              <w:rPr>
                <w:rFonts w:eastAsia="Arial Unicode MS"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eastAsia="Arial Unicode MS" w:cstheme="minorHAnsi"/>
                <w:sz w:val="20"/>
                <w:szCs w:val="20"/>
              </w:rPr>
              <w:t>dapat</w:t>
            </w:r>
            <w:proofErr w:type="spellEnd"/>
            <w:r w:rsidRPr="00512894">
              <w:rPr>
                <w:rFonts w:eastAsia="Arial Unicode MS"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eastAsia="Arial Unicode MS" w:cstheme="minorHAnsi"/>
                <w:sz w:val="20"/>
                <w:szCs w:val="20"/>
              </w:rPr>
              <w:t>menggagas</w:t>
            </w:r>
            <w:proofErr w:type="spellEnd"/>
            <w:r w:rsidRPr="00512894">
              <w:rPr>
                <w:rFonts w:eastAsia="Arial Unicode MS"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eastAsia="Arial Unicode MS" w:cstheme="minorHAnsi"/>
                <w:sz w:val="20"/>
                <w:szCs w:val="20"/>
              </w:rPr>
              <w:t>inovasi</w:t>
            </w:r>
            <w:proofErr w:type="spellEnd"/>
            <w:r w:rsidRPr="00512894">
              <w:rPr>
                <w:rFonts w:eastAsia="Arial Unicode MS" w:cstheme="minorHAnsi"/>
                <w:sz w:val="20"/>
                <w:szCs w:val="20"/>
              </w:rPr>
              <w:t xml:space="preserve"> sastra </w:t>
            </w:r>
            <w:proofErr w:type="spellStart"/>
            <w:r w:rsidRPr="00512894">
              <w:rPr>
                <w:rFonts w:eastAsia="Arial Unicode MS" w:cstheme="minorHAnsi"/>
                <w:sz w:val="20"/>
                <w:szCs w:val="20"/>
              </w:rPr>
              <w:t>siber</w:t>
            </w:r>
            <w:proofErr w:type="spellEnd"/>
            <w:r w:rsidRPr="00512894">
              <w:rPr>
                <w:rFonts w:eastAsia="Arial Unicode MS" w:cstheme="minorHAnsi"/>
                <w:sz w:val="20"/>
                <w:szCs w:val="20"/>
              </w:rPr>
              <w:t xml:space="preserve">.  </w:t>
            </w:r>
          </w:p>
        </w:tc>
      </w:tr>
      <w:tr w:rsidR="00AA0C98" w:rsidRPr="00512894" w14:paraId="0DA382EA" w14:textId="77777777" w:rsidTr="0014594D">
        <w:tc>
          <w:tcPr>
            <w:tcW w:w="1686" w:type="dxa"/>
          </w:tcPr>
          <w:p w14:paraId="0A0BA585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Bahan Kajian:</w:t>
            </w:r>
          </w:p>
          <w:p w14:paraId="025AD73F" w14:textId="53EE022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Materi Pembelajaran</w:t>
            </w:r>
          </w:p>
        </w:tc>
        <w:tc>
          <w:tcPr>
            <w:tcW w:w="11264" w:type="dxa"/>
            <w:gridSpan w:val="9"/>
          </w:tcPr>
          <w:p w14:paraId="0CA92381" w14:textId="77777777" w:rsidR="00AA0C98" w:rsidRPr="00512894" w:rsidRDefault="00AA0C98" w:rsidP="00AA0C98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sz w:val="20"/>
                <w:szCs w:val="20"/>
              </w:rPr>
              <w:t>Perkembangan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Revolusi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Industri</w:t>
            </w:r>
            <w:proofErr w:type="spellEnd"/>
          </w:p>
          <w:p w14:paraId="4FC3C149" w14:textId="77777777" w:rsidR="00AA0C98" w:rsidRPr="00512894" w:rsidRDefault="00AA0C98" w:rsidP="00AA0C98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sz w:val="20"/>
                <w:szCs w:val="20"/>
              </w:rPr>
              <w:t>Perkembangan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Media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Informasi</w:t>
            </w:r>
            <w:proofErr w:type="spellEnd"/>
          </w:p>
          <w:p w14:paraId="23DAFAEB" w14:textId="77777777" w:rsidR="00AA0C98" w:rsidRPr="00512894" w:rsidRDefault="00AA0C98" w:rsidP="00AA0C98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sz w:val="20"/>
                <w:szCs w:val="20"/>
              </w:rPr>
              <w:t>Perkembangan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Sastra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Siber</w:t>
            </w:r>
            <w:proofErr w:type="spellEnd"/>
          </w:p>
          <w:p w14:paraId="22D8C457" w14:textId="77777777" w:rsidR="00AA0C98" w:rsidRPr="00512894" w:rsidRDefault="00AA0C98" w:rsidP="00AA0C98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sz w:val="20"/>
                <w:szCs w:val="20"/>
              </w:rPr>
              <w:t>Karakteristik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Sastra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Siber</w:t>
            </w:r>
            <w:proofErr w:type="spellEnd"/>
          </w:p>
          <w:p w14:paraId="70F11592" w14:textId="77777777" w:rsidR="00AA0C98" w:rsidRPr="00512894" w:rsidRDefault="00AA0C98" w:rsidP="00AA0C98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sz w:val="20"/>
                <w:szCs w:val="20"/>
              </w:rPr>
              <w:t>Unsur-unsur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Sastra</w:t>
            </w:r>
          </w:p>
          <w:p w14:paraId="6BD56551" w14:textId="77777777" w:rsidR="00AA0C98" w:rsidRPr="00512894" w:rsidRDefault="00AA0C98" w:rsidP="00AA0C98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sz w:val="20"/>
                <w:szCs w:val="20"/>
              </w:rPr>
              <w:t>Profil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Pengguna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Internet di Indonesia</w:t>
            </w:r>
          </w:p>
          <w:p w14:paraId="749CC830" w14:textId="77777777" w:rsidR="00AA0C98" w:rsidRPr="00512894" w:rsidRDefault="00AA0C98" w:rsidP="00AA0C98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sz w:val="20"/>
                <w:szCs w:val="20"/>
              </w:rPr>
              <w:t>Pembaca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Sastra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Siber</w:t>
            </w:r>
            <w:proofErr w:type="spellEnd"/>
          </w:p>
          <w:p w14:paraId="3DB8CBB4" w14:textId="77777777" w:rsidR="00AA0C98" w:rsidRPr="00512894" w:rsidRDefault="00AA0C98" w:rsidP="00AA0C98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sz w:val="20"/>
                <w:szCs w:val="20"/>
              </w:rPr>
              <w:t>Inovasi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Pengembangan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Sastra</w:t>
            </w:r>
          </w:p>
          <w:p w14:paraId="756B9260" w14:textId="77777777" w:rsidR="00AA0C98" w:rsidRPr="00512894" w:rsidRDefault="00AA0C98" w:rsidP="00AA0C98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 w:rsidRPr="00512894">
              <w:rPr>
                <w:rFonts w:cstheme="minorHAnsi"/>
                <w:i/>
                <w:iCs/>
                <w:sz w:val="20"/>
                <w:szCs w:val="20"/>
              </w:rPr>
              <w:t>Sprint Method</w:t>
            </w:r>
          </w:p>
          <w:p w14:paraId="1C373972" w14:textId="14FBB703" w:rsidR="00AA0C98" w:rsidRPr="00512894" w:rsidRDefault="00AA0C98" w:rsidP="00AA0C98">
            <w:pPr>
              <w:tabs>
                <w:tab w:val="num" w:pos="0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AA0C98" w:rsidRPr="00512894" w14:paraId="00761682" w14:textId="77777777" w:rsidTr="0014594D">
        <w:tc>
          <w:tcPr>
            <w:tcW w:w="1686" w:type="dxa"/>
          </w:tcPr>
          <w:p w14:paraId="028A09E3" w14:textId="4BBE8BD8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b/>
                <w:bCs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b/>
                <w:bCs/>
                <w:sz w:val="20"/>
                <w:szCs w:val="20"/>
                <w:lang w:val="fi-FI"/>
              </w:rPr>
              <w:t>Pustaka</w:t>
            </w:r>
          </w:p>
        </w:tc>
        <w:tc>
          <w:tcPr>
            <w:tcW w:w="1269" w:type="dxa"/>
            <w:shd w:val="clear" w:color="auto" w:fill="FFFF00"/>
          </w:tcPr>
          <w:p w14:paraId="04A9F501" w14:textId="3B72218E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Utama</w:t>
            </w:r>
          </w:p>
        </w:tc>
        <w:tc>
          <w:tcPr>
            <w:tcW w:w="9995" w:type="dxa"/>
            <w:gridSpan w:val="8"/>
          </w:tcPr>
          <w:p w14:paraId="5A90CF85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AA0C98" w:rsidRPr="00512894" w14:paraId="587D774A" w14:textId="77777777" w:rsidTr="0014594D">
        <w:tc>
          <w:tcPr>
            <w:tcW w:w="1686" w:type="dxa"/>
          </w:tcPr>
          <w:p w14:paraId="517BEEB4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1264" w:type="dxa"/>
            <w:gridSpan w:val="9"/>
          </w:tcPr>
          <w:p w14:paraId="42F37F0F" w14:textId="29576454" w:rsidR="00AA0C98" w:rsidRPr="00E8566D" w:rsidRDefault="00AA0C98" w:rsidP="00AA0C98">
            <w:pPr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 xml:space="preserve">APJII. (2020). </w:t>
            </w:r>
            <w:proofErr w:type="spellStart"/>
            <w:r w:rsidRPr="00E8566D">
              <w:rPr>
                <w:rFonts w:eastAsia="Arial Unicode MS" w:cstheme="minorHAnsi"/>
                <w:i/>
                <w:iCs/>
                <w:sz w:val="20"/>
                <w:szCs w:val="20"/>
              </w:rPr>
              <w:t>Laporan</w:t>
            </w:r>
            <w:proofErr w:type="spellEnd"/>
            <w:r w:rsidRPr="00E8566D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8566D">
              <w:rPr>
                <w:rFonts w:eastAsia="Arial Unicode MS" w:cstheme="minorHAnsi"/>
                <w:i/>
                <w:iCs/>
                <w:sz w:val="20"/>
                <w:szCs w:val="20"/>
              </w:rPr>
              <w:t>Survei</w:t>
            </w:r>
            <w:proofErr w:type="spellEnd"/>
            <w:r w:rsidRPr="00E8566D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 Internet APJII 2019-2020-Q2</w:t>
            </w:r>
            <w:r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eastAsia="Arial Unicode MS" w:cstheme="minorHAnsi"/>
                <w:sz w:val="20"/>
                <w:szCs w:val="20"/>
              </w:rPr>
              <w:t>Jakarta: APJII.</w:t>
            </w:r>
          </w:p>
          <w:p w14:paraId="7B8CA8F9" w14:textId="3A394AB3" w:rsidR="00AA0C98" w:rsidRPr="00F43FC5" w:rsidRDefault="00AA0C98" w:rsidP="00AA0C98">
            <w:pPr>
              <w:rPr>
                <w:rFonts w:eastAsia="Arial Unicode MS" w:cstheme="minorHAnsi"/>
                <w:sz w:val="20"/>
                <w:szCs w:val="20"/>
              </w:rPr>
            </w:pPr>
            <w:proofErr w:type="spellStart"/>
            <w:r w:rsidRPr="00F43FC5">
              <w:rPr>
                <w:rFonts w:eastAsia="Arial Unicode MS" w:cstheme="minorHAnsi"/>
                <w:sz w:val="20"/>
                <w:szCs w:val="20"/>
              </w:rPr>
              <w:t>Danandjaja</w:t>
            </w:r>
            <w:proofErr w:type="spellEnd"/>
            <w:r w:rsidRPr="00F43FC5">
              <w:rPr>
                <w:rFonts w:eastAsia="Arial Unicode MS" w:cstheme="minorHAnsi"/>
                <w:sz w:val="20"/>
                <w:szCs w:val="20"/>
              </w:rPr>
              <w:t xml:space="preserve">, J. (1984) </w:t>
            </w:r>
            <w:proofErr w:type="spellStart"/>
            <w:r w:rsidRPr="00056933">
              <w:rPr>
                <w:rFonts w:eastAsia="Arial Unicode MS" w:cstheme="minorHAnsi"/>
                <w:i/>
                <w:iCs/>
                <w:sz w:val="20"/>
                <w:szCs w:val="20"/>
              </w:rPr>
              <w:t>Folklor</w:t>
            </w:r>
            <w:proofErr w:type="spellEnd"/>
            <w:r w:rsidRPr="00056933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 Indonesia</w:t>
            </w:r>
            <w:r w:rsidRPr="00F43FC5">
              <w:rPr>
                <w:rFonts w:eastAsia="Arial Unicode MS" w:cstheme="minorHAnsi"/>
                <w:sz w:val="20"/>
                <w:szCs w:val="20"/>
              </w:rPr>
              <w:t xml:space="preserve">. Jakarta: Pustaka </w:t>
            </w:r>
            <w:proofErr w:type="spellStart"/>
            <w:r w:rsidRPr="00F43FC5">
              <w:rPr>
                <w:rFonts w:eastAsia="Arial Unicode MS" w:cstheme="minorHAnsi"/>
                <w:sz w:val="20"/>
                <w:szCs w:val="20"/>
              </w:rPr>
              <w:t>Grafitipers</w:t>
            </w:r>
            <w:proofErr w:type="spellEnd"/>
            <w:r w:rsidRPr="00F43FC5">
              <w:rPr>
                <w:rFonts w:eastAsia="Arial Unicode MS" w:cstheme="minorHAnsi"/>
                <w:sz w:val="20"/>
                <w:szCs w:val="20"/>
              </w:rPr>
              <w:t>.</w:t>
            </w:r>
          </w:p>
          <w:p w14:paraId="1C39D10B" w14:textId="7A06488F" w:rsidR="00AA0C98" w:rsidRPr="00512894" w:rsidRDefault="00AA0C98" w:rsidP="00AA0C98">
            <w:pPr>
              <w:rPr>
                <w:rFonts w:eastAsia="Arial Unicode MS" w:cstheme="minorHAnsi"/>
                <w:sz w:val="20"/>
                <w:szCs w:val="20"/>
              </w:rPr>
            </w:pPr>
            <w:r w:rsidRPr="00512894">
              <w:rPr>
                <w:rFonts w:eastAsia="Arial Unicode MS" w:cstheme="minorHAnsi"/>
                <w:sz w:val="20"/>
                <w:szCs w:val="20"/>
              </w:rPr>
              <w:t xml:space="preserve">Faruk. (2001). </w:t>
            </w:r>
            <w:r w:rsidRPr="00056933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Beyond </w:t>
            </w:r>
            <w:proofErr w:type="gramStart"/>
            <w:r w:rsidRPr="00056933">
              <w:rPr>
                <w:rFonts w:eastAsia="Arial Unicode MS" w:cstheme="minorHAnsi"/>
                <w:i/>
                <w:iCs/>
                <w:sz w:val="20"/>
                <w:szCs w:val="20"/>
              </w:rPr>
              <w:t>Imagination :</w:t>
            </w:r>
            <w:proofErr w:type="gramEnd"/>
            <w:r w:rsidRPr="00056933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 Sastra </w:t>
            </w:r>
            <w:proofErr w:type="spellStart"/>
            <w:r w:rsidRPr="00056933">
              <w:rPr>
                <w:rFonts w:eastAsia="Arial Unicode MS" w:cstheme="minorHAnsi"/>
                <w:i/>
                <w:iCs/>
                <w:sz w:val="20"/>
                <w:szCs w:val="20"/>
              </w:rPr>
              <w:t>Mutakhir</w:t>
            </w:r>
            <w:proofErr w:type="spellEnd"/>
            <w:r w:rsidRPr="00056933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 dan </w:t>
            </w:r>
            <w:proofErr w:type="spellStart"/>
            <w:r w:rsidRPr="00056933">
              <w:rPr>
                <w:rFonts w:eastAsia="Arial Unicode MS" w:cstheme="minorHAnsi"/>
                <w:i/>
                <w:iCs/>
                <w:sz w:val="20"/>
                <w:szCs w:val="20"/>
              </w:rPr>
              <w:t>Ideologi</w:t>
            </w:r>
            <w:proofErr w:type="spellEnd"/>
            <w:r w:rsidRPr="00F43FC5">
              <w:rPr>
                <w:rFonts w:eastAsia="Arial Unicode MS" w:cstheme="minorHAnsi"/>
                <w:sz w:val="20"/>
                <w:szCs w:val="20"/>
              </w:rPr>
              <w:t xml:space="preserve">. </w:t>
            </w:r>
            <w:r w:rsidRPr="00512894">
              <w:rPr>
                <w:rFonts w:eastAsia="Arial Unicode MS" w:cstheme="minorHAnsi"/>
                <w:sz w:val="20"/>
                <w:szCs w:val="20"/>
              </w:rPr>
              <w:t>Jakarta: Gama Media</w:t>
            </w:r>
            <w:r>
              <w:rPr>
                <w:rFonts w:eastAsia="Arial Unicode MS" w:cstheme="minorHAnsi"/>
                <w:sz w:val="20"/>
                <w:szCs w:val="20"/>
              </w:rPr>
              <w:t>.</w:t>
            </w:r>
          </w:p>
          <w:p w14:paraId="71154D4A" w14:textId="77777777" w:rsidR="00AA0C98" w:rsidRPr="00512894" w:rsidRDefault="00AA0C98" w:rsidP="00AA0C98">
            <w:pPr>
              <w:rPr>
                <w:rFonts w:eastAsia="Arial Unicode MS" w:cstheme="minorHAnsi"/>
                <w:sz w:val="20"/>
                <w:szCs w:val="20"/>
              </w:rPr>
            </w:pPr>
            <w:r w:rsidRPr="00512894">
              <w:rPr>
                <w:rFonts w:eastAsia="Arial Unicode MS" w:cstheme="minorHAnsi"/>
                <w:sz w:val="20"/>
                <w:szCs w:val="20"/>
              </w:rPr>
              <w:t xml:space="preserve">Knapp, J. (2016). </w:t>
            </w:r>
            <w:r w:rsidRPr="00056933">
              <w:rPr>
                <w:rFonts w:eastAsia="Arial Unicode MS" w:cstheme="minorHAnsi"/>
                <w:i/>
                <w:iCs/>
                <w:sz w:val="20"/>
                <w:szCs w:val="20"/>
              </w:rPr>
              <w:t>Sprint: How to Solve Big Problems and Test New Ideas in Just Five Days</w:t>
            </w:r>
            <w:r w:rsidRPr="00512894">
              <w:rPr>
                <w:rFonts w:eastAsia="Arial Unicode MS" w:cstheme="minorHAnsi"/>
                <w:sz w:val="20"/>
                <w:szCs w:val="20"/>
              </w:rPr>
              <w:t>. New York: Penguin Random House.</w:t>
            </w:r>
          </w:p>
          <w:p w14:paraId="23B9F4AE" w14:textId="3B78CA69" w:rsidR="00AA0C98" w:rsidRDefault="00AA0C98" w:rsidP="00AA0C98">
            <w:pPr>
              <w:rPr>
                <w:rFonts w:eastAsia="Arial Unicode MS" w:cstheme="minorHAnsi"/>
                <w:sz w:val="20"/>
                <w:szCs w:val="20"/>
              </w:rPr>
            </w:pPr>
            <w:proofErr w:type="spellStart"/>
            <w:r w:rsidRPr="00F43FC5">
              <w:rPr>
                <w:rFonts w:eastAsia="Arial Unicode MS" w:cstheme="minorHAnsi"/>
                <w:sz w:val="20"/>
                <w:szCs w:val="20"/>
              </w:rPr>
              <w:t>Rosidi</w:t>
            </w:r>
            <w:proofErr w:type="spellEnd"/>
            <w:r w:rsidRPr="00F43FC5">
              <w:rPr>
                <w:rFonts w:eastAsia="Arial Unicode MS" w:cstheme="minorHAnsi"/>
                <w:sz w:val="20"/>
                <w:szCs w:val="20"/>
              </w:rPr>
              <w:t xml:space="preserve">, A. (2018). </w:t>
            </w:r>
            <w:proofErr w:type="spellStart"/>
            <w:r w:rsidRPr="00056933">
              <w:rPr>
                <w:rFonts w:eastAsia="Arial Unicode MS" w:cstheme="minorHAnsi"/>
                <w:i/>
                <w:iCs/>
                <w:sz w:val="20"/>
                <w:szCs w:val="20"/>
              </w:rPr>
              <w:t>Ikhtisar</w:t>
            </w:r>
            <w:proofErr w:type="spellEnd"/>
            <w:r w:rsidRPr="00056933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 Sejarah </w:t>
            </w:r>
            <w:proofErr w:type="spellStart"/>
            <w:r w:rsidRPr="00056933">
              <w:rPr>
                <w:rFonts w:eastAsia="Arial Unicode MS" w:cstheme="minorHAnsi"/>
                <w:i/>
                <w:iCs/>
                <w:sz w:val="20"/>
                <w:szCs w:val="20"/>
              </w:rPr>
              <w:t>Sastera</w:t>
            </w:r>
            <w:proofErr w:type="spellEnd"/>
            <w:r w:rsidRPr="00056933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 Indonesia</w:t>
            </w:r>
            <w:r w:rsidRPr="00F43FC5">
              <w:rPr>
                <w:rFonts w:eastAsia="Arial Unicode MS" w:cstheme="minorHAnsi"/>
                <w:sz w:val="20"/>
                <w:szCs w:val="20"/>
              </w:rPr>
              <w:t xml:space="preserve">. </w:t>
            </w:r>
            <w:r>
              <w:rPr>
                <w:rFonts w:eastAsia="Arial Unicode MS" w:cstheme="minorHAnsi"/>
                <w:sz w:val="20"/>
                <w:szCs w:val="20"/>
              </w:rPr>
              <w:t>Bandung</w:t>
            </w:r>
            <w:r w:rsidRPr="00F43FC5">
              <w:rPr>
                <w:rFonts w:eastAsia="Arial Unicode MS" w:cstheme="minorHAnsi"/>
                <w:sz w:val="20"/>
                <w:szCs w:val="20"/>
              </w:rPr>
              <w:t>: Pustaka Jaya.</w:t>
            </w:r>
          </w:p>
          <w:p w14:paraId="26E7D208" w14:textId="46E9F3FE" w:rsidR="00AA0C98" w:rsidRPr="00F43FC5" w:rsidRDefault="00AA0C98" w:rsidP="00AA0C98">
            <w:pPr>
              <w:rPr>
                <w:rFonts w:eastAsia="Arial Unicode MS" w:cstheme="minorHAnsi"/>
                <w:sz w:val="20"/>
                <w:szCs w:val="20"/>
              </w:rPr>
            </w:pPr>
            <w:r w:rsidRPr="00367A24">
              <w:rPr>
                <w:rFonts w:eastAsia="Arial Unicode MS" w:cstheme="minorHAnsi"/>
                <w:sz w:val="20"/>
                <w:szCs w:val="20"/>
              </w:rPr>
              <w:t xml:space="preserve">Schwab, K. (2019). </w:t>
            </w:r>
            <w:proofErr w:type="spellStart"/>
            <w:r w:rsidRPr="00367A24">
              <w:rPr>
                <w:rFonts w:eastAsia="Arial Unicode MS" w:cstheme="minorHAnsi"/>
                <w:i/>
                <w:iCs/>
                <w:sz w:val="20"/>
                <w:szCs w:val="20"/>
              </w:rPr>
              <w:t>Revolusi</w:t>
            </w:r>
            <w:proofErr w:type="spellEnd"/>
            <w:r w:rsidRPr="00367A24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7A24">
              <w:rPr>
                <w:rFonts w:eastAsia="Arial Unicode MS" w:cstheme="minorHAnsi"/>
                <w:i/>
                <w:iCs/>
                <w:sz w:val="20"/>
                <w:szCs w:val="20"/>
              </w:rPr>
              <w:t>Industri</w:t>
            </w:r>
            <w:proofErr w:type="spellEnd"/>
            <w:r w:rsidRPr="00367A24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7A24">
              <w:rPr>
                <w:rFonts w:eastAsia="Arial Unicode MS" w:cstheme="minorHAnsi"/>
                <w:i/>
                <w:iCs/>
                <w:sz w:val="20"/>
                <w:szCs w:val="20"/>
              </w:rPr>
              <w:t>Keempat</w:t>
            </w:r>
            <w:proofErr w:type="spellEnd"/>
            <w:r w:rsidRPr="00367A24">
              <w:rPr>
                <w:rFonts w:eastAsia="Arial Unicode MS" w:cstheme="minorHAnsi"/>
                <w:sz w:val="20"/>
                <w:szCs w:val="20"/>
              </w:rPr>
              <w:t>. Jakarta: Gramedia.</w:t>
            </w:r>
          </w:p>
          <w:p w14:paraId="55E52272" w14:textId="77777777" w:rsidR="00AA0C98" w:rsidRDefault="00AA0C98" w:rsidP="00AA0C98">
            <w:pPr>
              <w:rPr>
                <w:rFonts w:eastAsia="Arial Unicode MS" w:cstheme="minorHAnsi"/>
                <w:sz w:val="20"/>
                <w:szCs w:val="20"/>
              </w:rPr>
            </w:pPr>
            <w:proofErr w:type="spellStart"/>
            <w:r w:rsidRPr="00512894">
              <w:rPr>
                <w:rFonts w:eastAsia="Arial Unicode MS" w:cstheme="minorHAnsi"/>
                <w:sz w:val="20"/>
                <w:szCs w:val="20"/>
              </w:rPr>
              <w:t>Situmorang</w:t>
            </w:r>
            <w:proofErr w:type="spellEnd"/>
            <w:r w:rsidRPr="00512894">
              <w:rPr>
                <w:rFonts w:eastAsia="Arial Unicode MS" w:cstheme="minorHAnsi"/>
                <w:sz w:val="20"/>
                <w:szCs w:val="20"/>
              </w:rPr>
              <w:t xml:space="preserve">, S. (2018). </w:t>
            </w:r>
            <w:proofErr w:type="spellStart"/>
            <w:r w:rsidRPr="00056933">
              <w:rPr>
                <w:rFonts w:eastAsia="Arial Unicode MS" w:cstheme="minorHAnsi"/>
                <w:i/>
                <w:iCs/>
                <w:sz w:val="20"/>
                <w:szCs w:val="20"/>
              </w:rPr>
              <w:t>Politik</w:t>
            </w:r>
            <w:proofErr w:type="spellEnd"/>
            <w:r w:rsidRPr="00056933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 Sastra</w:t>
            </w:r>
            <w:r w:rsidRPr="00F43FC5">
              <w:rPr>
                <w:rFonts w:eastAsia="Arial Unicode MS" w:cstheme="minorHAnsi"/>
                <w:sz w:val="20"/>
                <w:szCs w:val="20"/>
              </w:rPr>
              <w:t>.</w:t>
            </w:r>
            <w:r w:rsidRPr="00512894">
              <w:rPr>
                <w:rFonts w:eastAsia="Arial Unicode MS" w:cstheme="minorHAnsi"/>
                <w:sz w:val="20"/>
                <w:szCs w:val="20"/>
              </w:rPr>
              <w:t xml:space="preserve"> Yogyakarta: SIC.</w:t>
            </w:r>
          </w:p>
          <w:p w14:paraId="6E980179" w14:textId="5170F5FA" w:rsidR="00AA0C98" w:rsidRPr="00EC6814" w:rsidRDefault="00AA0C98" w:rsidP="00AA0C98">
            <w:pPr>
              <w:rPr>
                <w:rFonts w:eastAsia="Arial Unicode MS" w:cstheme="minorHAnsi"/>
                <w:sz w:val="20"/>
                <w:szCs w:val="20"/>
              </w:rPr>
            </w:pPr>
            <w:proofErr w:type="spellStart"/>
            <w:r>
              <w:rPr>
                <w:rFonts w:eastAsia="Arial Unicode MS" w:cstheme="minorHAnsi"/>
                <w:sz w:val="20"/>
                <w:szCs w:val="20"/>
              </w:rPr>
              <w:t>Teeuw</w:t>
            </w:r>
            <w:proofErr w:type="spellEnd"/>
            <w:r>
              <w:rPr>
                <w:rFonts w:eastAsia="Arial Unicode MS" w:cstheme="minorHAnsi"/>
                <w:sz w:val="20"/>
                <w:szCs w:val="20"/>
              </w:rPr>
              <w:t xml:space="preserve">, A. (2017). </w:t>
            </w:r>
            <w:proofErr w:type="spellStart"/>
            <w:r>
              <w:rPr>
                <w:rFonts w:eastAsia="Arial Unicode MS" w:cstheme="minorHAnsi"/>
                <w:i/>
                <w:iCs/>
                <w:sz w:val="20"/>
                <w:szCs w:val="20"/>
              </w:rPr>
              <w:t>Pengantar</w:t>
            </w:r>
            <w:proofErr w:type="spellEnd"/>
            <w:r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 w:cstheme="minorHAnsi"/>
                <w:i/>
                <w:iCs/>
                <w:sz w:val="20"/>
                <w:szCs w:val="20"/>
              </w:rPr>
              <w:t>Teori</w:t>
            </w:r>
            <w:proofErr w:type="spellEnd"/>
            <w:r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 Sastra. </w:t>
            </w:r>
            <w:r>
              <w:rPr>
                <w:rFonts w:eastAsia="Arial Unicode MS" w:cstheme="minorHAnsi"/>
                <w:sz w:val="20"/>
                <w:szCs w:val="20"/>
              </w:rPr>
              <w:t>Bandung: Pustaka Jaya.</w:t>
            </w:r>
          </w:p>
        </w:tc>
      </w:tr>
      <w:tr w:rsidR="00AA0C98" w:rsidRPr="00512894" w14:paraId="200DD885" w14:textId="77777777" w:rsidTr="0014594D">
        <w:tc>
          <w:tcPr>
            <w:tcW w:w="1686" w:type="dxa"/>
          </w:tcPr>
          <w:p w14:paraId="50FAAF24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269" w:type="dxa"/>
            <w:shd w:val="clear" w:color="auto" w:fill="FFFF00"/>
          </w:tcPr>
          <w:p w14:paraId="3C1DC7CD" w14:textId="5917ABDD" w:rsidR="00AA0C98" w:rsidRPr="00512894" w:rsidRDefault="00AA0C98" w:rsidP="00AA0C98">
            <w:pPr>
              <w:tabs>
                <w:tab w:val="num" w:pos="284"/>
              </w:tabs>
              <w:jc w:val="center"/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Pendukung</w:t>
            </w:r>
          </w:p>
        </w:tc>
        <w:tc>
          <w:tcPr>
            <w:tcW w:w="9995" w:type="dxa"/>
            <w:gridSpan w:val="8"/>
          </w:tcPr>
          <w:p w14:paraId="6AE64C66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  <w:tr w:rsidR="00AA0C98" w:rsidRPr="00512894" w14:paraId="2F8C2941" w14:textId="77777777" w:rsidTr="0014594D">
        <w:tc>
          <w:tcPr>
            <w:tcW w:w="1686" w:type="dxa"/>
          </w:tcPr>
          <w:p w14:paraId="1BF5F441" w14:textId="77777777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11264" w:type="dxa"/>
            <w:gridSpan w:val="9"/>
          </w:tcPr>
          <w:p w14:paraId="52468550" w14:textId="77777777" w:rsidR="00AA0C98" w:rsidRPr="00A00386" w:rsidRDefault="00AA0C98" w:rsidP="00AA0C98">
            <w:pPr>
              <w:pStyle w:val="ListParagraph"/>
              <w:numPr>
                <w:ilvl w:val="0"/>
                <w:numId w:val="38"/>
              </w:numPr>
              <w:ind w:left="467"/>
              <w:jc w:val="both"/>
              <w:rPr>
                <w:rFonts w:cstheme="minorHAnsi"/>
                <w:sz w:val="20"/>
                <w:szCs w:val="20"/>
                <w:lang w:val="fi-FI"/>
              </w:rPr>
            </w:pPr>
            <w:r w:rsidRPr="00A00386">
              <w:rPr>
                <w:rFonts w:cstheme="minorHAnsi"/>
                <w:sz w:val="20"/>
                <w:szCs w:val="20"/>
                <w:lang w:val="fi-FI"/>
              </w:rPr>
              <w:t xml:space="preserve">Surat </w:t>
            </w:r>
            <w:proofErr w:type="spellStart"/>
            <w:r w:rsidRPr="00A00386">
              <w:rPr>
                <w:rFonts w:cstheme="minorHAnsi"/>
                <w:sz w:val="20"/>
                <w:szCs w:val="20"/>
                <w:lang w:val="fi-FI"/>
              </w:rPr>
              <w:t>kabar</w:t>
            </w:r>
            <w:proofErr w:type="spellEnd"/>
          </w:p>
          <w:p w14:paraId="33594FDC" w14:textId="77777777" w:rsidR="00AA0C98" w:rsidRPr="00A00386" w:rsidRDefault="00AA0C98" w:rsidP="00AA0C98">
            <w:pPr>
              <w:pStyle w:val="ListParagraph"/>
              <w:numPr>
                <w:ilvl w:val="0"/>
                <w:numId w:val="38"/>
              </w:numPr>
              <w:ind w:left="467"/>
              <w:jc w:val="both"/>
              <w:rPr>
                <w:rFonts w:cstheme="minorHAnsi"/>
                <w:sz w:val="20"/>
                <w:szCs w:val="20"/>
                <w:lang w:val="fi-FI"/>
              </w:rPr>
            </w:pPr>
            <w:proofErr w:type="spellStart"/>
            <w:r w:rsidRPr="00A00386">
              <w:rPr>
                <w:rFonts w:cstheme="minorHAnsi"/>
                <w:sz w:val="20"/>
                <w:szCs w:val="20"/>
                <w:lang w:val="fi-FI"/>
              </w:rPr>
              <w:t>Rekaman</w:t>
            </w:r>
            <w:proofErr w:type="spellEnd"/>
            <w:r w:rsidRPr="00A00386">
              <w:rPr>
                <w:rFonts w:cstheme="minorHAnsi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A00386">
              <w:rPr>
                <w:rFonts w:cstheme="minorHAnsi"/>
                <w:sz w:val="20"/>
                <w:szCs w:val="20"/>
                <w:lang w:val="fi-FI"/>
              </w:rPr>
              <w:t>sastra</w:t>
            </w:r>
            <w:proofErr w:type="spellEnd"/>
            <w:r w:rsidRPr="00A00386">
              <w:rPr>
                <w:rFonts w:cstheme="minorHAnsi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A00386">
              <w:rPr>
                <w:rFonts w:cstheme="minorHAnsi"/>
                <w:sz w:val="20"/>
                <w:szCs w:val="20"/>
                <w:lang w:val="fi-FI"/>
              </w:rPr>
              <w:t>lisan</w:t>
            </w:r>
            <w:proofErr w:type="spellEnd"/>
          </w:p>
          <w:p w14:paraId="28BA09E6" w14:textId="77777777" w:rsidR="00AA0C98" w:rsidRPr="00A00386" w:rsidRDefault="00AA0C98" w:rsidP="00AA0C98">
            <w:pPr>
              <w:pStyle w:val="ListParagraph"/>
              <w:numPr>
                <w:ilvl w:val="0"/>
                <w:numId w:val="38"/>
              </w:numPr>
              <w:ind w:left="467"/>
              <w:jc w:val="both"/>
              <w:rPr>
                <w:rFonts w:cstheme="minorHAnsi"/>
                <w:sz w:val="20"/>
                <w:szCs w:val="20"/>
                <w:lang w:val="fi-FI"/>
              </w:rPr>
            </w:pPr>
            <w:r w:rsidRPr="00A00386">
              <w:rPr>
                <w:rFonts w:cstheme="minorHAnsi"/>
                <w:sz w:val="20"/>
                <w:szCs w:val="20"/>
                <w:lang w:val="fi-FI"/>
              </w:rPr>
              <w:t xml:space="preserve">Media </w:t>
            </w:r>
            <w:proofErr w:type="spellStart"/>
            <w:r w:rsidRPr="00A00386">
              <w:rPr>
                <w:rFonts w:cstheme="minorHAnsi"/>
                <w:sz w:val="20"/>
                <w:szCs w:val="20"/>
                <w:lang w:val="fi-FI"/>
              </w:rPr>
              <w:t>sosial</w:t>
            </w:r>
            <w:proofErr w:type="spellEnd"/>
          </w:p>
          <w:p w14:paraId="4F05CE62" w14:textId="77777777" w:rsidR="00AA0C98" w:rsidRPr="00A00386" w:rsidRDefault="00AA0C98" w:rsidP="00AA0C98">
            <w:pPr>
              <w:pStyle w:val="ListParagraph"/>
              <w:numPr>
                <w:ilvl w:val="0"/>
                <w:numId w:val="38"/>
              </w:numPr>
              <w:ind w:left="467"/>
              <w:jc w:val="both"/>
              <w:rPr>
                <w:rFonts w:cstheme="minorHAnsi"/>
                <w:sz w:val="20"/>
                <w:szCs w:val="20"/>
                <w:lang w:val="fi-FI"/>
              </w:rPr>
            </w:pPr>
            <w:proofErr w:type="spellStart"/>
            <w:r w:rsidRPr="00A00386">
              <w:rPr>
                <w:rFonts w:cstheme="minorHAnsi"/>
                <w:sz w:val="20"/>
                <w:szCs w:val="20"/>
                <w:lang w:val="fi-FI"/>
              </w:rPr>
              <w:t>Situs</w:t>
            </w:r>
            <w:proofErr w:type="spellEnd"/>
            <w:r w:rsidRPr="00A00386">
              <w:rPr>
                <w:rFonts w:cstheme="minorHAnsi"/>
                <w:sz w:val="20"/>
                <w:szCs w:val="20"/>
                <w:lang w:val="fi-FI"/>
              </w:rPr>
              <w:t xml:space="preserve"> web</w:t>
            </w:r>
          </w:p>
          <w:p w14:paraId="7A692A64" w14:textId="58F54E9A" w:rsidR="00AA0C98" w:rsidRPr="00A00386" w:rsidRDefault="00AA0C98" w:rsidP="00AA0C98">
            <w:pPr>
              <w:pStyle w:val="ListParagraph"/>
              <w:numPr>
                <w:ilvl w:val="0"/>
                <w:numId w:val="38"/>
              </w:numPr>
              <w:ind w:left="467"/>
              <w:jc w:val="both"/>
              <w:rPr>
                <w:rFonts w:cstheme="minorHAnsi"/>
                <w:sz w:val="20"/>
                <w:szCs w:val="20"/>
                <w:lang w:val="fi-FI"/>
              </w:rPr>
            </w:pPr>
            <w:proofErr w:type="spellStart"/>
            <w:r w:rsidRPr="00A00386">
              <w:rPr>
                <w:rFonts w:cstheme="minorHAnsi"/>
                <w:sz w:val="20"/>
                <w:szCs w:val="20"/>
                <w:lang w:val="fi-FI"/>
              </w:rPr>
              <w:t>Aplikasi</w:t>
            </w:r>
            <w:proofErr w:type="spellEnd"/>
            <w:r w:rsidRPr="00A00386">
              <w:rPr>
                <w:rFonts w:cstheme="minorHAnsi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A00386">
              <w:rPr>
                <w:rFonts w:cstheme="minorHAnsi"/>
                <w:sz w:val="20"/>
                <w:szCs w:val="20"/>
                <w:lang w:val="fi-FI"/>
              </w:rPr>
              <w:t>NovelMe</w:t>
            </w:r>
            <w:proofErr w:type="spellEnd"/>
          </w:p>
        </w:tc>
      </w:tr>
      <w:tr w:rsidR="00AA0C98" w:rsidRPr="00512894" w14:paraId="0DF83E1F" w14:textId="77777777" w:rsidTr="0014594D">
        <w:tc>
          <w:tcPr>
            <w:tcW w:w="1686" w:type="dxa"/>
          </w:tcPr>
          <w:p w14:paraId="16769903" w14:textId="3507F806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  <w:proofErr w:type="spellStart"/>
            <w:r w:rsidRPr="00512894">
              <w:rPr>
                <w:rFonts w:cstheme="minorHAnsi"/>
                <w:sz w:val="20"/>
                <w:szCs w:val="20"/>
                <w:lang w:val="fi-FI"/>
              </w:rPr>
              <w:t>Dosen</w:t>
            </w:r>
            <w:proofErr w:type="spellEnd"/>
            <w:r w:rsidRPr="00512894">
              <w:rPr>
                <w:rFonts w:cstheme="minorHAnsi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  <w:lang w:val="fi-FI"/>
              </w:rPr>
              <w:t>Pengampu</w:t>
            </w:r>
            <w:proofErr w:type="spellEnd"/>
          </w:p>
        </w:tc>
        <w:tc>
          <w:tcPr>
            <w:tcW w:w="11264" w:type="dxa"/>
            <w:gridSpan w:val="9"/>
          </w:tcPr>
          <w:p w14:paraId="3D94BBDF" w14:textId="28E48EEC" w:rsidR="00AA0C98" w:rsidRPr="00512894" w:rsidRDefault="00AA0C98" w:rsidP="00AA0C98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 xml:space="preserve">Langgeng Prima Anggradinata, </w:t>
            </w:r>
            <w:proofErr w:type="spellStart"/>
            <w:r w:rsidRPr="00512894">
              <w:rPr>
                <w:rFonts w:cstheme="minorHAnsi"/>
                <w:sz w:val="20"/>
                <w:szCs w:val="20"/>
                <w:lang w:val="fi-FI"/>
              </w:rPr>
              <w:t>M.Hum</w:t>
            </w:r>
            <w:proofErr w:type="spellEnd"/>
            <w:r w:rsidRPr="00512894">
              <w:rPr>
                <w:rFonts w:cstheme="minorHAnsi"/>
                <w:sz w:val="20"/>
                <w:szCs w:val="20"/>
                <w:lang w:val="fi-FI"/>
              </w:rPr>
              <w:t>.</w:t>
            </w:r>
          </w:p>
        </w:tc>
      </w:tr>
      <w:tr w:rsidR="00AA0C98" w:rsidRPr="00512894" w14:paraId="7D0CA896" w14:textId="77777777" w:rsidTr="0014594D">
        <w:tc>
          <w:tcPr>
            <w:tcW w:w="1686" w:type="dxa"/>
          </w:tcPr>
          <w:p w14:paraId="68A98D99" w14:textId="704597C5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  <w:r w:rsidRPr="00512894">
              <w:rPr>
                <w:rFonts w:cstheme="minorHAnsi"/>
                <w:sz w:val="20"/>
                <w:szCs w:val="20"/>
                <w:lang w:val="fi-FI"/>
              </w:rPr>
              <w:t>Mata Kuliah Syarat</w:t>
            </w:r>
          </w:p>
        </w:tc>
        <w:tc>
          <w:tcPr>
            <w:tcW w:w="11264" w:type="dxa"/>
            <w:gridSpan w:val="9"/>
          </w:tcPr>
          <w:p w14:paraId="71419C0E" w14:textId="067C2E5C" w:rsidR="00AA0C98" w:rsidRPr="00512894" w:rsidRDefault="00AA0C98" w:rsidP="00AA0C98">
            <w:pPr>
              <w:tabs>
                <w:tab w:val="num" w:pos="284"/>
              </w:tabs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</w:tbl>
    <w:p w14:paraId="64AFD4FB" w14:textId="77777777" w:rsidR="00EE14C7" w:rsidRPr="00512894" w:rsidRDefault="00EE14C7" w:rsidP="00EE14C7">
      <w:pPr>
        <w:tabs>
          <w:tab w:val="num" w:pos="284"/>
        </w:tabs>
        <w:rPr>
          <w:rFonts w:ascii="Calibri" w:hAnsi="Calibri" w:cs="Calibri"/>
          <w:sz w:val="20"/>
          <w:szCs w:val="20"/>
        </w:rPr>
      </w:pPr>
    </w:p>
    <w:p w14:paraId="6CFF0E46" w14:textId="77777777" w:rsidR="005778A2" w:rsidRPr="00512894" w:rsidRDefault="005778A2" w:rsidP="005778A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TableGrid"/>
        <w:tblW w:w="131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126"/>
        <w:gridCol w:w="1701"/>
        <w:gridCol w:w="1134"/>
        <w:gridCol w:w="1134"/>
        <w:gridCol w:w="2400"/>
        <w:gridCol w:w="1427"/>
      </w:tblGrid>
      <w:tr w:rsidR="00512894" w:rsidRPr="00512894" w14:paraId="4AB502D3" w14:textId="77777777" w:rsidTr="00AB3386"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0FD37D3B" w14:textId="77777777" w:rsidR="005778A2" w:rsidRPr="00512894" w:rsidRDefault="005778A2" w:rsidP="00B20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2894">
              <w:rPr>
                <w:rFonts w:cstheme="minorHAnsi"/>
                <w:b/>
                <w:spacing w:val="1"/>
                <w:position w:val="1"/>
                <w:sz w:val="20"/>
                <w:szCs w:val="20"/>
              </w:rPr>
              <w:t xml:space="preserve">Mg </w:t>
            </w:r>
            <w:proofErr w:type="spellStart"/>
            <w:r w:rsidRPr="00512894">
              <w:rPr>
                <w:rFonts w:cstheme="minorHAnsi"/>
                <w:b/>
                <w:spacing w:val="1"/>
                <w:position w:val="1"/>
                <w:sz w:val="20"/>
                <w:szCs w:val="20"/>
              </w:rPr>
              <w:t>Ke</w:t>
            </w:r>
            <w:proofErr w:type="spellEnd"/>
            <w:r w:rsidRPr="00512894">
              <w:rPr>
                <w:rFonts w:cstheme="minorHAnsi"/>
                <w:b/>
                <w:spacing w:val="1"/>
                <w:position w:val="1"/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3F780631" w14:textId="77777777" w:rsidR="005778A2" w:rsidRPr="00512894" w:rsidRDefault="005778A2" w:rsidP="00B20D63">
            <w:pPr>
              <w:jc w:val="center"/>
              <w:rPr>
                <w:rFonts w:cstheme="minorHAnsi"/>
                <w:b/>
                <w:spacing w:val="1"/>
                <w:position w:val="1"/>
                <w:sz w:val="20"/>
                <w:szCs w:val="20"/>
              </w:rPr>
            </w:pPr>
            <w:r w:rsidRPr="00512894">
              <w:rPr>
                <w:rFonts w:cstheme="minorHAnsi"/>
                <w:b/>
                <w:spacing w:val="1"/>
                <w:position w:val="1"/>
                <w:sz w:val="20"/>
                <w:szCs w:val="20"/>
              </w:rPr>
              <w:t>Sub-CPMK</w:t>
            </w:r>
          </w:p>
          <w:p w14:paraId="7A9263C2" w14:textId="77777777" w:rsidR="005778A2" w:rsidRPr="00512894" w:rsidRDefault="005778A2" w:rsidP="00B20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2894">
              <w:rPr>
                <w:rFonts w:cstheme="minorHAnsi"/>
                <w:b/>
                <w:spacing w:val="1"/>
                <w:position w:val="1"/>
                <w:sz w:val="20"/>
                <w:szCs w:val="20"/>
              </w:rPr>
              <w:t>(</w:t>
            </w:r>
            <w:proofErr w:type="spellStart"/>
            <w:proofErr w:type="gramStart"/>
            <w:r w:rsidRPr="00512894">
              <w:rPr>
                <w:rFonts w:cstheme="minorHAnsi"/>
                <w:b/>
                <w:spacing w:val="1"/>
                <w:position w:val="1"/>
                <w:sz w:val="20"/>
                <w:szCs w:val="20"/>
              </w:rPr>
              <w:t>sbg</w:t>
            </w:r>
            <w:proofErr w:type="spellEnd"/>
            <w:proofErr w:type="gramEnd"/>
            <w:r w:rsidRPr="00512894">
              <w:rPr>
                <w:rFonts w:cstheme="minorHAnsi"/>
                <w:b/>
                <w:spacing w:val="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/>
                <w:spacing w:val="1"/>
                <w:position w:val="1"/>
                <w:sz w:val="20"/>
                <w:szCs w:val="20"/>
              </w:rPr>
              <w:t>kemampuan</w:t>
            </w:r>
            <w:proofErr w:type="spellEnd"/>
            <w:r w:rsidRPr="00512894">
              <w:rPr>
                <w:rFonts w:cstheme="minorHAnsi"/>
                <w:b/>
                <w:spacing w:val="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/>
                <w:spacing w:val="1"/>
                <w:position w:val="1"/>
                <w:sz w:val="20"/>
                <w:szCs w:val="20"/>
              </w:rPr>
              <w:t>akhir</w:t>
            </w:r>
            <w:proofErr w:type="spellEnd"/>
            <w:r w:rsidRPr="00512894">
              <w:rPr>
                <w:rFonts w:cstheme="minorHAnsi"/>
                <w:b/>
                <w:spacing w:val="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/>
                <w:spacing w:val="1"/>
                <w:position w:val="1"/>
                <w:sz w:val="20"/>
                <w:szCs w:val="20"/>
              </w:rPr>
              <w:t>diharapkan</w:t>
            </w:r>
            <w:proofErr w:type="spellEnd"/>
            <w:r w:rsidRPr="00512894">
              <w:rPr>
                <w:rFonts w:cstheme="minorHAnsi"/>
                <w:b/>
                <w:spacing w:val="1"/>
                <w:position w:val="1"/>
                <w:sz w:val="20"/>
                <w:szCs w:val="20"/>
              </w:rPr>
              <w:t>)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14:paraId="5D0A0123" w14:textId="77777777" w:rsidR="005778A2" w:rsidRPr="00512894" w:rsidRDefault="005778A2" w:rsidP="00B20D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/>
                <w:spacing w:val="1"/>
                <w:position w:val="1"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226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3DA78B3" w14:textId="77777777" w:rsidR="005778A2" w:rsidRPr="00512894" w:rsidRDefault="005778A2" w:rsidP="00B20D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/>
                <w:sz w:val="20"/>
                <w:szCs w:val="20"/>
              </w:rPr>
              <w:t>Bentuk</w:t>
            </w:r>
            <w:proofErr w:type="spellEnd"/>
            <w:r w:rsidRPr="0051289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12894">
              <w:rPr>
                <w:rFonts w:cstheme="minorHAnsi"/>
                <w:b/>
                <w:sz w:val="20"/>
                <w:szCs w:val="20"/>
              </w:rPr>
              <w:t>Pembelajran</w:t>
            </w:r>
            <w:proofErr w:type="spellEnd"/>
            <w:r w:rsidRPr="00512894">
              <w:rPr>
                <w:rFonts w:cstheme="minorHAnsi"/>
                <w:b/>
                <w:sz w:val="20"/>
                <w:szCs w:val="20"/>
              </w:rPr>
              <w:t>;</w:t>
            </w:r>
            <w:proofErr w:type="gramEnd"/>
          </w:p>
          <w:p w14:paraId="4F5554D3" w14:textId="77777777" w:rsidR="005778A2" w:rsidRPr="00512894" w:rsidRDefault="005778A2" w:rsidP="00B20D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/>
                <w:sz w:val="20"/>
                <w:szCs w:val="20"/>
              </w:rPr>
              <w:t>Metode</w:t>
            </w:r>
            <w:proofErr w:type="spellEnd"/>
            <w:r w:rsidRPr="0051289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12894">
              <w:rPr>
                <w:rFonts w:cstheme="minorHAnsi"/>
                <w:b/>
                <w:sz w:val="20"/>
                <w:szCs w:val="20"/>
              </w:rPr>
              <w:t>Pembelajaran</w:t>
            </w:r>
            <w:proofErr w:type="spellEnd"/>
            <w:r w:rsidRPr="00512894">
              <w:rPr>
                <w:rFonts w:cstheme="minorHAnsi"/>
                <w:b/>
                <w:sz w:val="20"/>
                <w:szCs w:val="20"/>
              </w:rPr>
              <w:t>;</w:t>
            </w:r>
            <w:proofErr w:type="gramEnd"/>
          </w:p>
          <w:p w14:paraId="17A40EC7" w14:textId="77777777" w:rsidR="005778A2" w:rsidRPr="00512894" w:rsidRDefault="005778A2" w:rsidP="00B20D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/>
                <w:sz w:val="20"/>
                <w:szCs w:val="20"/>
              </w:rPr>
              <w:t>Penugasan</w:t>
            </w:r>
            <w:proofErr w:type="spellEnd"/>
            <w:r w:rsidRPr="0051289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12894">
              <w:rPr>
                <w:rFonts w:cstheme="minorHAnsi"/>
                <w:b/>
                <w:sz w:val="20"/>
                <w:szCs w:val="20"/>
              </w:rPr>
              <w:t>Mahasisswa</w:t>
            </w:r>
            <w:proofErr w:type="spellEnd"/>
            <w:r w:rsidRPr="00512894">
              <w:rPr>
                <w:rFonts w:cstheme="minorHAnsi"/>
                <w:b/>
                <w:sz w:val="20"/>
                <w:szCs w:val="20"/>
              </w:rPr>
              <w:t>;</w:t>
            </w:r>
            <w:proofErr w:type="gramEnd"/>
          </w:p>
          <w:p w14:paraId="0BD79FE5" w14:textId="77777777" w:rsidR="005778A2" w:rsidRPr="00512894" w:rsidRDefault="005778A2" w:rsidP="00B20D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>[</w:t>
            </w:r>
            <w:r w:rsidRPr="00512894">
              <w:rPr>
                <w:rFonts w:cstheme="minorHAnsi"/>
                <w:b/>
                <w:color w:val="0000FF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>E</w:t>
            </w:r>
            <w:r w:rsidRPr="00512894">
              <w:rPr>
                <w:rFonts w:cstheme="minorHAnsi"/>
                <w:b/>
                <w:color w:val="0000FF"/>
                <w:spacing w:val="1"/>
                <w:sz w:val="20"/>
                <w:szCs w:val="20"/>
              </w:rPr>
              <w:t>s</w:t>
            </w:r>
            <w:r w:rsidRPr="00512894">
              <w:rPr>
                <w:rFonts w:cstheme="minorHAnsi"/>
                <w:b/>
                <w:color w:val="0000FF"/>
                <w:spacing w:val="-2"/>
                <w:sz w:val="20"/>
                <w:szCs w:val="20"/>
              </w:rPr>
              <w:t>t</w:t>
            </w:r>
            <w:r w:rsidRPr="00512894">
              <w:rPr>
                <w:rFonts w:cstheme="minorHAnsi"/>
                <w:b/>
                <w:color w:val="0000FF"/>
                <w:spacing w:val="1"/>
                <w:sz w:val="20"/>
                <w:szCs w:val="20"/>
              </w:rPr>
              <w:t>i</w:t>
            </w:r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>m</w:t>
            </w:r>
            <w:r w:rsidRPr="00512894">
              <w:rPr>
                <w:rFonts w:cstheme="minorHAnsi"/>
                <w:b/>
                <w:color w:val="0000FF"/>
                <w:spacing w:val="-3"/>
                <w:sz w:val="20"/>
                <w:szCs w:val="20"/>
              </w:rPr>
              <w:t>a</w:t>
            </w:r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>si</w:t>
            </w:r>
            <w:proofErr w:type="spellEnd"/>
            <w:r w:rsidRPr="00512894">
              <w:rPr>
                <w:rFonts w:cstheme="minorHAnsi"/>
                <w:b/>
                <w:color w:val="0000FF"/>
                <w:spacing w:val="1"/>
                <w:sz w:val="20"/>
                <w:szCs w:val="20"/>
              </w:rPr>
              <w:t xml:space="preserve"> </w:t>
            </w:r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>W</w:t>
            </w:r>
            <w:r w:rsidRPr="00512894">
              <w:rPr>
                <w:rFonts w:cstheme="minorHAnsi"/>
                <w:b/>
                <w:color w:val="0000FF"/>
                <w:spacing w:val="-1"/>
                <w:sz w:val="20"/>
                <w:szCs w:val="20"/>
              </w:rPr>
              <w:t>a</w:t>
            </w:r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>kt</w:t>
            </w:r>
            <w:r w:rsidRPr="00512894">
              <w:rPr>
                <w:rFonts w:cstheme="minorHAnsi"/>
                <w:b/>
                <w:color w:val="0000FF"/>
                <w:spacing w:val="-1"/>
                <w:sz w:val="20"/>
                <w:szCs w:val="20"/>
              </w:rPr>
              <w:t>u</w:t>
            </w:r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>]</w:t>
            </w:r>
          </w:p>
        </w:tc>
        <w:tc>
          <w:tcPr>
            <w:tcW w:w="2400" w:type="dxa"/>
            <w:vMerge w:val="restart"/>
            <w:shd w:val="clear" w:color="auto" w:fill="D9D9D9" w:themeFill="background1" w:themeFillShade="D9"/>
            <w:vAlign w:val="center"/>
          </w:tcPr>
          <w:p w14:paraId="6A1DBF20" w14:textId="77777777" w:rsidR="005778A2" w:rsidRPr="00512894" w:rsidRDefault="005778A2" w:rsidP="00B20D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/>
                <w:sz w:val="20"/>
                <w:szCs w:val="20"/>
              </w:rPr>
              <w:t>Materi</w:t>
            </w:r>
            <w:proofErr w:type="spellEnd"/>
            <w:r w:rsidRPr="0051289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/>
                <w:sz w:val="20"/>
                <w:szCs w:val="20"/>
              </w:rPr>
              <w:t>Pembelajaran</w:t>
            </w:r>
            <w:proofErr w:type="spellEnd"/>
          </w:p>
          <w:p w14:paraId="123A0B8A" w14:textId="77777777" w:rsidR="005778A2" w:rsidRPr="00512894" w:rsidRDefault="005778A2" w:rsidP="00B20D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>[Pust</w:t>
            </w:r>
            <w:r w:rsidRPr="00512894">
              <w:rPr>
                <w:rFonts w:cstheme="minorHAnsi"/>
                <w:b/>
                <w:color w:val="0000FF"/>
                <w:spacing w:val="-1"/>
                <w:sz w:val="20"/>
                <w:szCs w:val="20"/>
              </w:rPr>
              <w:t>a</w:t>
            </w:r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>k</w:t>
            </w:r>
            <w:r w:rsidRPr="00512894">
              <w:rPr>
                <w:rFonts w:cstheme="minorHAnsi"/>
                <w:b/>
                <w:color w:val="0000FF"/>
                <w:spacing w:val="-1"/>
                <w:sz w:val="20"/>
                <w:szCs w:val="20"/>
              </w:rPr>
              <w:t>a</w:t>
            </w:r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>]</w:t>
            </w:r>
          </w:p>
        </w:tc>
        <w:tc>
          <w:tcPr>
            <w:tcW w:w="1427" w:type="dxa"/>
            <w:vMerge w:val="restart"/>
            <w:shd w:val="clear" w:color="auto" w:fill="D9D9D9" w:themeFill="background1" w:themeFillShade="D9"/>
            <w:vAlign w:val="center"/>
          </w:tcPr>
          <w:p w14:paraId="57D96999" w14:textId="77777777" w:rsidR="005778A2" w:rsidRPr="00512894" w:rsidRDefault="005778A2" w:rsidP="0091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/>
                <w:sz w:val="20"/>
                <w:szCs w:val="20"/>
              </w:rPr>
              <w:t>Bobot</w:t>
            </w:r>
            <w:proofErr w:type="spellEnd"/>
            <w:r w:rsidRPr="0051289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/>
                <w:sz w:val="20"/>
                <w:szCs w:val="20"/>
              </w:rPr>
              <w:t>Penilaian</w:t>
            </w:r>
            <w:proofErr w:type="spellEnd"/>
            <w:r w:rsidRPr="00512894">
              <w:rPr>
                <w:rFonts w:cstheme="minorHAnsi"/>
                <w:b/>
                <w:sz w:val="20"/>
                <w:szCs w:val="20"/>
              </w:rPr>
              <w:t xml:space="preserve"> (%)</w:t>
            </w:r>
          </w:p>
        </w:tc>
      </w:tr>
      <w:tr w:rsidR="00512894" w:rsidRPr="00512894" w14:paraId="51F39A4D" w14:textId="77777777" w:rsidTr="00AB3386">
        <w:tc>
          <w:tcPr>
            <w:tcW w:w="851" w:type="dxa"/>
            <w:vMerge/>
            <w:shd w:val="clear" w:color="auto" w:fill="D9D9D9" w:themeFill="background1" w:themeFillShade="D9"/>
          </w:tcPr>
          <w:p w14:paraId="1D3A363D" w14:textId="77777777" w:rsidR="005778A2" w:rsidRPr="00512894" w:rsidRDefault="005778A2" w:rsidP="00B20D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5D3F96FA" w14:textId="77777777" w:rsidR="005778A2" w:rsidRPr="00512894" w:rsidRDefault="005778A2" w:rsidP="00B20D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B8FE656" w14:textId="77777777" w:rsidR="005778A2" w:rsidRPr="00512894" w:rsidRDefault="005778A2" w:rsidP="00B20D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A845234" w14:textId="0C97D172" w:rsidR="005778A2" w:rsidRPr="00512894" w:rsidRDefault="005778A2" w:rsidP="00B20D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/>
                <w:sz w:val="20"/>
                <w:szCs w:val="20"/>
              </w:rPr>
              <w:t>Kriteria</w:t>
            </w:r>
            <w:proofErr w:type="spellEnd"/>
            <w:r w:rsidRPr="00512894">
              <w:rPr>
                <w:rFonts w:cstheme="minorHAnsi"/>
                <w:b/>
                <w:sz w:val="20"/>
                <w:szCs w:val="20"/>
              </w:rPr>
              <w:t xml:space="preserve"> &amp; </w:t>
            </w:r>
            <w:r w:rsidR="00745723">
              <w:rPr>
                <w:rFonts w:cstheme="minorHAnsi"/>
                <w:b/>
                <w:sz w:val="20"/>
                <w:szCs w:val="20"/>
              </w:rPr>
              <w:t>Teknik</w:t>
            </w:r>
          </w:p>
        </w:tc>
        <w:tc>
          <w:tcPr>
            <w:tcW w:w="2268" w:type="dxa"/>
            <w:gridSpan w:val="2"/>
            <w:vMerge/>
            <w:shd w:val="clear" w:color="auto" w:fill="D9D9D9" w:themeFill="background1" w:themeFillShade="D9"/>
          </w:tcPr>
          <w:p w14:paraId="11524A2B" w14:textId="77777777" w:rsidR="005778A2" w:rsidRPr="00512894" w:rsidRDefault="005778A2" w:rsidP="00B20D6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0" w:type="dxa"/>
            <w:vMerge/>
            <w:shd w:val="clear" w:color="auto" w:fill="D9D9D9" w:themeFill="background1" w:themeFillShade="D9"/>
          </w:tcPr>
          <w:p w14:paraId="1CF40CB8" w14:textId="77777777" w:rsidR="005778A2" w:rsidRPr="00512894" w:rsidRDefault="005778A2" w:rsidP="00B20D6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D9D9D9" w:themeFill="background1" w:themeFillShade="D9"/>
          </w:tcPr>
          <w:p w14:paraId="5998B20E" w14:textId="77777777" w:rsidR="005778A2" w:rsidRPr="00512894" w:rsidRDefault="005778A2" w:rsidP="0091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45723" w:rsidRPr="00512894" w14:paraId="286D07F7" w14:textId="77777777" w:rsidTr="00AB3386">
        <w:trPr>
          <w:trHeight w:val="495"/>
        </w:trPr>
        <w:tc>
          <w:tcPr>
            <w:tcW w:w="851" w:type="dxa"/>
            <w:shd w:val="clear" w:color="auto" w:fill="D9D9D9" w:themeFill="background1" w:themeFillShade="D9"/>
          </w:tcPr>
          <w:p w14:paraId="0973664D" w14:textId="77777777" w:rsidR="005778A2" w:rsidRPr="00512894" w:rsidRDefault="005778A2" w:rsidP="00B20D63">
            <w:pPr>
              <w:spacing w:line="240" w:lineRule="exact"/>
              <w:ind w:left="246"/>
              <w:rPr>
                <w:rFonts w:cstheme="minorHAnsi"/>
                <w:sz w:val="20"/>
                <w:szCs w:val="20"/>
              </w:rPr>
            </w:pPr>
            <w:r w:rsidRPr="00512894">
              <w:rPr>
                <w:rFonts w:cstheme="minorHAnsi"/>
                <w:b/>
                <w:spacing w:val="1"/>
                <w:position w:val="1"/>
                <w:sz w:val="20"/>
                <w:szCs w:val="20"/>
              </w:rPr>
              <w:t>(1)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B2841C9" w14:textId="3E7FFA12" w:rsidR="005778A2" w:rsidRPr="00512894" w:rsidRDefault="008254D6" w:rsidP="008254D6">
            <w:pPr>
              <w:spacing w:line="240" w:lineRule="exact"/>
              <w:ind w:right="38"/>
              <w:jc w:val="center"/>
              <w:rPr>
                <w:rFonts w:cstheme="minorHAnsi"/>
                <w:sz w:val="20"/>
                <w:szCs w:val="20"/>
              </w:rPr>
            </w:pPr>
            <w:r w:rsidRPr="00512894">
              <w:rPr>
                <w:rFonts w:cstheme="minorHAnsi"/>
                <w:b/>
                <w:spacing w:val="1"/>
                <w:position w:val="1"/>
                <w:sz w:val="20"/>
                <w:szCs w:val="20"/>
              </w:rPr>
              <w:t>(2)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2707D22" w14:textId="15E29F78" w:rsidR="005778A2" w:rsidRPr="00512894" w:rsidRDefault="008254D6" w:rsidP="008254D6">
            <w:pPr>
              <w:spacing w:line="240" w:lineRule="exact"/>
              <w:ind w:right="40"/>
              <w:jc w:val="center"/>
              <w:rPr>
                <w:rFonts w:cstheme="minorHAnsi"/>
                <w:sz w:val="20"/>
                <w:szCs w:val="20"/>
              </w:rPr>
            </w:pPr>
            <w:r w:rsidRPr="00512894">
              <w:rPr>
                <w:rFonts w:cstheme="minorHAnsi"/>
                <w:b/>
                <w:spacing w:val="1"/>
                <w:position w:val="1"/>
                <w:sz w:val="20"/>
                <w:szCs w:val="20"/>
              </w:rPr>
              <w:t>(3)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07D5545" w14:textId="77777777" w:rsidR="005778A2" w:rsidRPr="00512894" w:rsidRDefault="005778A2" w:rsidP="00F57215">
            <w:pPr>
              <w:spacing w:line="240" w:lineRule="exact"/>
              <w:ind w:right="32"/>
              <w:jc w:val="center"/>
              <w:rPr>
                <w:rFonts w:cstheme="minorHAnsi"/>
                <w:sz w:val="20"/>
                <w:szCs w:val="20"/>
              </w:rPr>
            </w:pPr>
            <w:r w:rsidRPr="00512894">
              <w:rPr>
                <w:rFonts w:cstheme="minorHAnsi"/>
                <w:b/>
                <w:spacing w:val="1"/>
                <w:position w:val="1"/>
                <w:sz w:val="20"/>
                <w:szCs w:val="20"/>
              </w:rPr>
              <w:t>(4)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3D22B1" w14:textId="77777777" w:rsidR="005778A2" w:rsidRPr="00512894" w:rsidRDefault="005778A2" w:rsidP="00B20D63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512894">
              <w:rPr>
                <w:rFonts w:cstheme="minorHAnsi"/>
                <w:b/>
                <w:spacing w:val="1"/>
                <w:position w:val="1"/>
                <w:sz w:val="20"/>
                <w:szCs w:val="20"/>
              </w:rPr>
              <w:t>Luring (</w:t>
            </w:r>
            <w:r w:rsidRPr="00512894">
              <w:rPr>
                <w:rFonts w:cstheme="minorHAnsi"/>
                <w:b/>
                <w:spacing w:val="-2"/>
                <w:position w:val="1"/>
                <w:sz w:val="20"/>
                <w:szCs w:val="20"/>
              </w:rPr>
              <w:t>5</w:t>
            </w:r>
            <w:r w:rsidRPr="00512894">
              <w:rPr>
                <w:rFonts w:cstheme="minorHAnsi"/>
                <w:b/>
                <w:position w:val="1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B68A610" w14:textId="77777777" w:rsidR="005778A2" w:rsidRPr="00512894" w:rsidRDefault="005778A2" w:rsidP="00B20D63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512894">
              <w:rPr>
                <w:rFonts w:cstheme="minorHAnsi"/>
                <w:b/>
                <w:position w:val="1"/>
                <w:sz w:val="20"/>
                <w:szCs w:val="20"/>
              </w:rPr>
              <w:t>D</w:t>
            </w:r>
            <w:r w:rsidRPr="00512894">
              <w:rPr>
                <w:rFonts w:cstheme="minorHAnsi"/>
                <w:b/>
                <w:spacing w:val="-1"/>
                <w:position w:val="1"/>
                <w:sz w:val="20"/>
                <w:szCs w:val="20"/>
              </w:rPr>
              <w:t>a</w:t>
            </w:r>
            <w:r w:rsidRPr="00512894">
              <w:rPr>
                <w:rFonts w:cstheme="minorHAnsi"/>
                <w:b/>
                <w:spacing w:val="1"/>
                <w:position w:val="1"/>
                <w:sz w:val="20"/>
                <w:szCs w:val="20"/>
              </w:rPr>
              <w:t>ri</w:t>
            </w:r>
            <w:r w:rsidRPr="00512894">
              <w:rPr>
                <w:rFonts w:cstheme="minorHAnsi"/>
                <w:b/>
                <w:spacing w:val="-1"/>
                <w:position w:val="1"/>
                <w:sz w:val="20"/>
                <w:szCs w:val="20"/>
              </w:rPr>
              <w:t>n</w:t>
            </w:r>
            <w:r w:rsidRPr="00512894">
              <w:rPr>
                <w:rFonts w:cstheme="minorHAnsi"/>
                <w:b/>
                <w:position w:val="1"/>
                <w:sz w:val="20"/>
                <w:szCs w:val="20"/>
              </w:rPr>
              <w:t>g</w:t>
            </w:r>
            <w:r w:rsidRPr="00512894">
              <w:rPr>
                <w:rFonts w:cstheme="minorHAnsi"/>
                <w:b/>
                <w:spacing w:val="-1"/>
                <w:position w:val="1"/>
                <w:sz w:val="20"/>
                <w:szCs w:val="20"/>
              </w:rPr>
              <w:t xml:space="preserve"> </w:t>
            </w:r>
            <w:r w:rsidRPr="00512894">
              <w:rPr>
                <w:rFonts w:cstheme="minorHAnsi"/>
                <w:b/>
                <w:spacing w:val="1"/>
                <w:position w:val="1"/>
                <w:sz w:val="20"/>
                <w:szCs w:val="20"/>
              </w:rPr>
              <w:t>(</w:t>
            </w:r>
            <w:r w:rsidRPr="00512894">
              <w:rPr>
                <w:rFonts w:cstheme="minorHAnsi"/>
                <w:b/>
                <w:spacing w:val="-2"/>
                <w:position w:val="1"/>
                <w:sz w:val="20"/>
                <w:szCs w:val="20"/>
              </w:rPr>
              <w:t>6</w:t>
            </w:r>
            <w:r w:rsidRPr="00512894">
              <w:rPr>
                <w:rFonts w:cstheme="minorHAnsi"/>
                <w:b/>
                <w:position w:val="1"/>
                <w:sz w:val="20"/>
                <w:szCs w:val="20"/>
              </w:rPr>
              <w:t>)</w:t>
            </w:r>
          </w:p>
        </w:tc>
        <w:tc>
          <w:tcPr>
            <w:tcW w:w="2400" w:type="dxa"/>
            <w:shd w:val="clear" w:color="auto" w:fill="D9D9D9" w:themeFill="background1" w:themeFillShade="D9"/>
          </w:tcPr>
          <w:p w14:paraId="68B76B68" w14:textId="77777777" w:rsidR="005778A2" w:rsidRPr="00512894" w:rsidRDefault="005778A2" w:rsidP="00B20D63">
            <w:pPr>
              <w:spacing w:line="240" w:lineRule="exact"/>
              <w:ind w:left="966" w:right="967"/>
              <w:jc w:val="center"/>
              <w:rPr>
                <w:rFonts w:cstheme="minorHAnsi"/>
                <w:sz w:val="20"/>
                <w:szCs w:val="20"/>
              </w:rPr>
            </w:pPr>
            <w:r w:rsidRPr="00512894">
              <w:rPr>
                <w:rFonts w:cstheme="minorHAnsi"/>
                <w:b/>
                <w:spacing w:val="1"/>
                <w:position w:val="1"/>
                <w:sz w:val="20"/>
                <w:szCs w:val="20"/>
              </w:rPr>
              <w:t>(7</w:t>
            </w:r>
            <w:r w:rsidRPr="00512894">
              <w:rPr>
                <w:rFonts w:cstheme="minorHAnsi"/>
                <w:b/>
                <w:position w:val="1"/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14:paraId="5FA06C71" w14:textId="77777777" w:rsidR="005778A2" w:rsidRPr="00512894" w:rsidRDefault="005778A2" w:rsidP="009144CF">
            <w:pPr>
              <w:spacing w:line="240" w:lineRule="exact"/>
              <w:ind w:left="399" w:right="400"/>
              <w:jc w:val="center"/>
              <w:rPr>
                <w:rFonts w:cstheme="minorHAnsi"/>
                <w:sz w:val="20"/>
                <w:szCs w:val="20"/>
              </w:rPr>
            </w:pPr>
            <w:r w:rsidRPr="00512894">
              <w:rPr>
                <w:rFonts w:cstheme="minorHAnsi"/>
                <w:b/>
                <w:spacing w:val="1"/>
                <w:position w:val="1"/>
                <w:sz w:val="20"/>
                <w:szCs w:val="20"/>
              </w:rPr>
              <w:t>(8</w:t>
            </w:r>
            <w:r w:rsidRPr="00512894">
              <w:rPr>
                <w:rFonts w:cstheme="minorHAnsi"/>
                <w:b/>
                <w:position w:val="1"/>
                <w:sz w:val="20"/>
                <w:szCs w:val="20"/>
              </w:rPr>
              <w:t>)</w:t>
            </w:r>
          </w:p>
        </w:tc>
      </w:tr>
      <w:tr w:rsidR="00512894" w:rsidRPr="00512894" w14:paraId="12E09232" w14:textId="77777777" w:rsidTr="00AB3386">
        <w:trPr>
          <w:trHeight w:val="1343"/>
        </w:trPr>
        <w:tc>
          <w:tcPr>
            <w:tcW w:w="851" w:type="dxa"/>
          </w:tcPr>
          <w:p w14:paraId="79D74B32" w14:textId="4F4E2C6B" w:rsidR="008254D6" w:rsidRPr="00512894" w:rsidRDefault="00CC2C5C" w:rsidP="001B64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289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536CAD68" w14:textId="21E979E2" w:rsidR="008254D6" w:rsidRPr="00512894" w:rsidRDefault="008254D6" w:rsidP="008254D6">
            <w:pPr>
              <w:ind w:left="5"/>
              <w:rPr>
                <w:rFonts w:cstheme="minorHAnsi"/>
                <w:spacing w:val="1"/>
                <w:position w:val="1"/>
                <w:sz w:val="20"/>
                <w:szCs w:val="20"/>
              </w:rPr>
            </w:pPr>
            <w:r w:rsidRPr="00512894">
              <w:rPr>
                <w:rFonts w:cstheme="minorHAnsi"/>
                <w:b/>
                <w:sz w:val="20"/>
                <w:szCs w:val="20"/>
              </w:rPr>
              <w:t xml:space="preserve">Sub-CPMK 1 </w:t>
            </w:r>
            <w:proofErr w:type="spellStart"/>
            <w:r w:rsidR="00B90E3E" w:rsidRPr="0051289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="00B90E3E"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B90E3E" w:rsidRPr="00512894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="00B90E3E"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25434">
              <w:rPr>
                <w:rFonts w:cstheme="minorHAnsi"/>
                <w:sz w:val="20"/>
                <w:szCs w:val="20"/>
              </w:rPr>
              <w:t>mengelompokkan</w:t>
            </w:r>
            <w:proofErr w:type="spellEnd"/>
            <w:r w:rsidR="00B90E3E"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B90E3E" w:rsidRPr="00512894">
              <w:rPr>
                <w:rFonts w:cstheme="minorHAnsi"/>
                <w:sz w:val="20"/>
                <w:szCs w:val="20"/>
              </w:rPr>
              <w:t>perkembangan</w:t>
            </w:r>
            <w:proofErr w:type="spellEnd"/>
            <w:r w:rsidR="00B90E3E"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B90E3E" w:rsidRPr="00512894">
              <w:rPr>
                <w:rFonts w:cstheme="minorHAnsi"/>
                <w:sz w:val="20"/>
                <w:szCs w:val="20"/>
              </w:rPr>
              <w:t>teknologi</w:t>
            </w:r>
            <w:proofErr w:type="spellEnd"/>
            <w:r w:rsidR="00B90E3E"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B90E3E" w:rsidRPr="00512894">
              <w:rPr>
                <w:rFonts w:cstheme="minorHAnsi"/>
                <w:sz w:val="20"/>
                <w:szCs w:val="20"/>
              </w:rPr>
              <w:t>informasi</w:t>
            </w:r>
            <w:proofErr w:type="spellEnd"/>
            <w:r w:rsidR="00B90E3E" w:rsidRPr="00512894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="00B90E3E" w:rsidRPr="00512894">
              <w:rPr>
                <w:rFonts w:cstheme="minorHAnsi"/>
                <w:sz w:val="20"/>
                <w:szCs w:val="20"/>
              </w:rPr>
              <w:t>komunikasi</w:t>
            </w:r>
            <w:proofErr w:type="spellEnd"/>
            <w:r w:rsidR="00B90E3E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="00B90E3E">
              <w:rPr>
                <w:rFonts w:cstheme="minorHAnsi"/>
                <w:sz w:val="20"/>
                <w:szCs w:val="20"/>
              </w:rPr>
              <w:t>perkembangan</w:t>
            </w:r>
            <w:proofErr w:type="spellEnd"/>
            <w:r w:rsidR="00B90E3E">
              <w:rPr>
                <w:rFonts w:cstheme="minorHAnsi"/>
                <w:sz w:val="20"/>
                <w:szCs w:val="20"/>
              </w:rPr>
              <w:t xml:space="preserve"> sastra </w:t>
            </w:r>
            <w:proofErr w:type="spellStart"/>
            <w:r w:rsidR="00B90E3E">
              <w:rPr>
                <w:rFonts w:cstheme="minorHAnsi"/>
                <w:sz w:val="20"/>
                <w:szCs w:val="20"/>
              </w:rPr>
              <w:t>siber</w:t>
            </w:r>
            <w:proofErr w:type="spellEnd"/>
          </w:p>
        </w:tc>
        <w:tc>
          <w:tcPr>
            <w:tcW w:w="2126" w:type="dxa"/>
          </w:tcPr>
          <w:p w14:paraId="2465832F" w14:textId="6DBDD364" w:rsidR="001B6482" w:rsidRPr="00512894" w:rsidRDefault="00B375C8" w:rsidP="001B6482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ind w:left="32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Mengidentifikasi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periode</w:t>
            </w:r>
            <w:proofErr w:type="spellEnd"/>
            <w:r w:rsidR="001B6482"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B6482" w:rsidRPr="00512894">
              <w:rPr>
                <w:rFonts w:cstheme="minorHAnsi"/>
                <w:bCs/>
                <w:sz w:val="20"/>
                <w:szCs w:val="20"/>
              </w:rPr>
              <w:t>perkembangan</w:t>
            </w:r>
            <w:proofErr w:type="spellEnd"/>
            <w:r w:rsidR="001B6482"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B6482" w:rsidRPr="00512894">
              <w:rPr>
                <w:rFonts w:cstheme="minorHAnsi"/>
                <w:bCs/>
                <w:sz w:val="20"/>
                <w:szCs w:val="20"/>
              </w:rPr>
              <w:t>revolusi</w:t>
            </w:r>
            <w:proofErr w:type="spellEnd"/>
            <w:r w:rsidR="001B6482"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B6482" w:rsidRPr="00512894">
              <w:rPr>
                <w:rFonts w:cstheme="minorHAnsi"/>
                <w:bCs/>
                <w:sz w:val="20"/>
                <w:szCs w:val="20"/>
              </w:rPr>
              <w:t>industri</w:t>
            </w:r>
            <w:proofErr w:type="spellEnd"/>
          </w:p>
          <w:p w14:paraId="0B454C85" w14:textId="1CF5A315" w:rsidR="008254D6" w:rsidRPr="00512894" w:rsidRDefault="00B375C8" w:rsidP="001B6482">
            <w:pPr>
              <w:pStyle w:val="ListParagraph"/>
              <w:numPr>
                <w:ilvl w:val="0"/>
                <w:numId w:val="28"/>
              </w:numPr>
              <w:ind w:left="32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Mengidentifikasi</w:t>
            </w:r>
            <w:proofErr w:type="spellEnd"/>
            <w:r w:rsidR="001B6482"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B6482" w:rsidRPr="00512894">
              <w:rPr>
                <w:rFonts w:cstheme="minorHAnsi"/>
                <w:bCs/>
                <w:sz w:val="20"/>
                <w:szCs w:val="20"/>
              </w:rPr>
              <w:t>perkembangan</w:t>
            </w:r>
            <w:proofErr w:type="spellEnd"/>
            <w:r w:rsidR="001B6482" w:rsidRPr="00512894">
              <w:rPr>
                <w:rFonts w:cstheme="minorHAnsi"/>
                <w:bCs/>
                <w:sz w:val="20"/>
                <w:szCs w:val="20"/>
              </w:rPr>
              <w:t xml:space="preserve"> media </w:t>
            </w:r>
            <w:proofErr w:type="spellStart"/>
            <w:r w:rsidR="001B6482" w:rsidRPr="00512894">
              <w:rPr>
                <w:rFonts w:cstheme="minorHAnsi"/>
                <w:bCs/>
                <w:sz w:val="20"/>
                <w:szCs w:val="20"/>
              </w:rPr>
              <w:t>informasi</w:t>
            </w:r>
            <w:proofErr w:type="spellEnd"/>
          </w:p>
        </w:tc>
        <w:tc>
          <w:tcPr>
            <w:tcW w:w="1701" w:type="dxa"/>
          </w:tcPr>
          <w:p w14:paraId="7C9546B5" w14:textId="66D5B7EE" w:rsidR="008254D6" w:rsidRPr="00512894" w:rsidRDefault="008254D6" w:rsidP="008254D6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/>
                <w:sz w:val="20"/>
                <w:szCs w:val="20"/>
              </w:rPr>
              <w:t>Kriteria</w:t>
            </w:r>
            <w:proofErr w:type="spellEnd"/>
            <w:r w:rsidRPr="00512894">
              <w:rPr>
                <w:rFonts w:cstheme="minorHAnsi"/>
                <w:b/>
                <w:sz w:val="20"/>
                <w:szCs w:val="20"/>
              </w:rPr>
              <w:t>:</w:t>
            </w:r>
            <w:r w:rsidR="001B6482" w:rsidRPr="0051289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114349" w:rsidRPr="00512894">
              <w:rPr>
                <w:rFonts w:cstheme="minorHAnsi"/>
                <w:bCs/>
                <w:sz w:val="20"/>
                <w:szCs w:val="20"/>
              </w:rPr>
              <w:t>Ketepatan</w:t>
            </w:r>
            <w:proofErr w:type="spellEnd"/>
            <w:r w:rsidR="00114349"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B375C8">
              <w:rPr>
                <w:rFonts w:cstheme="minorHAnsi"/>
                <w:bCs/>
                <w:sz w:val="20"/>
                <w:szCs w:val="20"/>
              </w:rPr>
              <w:t>mengidentifikasi</w:t>
            </w:r>
            <w:proofErr w:type="spellEnd"/>
            <w:r w:rsidR="00B375C8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B375C8">
              <w:rPr>
                <w:rFonts w:cstheme="minorHAnsi"/>
                <w:bCs/>
                <w:sz w:val="20"/>
                <w:szCs w:val="20"/>
              </w:rPr>
              <w:t>periode</w:t>
            </w:r>
            <w:proofErr w:type="spellEnd"/>
            <w:r w:rsidR="00B375C8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B375C8">
              <w:rPr>
                <w:rFonts w:cstheme="minorHAnsi"/>
                <w:bCs/>
                <w:sz w:val="20"/>
                <w:szCs w:val="20"/>
              </w:rPr>
              <w:t>perkembangan</w:t>
            </w:r>
            <w:proofErr w:type="spellEnd"/>
            <w:r w:rsidR="00B375C8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B375C8">
              <w:rPr>
                <w:rFonts w:cstheme="minorHAnsi"/>
                <w:bCs/>
                <w:sz w:val="20"/>
                <w:szCs w:val="20"/>
              </w:rPr>
              <w:t>revolusi</w:t>
            </w:r>
            <w:proofErr w:type="spellEnd"/>
            <w:r w:rsidR="00B375C8">
              <w:rPr>
                <w:rFonts w:cstheme="minorHAnsi"/>
                <w:bCs/>
                <w:sz w:val="20"/>
                <w:szCs w:val="20"/>
              </w:rPr>
              <w:t xml:space="preserve"> industry dan </w:t>
            </w:r>
            <w:proofErr w:type="spellStart"/>
            <w:r w:rsidR="00B375C8">
              <w:rPr>
                <w:rFonts w:cstheme="minorHAnsi"/>
                <w:bCs/>
                <w:sz w:val="20"/>
                <w:szCs w:val="20"/>
              </w:rPr>
              <w:t>perkembangan</w:t>
            </w:r>
            <w:proofErr w:type="spellEnd"/>
            <w:r w:rsidR="00B375C8">
              <w:rPr>
                <w:rFonts w:cstheme="minorHAnsi"/>
                <w:bCs/>
                <w:sz w:val="20"/>
                <w:szCs w:val="20"/>
              </w:rPr>
              <w:t xml:space="preserve"> media </w:t>
            </w:r>
            <w:proofErr w:type="spellStart"/>
            <w:r w:rsidR="00B375C8">
              <w:rPr>
                <w:rFonts w:cstheme="minorHAnsi"/>
                <w:bCs/>
                <w:sz w:val="20"/>
                <w:szCs w:val="20"/>
              </w:rPr>
              <w:t>informasi</w:t>
            </w:r>
            <w:proofErr w:type="spellEnd"/>
          </w:p>
          <w:p w14:paraId="05C67708" w14:textId="77777777" w:rsidR="008254D6" w:rsidRPr="00512894" w:rsidRDefault="008254D6" w:rsidP="008254D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9D12953" w14:textId="77777777" w:rsidR="008254D6" w:rsidRPr="00512894" w:rsidRDefault="008254D6" w:rsidP="008254D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82B3090" w14:textId="7BDA7649" w:rsidR="008254D6" w:rsidRPr="00512894" w:rsidRDefault="00745723" w:rsidP="008254D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Teknik </w:t>
            </w:r>
            <w:proofErr w:type="spellStart"/>
            <w:r w:rsidR="00C22741">
              <w:rPr>
                <w:rFonts w:cstheme="minorHAnsi"/>
                <w:b/>
                <w:sz w:val="20"/>
                <w:szCs w:val="20"/>
              </w:rPr>
              <w:t>Tes</w:t>
            </w:r>
            <w:proofErr w:type="spellEnd"/>
            <w:r w:rsidR="008254D6" w:rsidRPr="00512894">
              <w:rPr>
                <w:rFonts w:cstheme="minorHAnsi"/>
                <w:b/>
                <w:sz w:val="20"/>
                <w:szCs w:val="20"/>
              </w:rPr>
              <w:t>:</w:t>
            </w:r>
            <w:r w:rsidR="001B6482" w:rsidRPr="0051289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22741">
              <w:rPr>
                <w:rFonts w:cstheme="minorHAnsi"/>
                <w:bCs/>
                <w:sz w:val="20"/>
                <w:szCs w:val="20"/>
              </w:rPr>
              <w:t>Kuis</w:t>
            </w:r>
            <w:proofErr w:type="spellEnd"/>
          </w:p>
        </w:tc>
        <w:tc>
          <w:tcPr>
            <w:tcW w:w="1134" w:type="dxa"/>
          </w:tcPr>
          <w:p w14:paraId="382814ED" w14:textId="729CECDE" w:rsidR="00F57215" w:rsidRDefault="00F57215" w:rsidP="00CC2C5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Discovery </w:t>
            </w:r>
            <w:proofErr w:type="gramStart"/>
            <w:r>
              <w:rPr>
                <w:rFonts w:cstheme="minorHAnsi"/>
                <w:sz w:val="20"/>
                <w:szCs w:val="20"/>
              </w:rPr>
              <w:t>Learning;</w:t>
            </w:r>
            <w:proofErr w:type="gramEnd"/>
            <w:r w:rsidR="009F414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BF2F53C" w14:textId="6965EF35" w:rsidR="00F57215" w:rsidRPr="00512894" w:rsidRDefault="00F57215" w:rsidP="00CC2C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 xml:space="preserve">100 </w:t>
            </w:r>
            <w:proofErr w:type="spellStart"/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134" w:type="dxa"/>
          </w:tcPr>
          <w:p w14:paraId="298C3F14" w14:textId="77777777" w:rsidR="00F57215" w:rsidRDefault="00F57215" w:rsidP="008254D6">
            <w:pPr>
              <w:ind w:left="34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eLearning:</w:t>
            </w:r>
            <w:hyperlink r:id="rId6" w:history="1">
              <w:r w:rsidRPr="00EA41B1">
                <w:rPr>
                  <w:rStyle w:val="Hyperlink"/>
                  <w:rFonts w:cstheme="minorHAnsi"/>
                  <w:bCs/>
                  <w:sz w:val="20"/>
                  <w:szCs w:val="20"/>
                </w:rPr>
                <w:t>https</w:t>
              </w:r>
              <w:proofErr w:type="spellEnd"/>
              <w:r w:rsidRPr="00EA41B1">
                <w:rPr>
                  <w:rStyle w:val="Hyperlink"/>
                  <w:rFonts w:cstheme="minorHAnsi"/>
                  <w:bCs/>
                  <w:sz w:val="20"/>
                  <w:szCs w:val="20"/>
                </w:rPr>
                <w:t>://lms.unpak.ac.id</w:t>
              </w:r>
            </w:hyperlink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2B6A803" w14:textId="708B42BD" w:rsidR="008254D6" w:rsidRPr="00512894" w:rsidRDefault="00CC2C5C" w:rsidP="008254D6">
            <w:pPr>
              <w:ind w:left="34"/>
              <w:rPr>
                <w:rFonts w:cstheme="minorHAnsi"/>
                <w:b/>
                <w:color w:val="0000FF"/>
                <w:sz w:val="20"/>
                <w:szCs w:val="20"/>
              </w:rPr>
            </w:pPr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 xml:space="preserve">100 </w:t>
            </w:r>
            <w:proofErr w:type="spellStart"/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2400" w:type="dxa"/>
          </w:tcPr>
          <w:p w14:paraId="5FE60EAE" w14:textId="77777777" w:rsidR="008254D6" w:rsidRDefault="00CC2C5C" w:rsidP="008254D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sz w:val="20"/>
                <w:szCs w:val="20"/>
              </w:rPr>
              <w:t>Perkembangan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Revolusi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Industri</w:t>
            </w:r>
            <w:proofErr w:type="spellEnd"/>
          </w:p>
          <w:p w14:paraId="57CD5F12" w14:textId="77777777" w:rsidR="00A00386" w:rsidRDefault="00A00386" w:rsidP="008254D6">
            <w:pPr>
              <w:rPr>
                <w:rFonts w:cstheme="minorHAnsi"/>
                <w:sz w:val="20"/>
                <w:szCs w:val="20"/>
              </w:rPr>
            </w:pPr>
          </w:p>
          <w:p w14:paraId="7CC52122" w14:textId="77777777" w:rsidR="00A00386" w:rsidRPr="00FB451D" w:rsidRDefault="00A00386" w:rsidP="00FB451D">
            <w:pPr>
              <w:pStyle w:val="ListParagraph"/>
              <w:numPr>
                <w:ilvl w:val="0"/>
                <w:numId w:val="40"/>
              </w:numPr>
              <w:ind w:left="169" w:hanging="141"/>
              <w:rPr>
                <w:rFonts w:eastAsia="Arial Unicode MS" w:cstheme="minorHAnsi"/>
                <w:sz w:val="20"/>
                <w:szCs w:val="20"/>
              </w:rPr>
            </w:pPr>
            <w:r w:rsidRPr="00FB451D">
              <w:rPr>
                <w:rFonts w:eastAsia="Arial Unicode MS" w:cstheme="minorHAnsi"/>
                <w:sz w:val="20"/>
                <w:szCs w:val="20"/>
              </w:rPr>
              <w:t xml:space="preserve">Schwab, K. (2019). </w:t>
            </w:r>
            <w:proofErr w:type="spellStart"/>
            <w:r w:rsidRPr="00FB451D">
              <w:rPr>
                <w:rFonts w:eastAsia="Arial Unicode MS" w:cstheme="minorHAnsi"/>
                <w:i/>
                <w:iCs/>
                <w:sz w:val="20"/>
                <w:szCs w:val="20"/>
              </w:rPr>
              <w:t>Revolusi</w:t>
            </w:r>
            <w:proofErr w:type="spellEnd"/>
            <w:r w:rsidRPr="00FB451D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B451D">
              <w:rPr>
                <w:rFonts w:eastAsia="Arial Unicode MS" w:cstheme="minorHAnsi"/>
                <w:i/>
                <w:iCs/>
                <w:sz w:val="20"/>
                <w:szCs w:val="20"/>
              </w:rPr>
              <w:t>Industri</w:t>
            </w:r>
            <w:proofErr w:type="spellEnd"/>
            <w:r w:rsidRPr="00FB451D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B451D">
              <w:rPr>
                <w:rFonts w:eastAsia="Arial Unicode MS" w:cstheme="minorHAnsi"/>
                <w:i/>
                <w:iCs/>
                <w:sz w:val="20"/>
                <w:szCs w:val="20"/>
              </w:rPr>
              <w:t>Keempat</w:t>
            </w:r>
            <w:proofErr w:type="spellEnd"/>
            <w:r w:rsidRPr="00FB451D">
              <w:rPr>
                <w:rFonts w:eastAsia="Arial Unicode MS" w:cstheme="minorHAnsi"/>
                <w:sz w:val="20"/>
                <w:szCs w:val="20"/>
              </w:rPr>
              <w:t>. Jakarta: Gramedia.</w:t>
            </w:r>
          </w:p>
          <w:p w14:paraId="34582AD2" w14:textId="17CE1376" w:rsidR="00A00386" w:rsidRPr="00512894" w:rsidRDefault="00A00386" w:rsidP="008254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14:paraId="356F88D1" w14:textId="5E0C75A4" w:rsidR="008254D6" w:rsidRPr="00512894" w:rsidRDefault="00AA0C98" w:rsidP="009144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C96182" w:rsidRPr="00512894" w14:paraId="02D0F4AB" w14:textId="77777777" w:rsidTr="00AB3386">
        <w:trPr>
          <w:trHeight w:val="1343"/>
        </w:trPr>
        <w:tc>
          <w:tcPr>
            <w:tcW w:w="851" w:type="dxa"/>
          </w:tcPr>
          <w:p w14:paraId="051D7588" w14:textId="2546F98C" w:rsidR="00C96182" w:rsidRPr="00512894" w:rsidRDefault="00C96182" w:rsidP="00C961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56328433" w14:textId="1AE4B61A" w:rsidR="00C96182" w:rsidRPr="00512894" w:rsidRDefault="00C96182" w:rsidP="00C96182">
            <w:pPr>
              <w:ind w:left="5"/>
              <w:rPr>
                <w:rFonts w:cstheme="minorHAnsi"/>
                <w:b/>
                <w:sz w:val="20"/>
                <w:szCs w:val="20"/>
              </w:rPr>
            </w:pPr>
            <w:r w:rsidRPr="00512894">
              <w:rPr>
                <w:rFonts w:cstheme="minorHAnsi"/>
                <w:b/>
                <w:sz w:val="20"/>
                <w:szCs w:val="20"/>
              </w:rPr>
              <w:t xml:space="preserve">Sub-CPMK </w:t>
            </w:r>
            <w:r w:rsidR="00DD6681">
              <w:rPr>
                <w:rFonts w:cstheme="minorHAnsi"/>
                <w:b/>
                <w:sz w:val="20"/>
                <w:szCs w:val="20"/>
              </w:rPr>
              <w:t>2</w:t>
            </w:r>
            <w:r w:rsidRPr="0051289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DD6681" w:rsidRPr="0051289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="00DD6681"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DD6681" w:rsidRPr="00512894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="00DD6681"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DD6681">
              <w:rPr>
                <w:rFonts w:cstheme="minorHAnsi"/>
                <w:sz w:val="20"/>
                <w:szCs w:val="20"/>
              </w:rPr>
              <w:t>mengaplikasikan</w:t>
            </w:r>
            <w:proofErr w:type="spellEnd"/>
            <w:r w:rsidR="00DD6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DD6681">
              <w:rPr>
                <w:rFonts w:cstheme="minorHAnsi"/>
                <w:sz w:val="20"/>
                <w:szCs w:val="20"/>
              </w:rPr>
              <w:t>teori</w:t>
            </w:r>
            <w:proofErr w:type="spellEnd"/>
            <w:r w:rsidR="00DD6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DD6681">
              <w:rPr>
                <w:rFonts w:cstheme="minorHAnsi"/>
                <w:sz w:val="20"/>
                <w:szCs w:val="20"/>
              </w:rPr>
              <w:t>pengkajian</w:t>
            </w:r>
            <w:proofErr w:type="spellEnd"/>
            <w:r w:rsidR="00DD6681">
              <w:rPr>
                <w:rFonts w:cstheme="minorHAnsi"/>
                <w:sz w:val="20"/>
                <w:szCs w:val="20"/>
              </w:rPr>
              <w:t xml:space="preserve"> sastra </w:t>
            </w:r>
            <w:proofErr w:type="spellStart"/>
            <w:r w:rsidR="00DD6681">
              <w:rPr>
                <w:rFonts w:cstheme="minorHAnsi"/>
                <w:sz w:val="20"/>
                <w:szCs w:val="20"/>
              </w:rPr>
              <w:t>untuk</w:t>
            </w:r>
            <w:proofErr w:type="spellEnd"/>
            <w:r w:rsidR="00DD6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DD6681" w:rsidRPr="00512894">
              <w:rPr>
                <w:rFonts w:cstheme="minorHAnsi"/>
                <w:sz w:val="20"/>
                <w:szCs w:val="20"/>
              </w:rPr>
              <w:t>karya</w:t>
            </w:r>
            <w:proofErr w:type="spellEnd"/>
            <w:r w:rsidR="00DD6681">
              <w:rPr>
                <w:rFonts w:cstheme="minorHAnsi"/>
                <w:sz w:val="20"/>
                <w:szCs w:val="20"/>
              </w:rPr>
              <w:t xml:space="preserve"> sastra </w:t>
            </w:r>
            <w:proofErr w:type="spellStart"/>
            <w:r w:rsidR="00DD6681">
              <w:rPr>
                <w:rFonts w:cstheme="minorHAnsi"/>
                <w:sz w:val="20"/>
                <w:szCs w:val="20"/>
              </w:rPr>
              <w:t>siber</w:t>
            </w:r>
            <w:proofErr w:type="spellEnd"/>
          </w:p>
        </w:tc>
        <w:tc>
          <w:tcPr>
            <w:tcW w:w="2126" w:type="dxa"/>
          </w:tcPr>
          <w:p w14:paraId="648FE445" w14:textId="77777777" w:rsidR="00C96182" w:rsidRPr="00512894" w:rsidRDefault="00C96182" w:rsidP="00C96182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ind w:left="312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Menjelaskan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perkembangan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sastra (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dari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sastra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lisan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ke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sastra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siber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>)</w:t>
            </w:r>
          </w:p>
          <w:p w14:paraId="7F351217" w14:textId="77777777" w:rsidR="00C96182" w:rsidRPr="00512894" w:rsidRDefault="00C96182" w:rsidP="00C96182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ind w:left="312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Membedakan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karakteristik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sastra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lastRenderedPageBreak/>
              <w:t>berdasarkan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medianya</w:t>
            </w:r>
            <w:proofErr w:type="spellEnd"/>
          </w:p>
          <w:p w14:paraId="6B066F4B" w14:textId="3203F331" w:rsidR="00C96182" w:rsidRPr="00512894" w:rsidRDefault="00C96182" w:rsidP="00C96182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ind w:left="312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Memberikan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contoh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sastra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siber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berdasarkan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medianya</w:t>
            </w:r>
            <w:proofErr w:type="spellEnd"/>
          </w:p>
        </w:tc>
        <w:tc>
          <w:tcPr>
            <w:tcW w:w="1701" w:type="dxa"/>
          </w:tcPr>
          <w:p w14:paraId="060B9249" w14:textId="77777777" w:rsidR="00C96182" w:rsidRPr="00512894" w:rsidRDefault="00C96182" w:rsidP="00C96182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/>
                <w:sz w:val="20"/>
                <w:szCs w:val="20"/>
              </w:rPr>
              <w:lastRenderedPageBreak/>
              <w:t>Kriteria</w:t>
            </w:r>
            <w:proofErr w:type="spellEnd"/>
            <w:r w:rsidRPr="00512894">
              <w:rPr>
                <w:rFonts w:cstheme="minorHAnsi"/>
                <w:b/>
                <w:sz w:val="20"/>
                <w:szCs w:val="20"/>
              </w:rPr>
              <w:t xml:space="preserve">: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Ketepatan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dalam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menjawab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pertanyaan</w:t>
            </w:r>
            <w:proofErr w:type="spellEnd"/>
          </w:p>
          <w:p w14:paraId="04F7BF3C" w14:textId="77777777" w:rsidR="00C96182" w:rsidRPr="00512894" w:rsidRDefault="00C96182" w:rsidP="00C9618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F700391" w14:textId="77777777" w:rsidR="00C96182" w:rsidRPr="00512894" w:rsidRDefault="00C96182" w:rsidP="00C9618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0E8771F" w14:textId="7443A4C8" w:rsidR="00C96182" w:rsidRPr="00512894" w:rsidRDefault="00C96182" w:rsidP="00C9618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Teknik </w:t>
            </w:r>
            <w:proofErr w:type="spellStart"/>
            <w:r w:rsidR="00C22741">
              <w:rPr>
                <w:rFonts w:cstheme="minorHAnsi"/>
                <w:b/>
                <w:sz w:val="20"/>
                <w:szCs w:val="20"/>
              </w:rPr>
              <w:t>Tes</w:t>
            </w:r>
            <w:proofErr w:type="spellEnd"/>
            <w:r w:rsidRPr="00512894">
              <w:rPr>
                <w:rFonts w:cstheme="minorHAnsi"/>
                <w:b/>
                <w:sz w:val="20"/>
                <w:szCs w:val="20"/>
              </w:rPr>
              <w:t xml:space="preserve">: </w:t>
            </w:r>
            <w:proofErr w:type="spellStart"/>
            <w:r w:rsidR="00C22741">
              <w:rPr>
                <w:rFonts w:cstheme="minorHAnsi"/>
                <w:bCs/>
                <w:sz w:val="20"/>
                <w:szCs w:val="20"/>
              </w:rPr>
              <w:t>Kuis</w:t>
            </w:r>
            <w:proofErr w:type="spellEnd"/>
          </w:p>
        </w:tc>
        <w:tc>
          <w:tcPr>
            <w:tcW w:w="1134" w:type="dxa"/>
          </w:tcPr>
          <w:p w14:paraId="212EC93D" w14:textId="0937F35E" w:rsidR="00C96182" w:rsidRDefault="00C96182" w:rsidP="00AD67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Discovery Learning; </w:t>
            </w:r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 xml:space="preserve">100 </w:t>
            </w:r>
            <w:proofErr w:type="spellStart"/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134" w:type="dxa"/>
          </w:tcPr>
          <w:p w14:paraId="700EAD9A" w14:textId="77777777" w:rsidR="00C96182" w:rsidRDefault="00C96182" w:rsidP="00C96182">
            <w:pPr>
              <w:ind w:left="34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eLearning:</w:t>
            </w:r>
            <w:hyperlink r:id="rId7" w:history="1">
              <w:r w:rsidRPr="00EA41B1">
                <w:rPr>
                  <w:rStyle w:val="Hyperlink"/>
                  <w:rFonts w:cstheme="minorHAnsi"/>
                  <w:bCs/>
                  <w:sz w:val="20"/>
                  <w:szCs w:val="20"/>
                </w:rPr>
                <w:t>https</w:t>
              </w:r>
              <w:proofErr w:type="spellEnd"/>
              <w:r w:rsidRPr="00EA41B1">
                <w:rPr>
                  <w:rStyle w:val="Hyperlink"/>
                  <w:rFonts w:cstheme="minorHAnsi"/>
                  <w:bCs/>
                  <w:sz w:val="20"/>
                  <w:szCs w:val="20"/>
                </w:rPr>
                <w:t>://lms.unpak.ac.id</w:t>
              </w:r>
            </w:hyperlink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AEAEF12" w14:textId="7E26E0C8" w:rsidR="00C96182" w:rsidRDefault="00C96182" w:rsidP="00C96182">
            <w:pPr>
              <w:ind w:left="34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 xml:space="preserve">100 </w:t>
            </w:r>
            <w:proofErr w:type="spellStart"/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2400" w:type="dxa"/>
          </w:tcPr>
          <w:p w14:paraId="2434F10A" w14:textId="77777777" w:rsidR="00C96182" w:rsidRDefault="00C96182" w:rsidP="00C9618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sz w:val="20"/>
                <w:szCs w:val="20"/>
              </w:rPr>
              <w:t>Perkembangan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Sastra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Siber</w:t>
            </w:r>
            <w:proofErr w:type="spellEnd"/>
          </w:p>
          <w:p w14:paraId="1E0FE174" w14:textId="77777777" w:rsidR="00C96182" w:rsidRDefault="00C96182" w:rsidP="00C96182">
            <w:pPr>
              <w:ind w:left="28"/>
              <w:rPr>
                <w:rFonts w:cstheme="minorHAnsi"/>
                <w:sz w:val="20"/>
                <w:szCs w:val="20"/>
              </w:rPr>
            </w:pPr>
          </w:p>
          <w:p w14:paraId="6248EA4B" w14:textId="77777777" w:rsidR="00C96182" w:rsidRPr="00EC6814" w:rsidRDefault="00C96182" w:rsidP="00C96182">
            <w:pPr>
              <w:pStyle w:val="ListParagraph"/>
              <w:numPr>
                <w:ilvl w:val="0"/>
                <w:numId w:val="39"/>
              </w:numPr>
              <w:ind w:left="169" w:hanging="142"/>
              <w:rPr>
                <w:rFonts w:eastAsia="Arial Unicode MS" w:cstheme="minorHAnsi"/>
                <w:sz w:val="20"/>
                <w:szCs w:val="20"/>
              </w:rPr>
            </w:pPr>
            <w:proofErr w:type="spellStart"/>
            <w:r w:rsidRPr="00EC6814">
              <w:rPr>
                <w:rFonts w:eastAsia="Arial Unicode MS" w:cstheme="minorHAnsi"/>
                <w:sz w:val="20"/>
                <w:szCs w:val="20"/>
              </w:rPr>
              <w:t>Danandjaja</w:t>
            </w:r>
            <w:proofErr w:type="spellEnd"/>
            <w:r w:rsidRPr="00EC6814">
              <w:rPr>
                <w:rFonts w:eastAsia="Arial Unicode MS" w:cstheme="minorHAnsi"/>
                <w:sz w:val="20"/>
                <w:szCs w:val="20"/>
              </w:rPr>
              <w:t xml:space="preserve">, J. (1984) </w:t>
            </w:r>
            <w:proofErr w:type="spellStart"/>
            <w:r w:rsidRPr="00EC6814">
              <w:rPr>
                <w:rFonts w:eastAsia="Arial Unicode MS" w:cstheme="minorHAnsi"/>
                <w:i/>
                <w:iCs/>
                <w:sz w:val="20"/>
                <w:szCs w:val="20"/>
              </w:rPr>
              <w:t>Folklor</w:t>
            </w:r>
            <w:proofErr w:type="spellEnd"/>
            <w:r w:rsidRPr="00EC6814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 Indonesia</w:t>
            </w:r>
            <w:r w:rsidRPr="00EC6814">
              <w:rPr>
                <w:rFonts w:eastAsia="Arial Unicode MS" w:cstheme="minorHAnsi"/>
                <w:sz w:val="20"/>
                <w:szCs w:val="20"/>
              </w:rPr>
              <w:t xml:space="preserve">. Jakarta: Pustaka </w:t>
            </w:r>
            <w:proofErr w:type="spellStart"/>
            <w:r w:rsidRPr="00EC6814">
              <w:rPr>
                <w:rFonts w:eastAsia="Arial Unicode MS" w:cstheme="minorHAnsi"/>
                <w:sz w:val="20"/>
                <w:szCs w:val="20"/>
              </w:rPr>
              <w:t>Grafitipers</w:t>
            </w:r>
            <w:proofErr w:type="spellEnd"/>
            <w:r w:rsidRPr="00EC6814">
              <w:rPr>
                <w:rFonts w:eastAsia="Arial Unicode MS" w:cstheme="minorHAnsi"/>
                <w:sz w:val="20"/>
                <w:szCs w:val="20"/>
              </w:rPr>
              <w:t>.</w:t>
            </w:r>
          </w:p>
          <w:p w14:paraId="22512035" w14:textId="77777777" w:rsidR="00C96182" w:rsidRPr="00EC6814" w:rsidRDefault="00C96182" w:rsidP="00C96182">
            <w:pPr>
              <w:pStyle w:val="ListParagraph"/>
              <w:numPr>
                <w:ilvl w:val="0"/>
                <w:numId w:val="39"/>
              </w:numPr>
              <w:ind w:left="169" w:hanging="142"/>
              <w:rPr>
                <w:rFonts w:eastAsia="Arial Unicode MS" w:cstheme="minorHAnsi"/>
                <w:sz w:val="20"/>
                <w:szCs w:val="20"/>
              </w:rPr>
            </w:pPr>
            <w:r w:rsidRPr="00EC6814">
              <w:rPr>
                <w:rFonts w:eastAsia="Arial Unicode MS" w:cstheme="minorHAnsi"/>
                <w:sz w:val="20"/>
                <w:szCs w:val="20"/>
              </w:rPr>
              <w:lastRenderedPageBreak/>
              <w:t xml:space="preserve">Faruk. (2001). </w:t>
            </w:r>
            <w:r w:rsidRPr="00EC6814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Beyond </w:t>
            </w:r>
            <w:proofErr w:type="gramStart"/>
            <w:r w:rsidRPr="00EC6814">
              <w:rPr>
                <w:rFonts w:eastAsia="Arial Unicode MS" w:cstheme="minorHAnsi"/>
                <w:i/>
                <w:iCs/>
                <w:sz w:val="20"/>
                <w:szCs w:val="20"/>
              </w:rPr>
              <w:t>Imagination :</w:t>
            </w:r>
            <w:proofErr w:type="gramEnd"/>
            <w:r w:rsidRPr="00EC6814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 Sastra </w:t>
            </w:r>
            <w:proofErr w:type="spellStart"/>
            <w:r w:rsidRPr="00EC6814">
              <w:rPr>
                <w:rFonts w:eastAsia="Arial Unicode MS" w:cstheme="minorHAnsi"/>
                <w:i/>
                <w:iCs/>
                <w:sz w:val="20"/>
                <w:szCs w:val="20"/>
              </w:rPr>
              <w:t>Mutakhir</w:t>
            </w:r>
            <w:proofErr w:type="spellEnd"/>
            <w:r w:rsidRPr="00EC6814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 dan </w:t>
            </w:r>
            <w:proofErr w:type="spellStart"/>
            <w:r w:rsidRPr="00EC6814">
              <w:rPr>
                <w:rFonts w:eastAsia="Arial Unicode MS" w:cstheme="minorHAnsi"/>
                <w:i/>
                <w:iCs/>
                <w:sz w:val="20"/>
                <w:szCs w:val="20"/>
              </w:rPr>
              <w:t>Ideologi</w:t>
            </w:r>
            <w:proofErr w:type="spellEnd"/>
            <w:r w:rsidRPr="00EC6814">
              <w:rPr>
                <w:rFonts w:eastAsia="Arial Unicode MS" w:cstheme="minorHAnsi"/>
                <w:sz w:val="20"/>
                <w:szCs w:val="20"/>
              </w:rPr>
              <w:t>. Jakarta: Gama Media</w:t>
            </w:r>
          </w:p>
          <w:p w14:paraId="1D4D4661" w14:textId="77777777" w:rsidR="00C96182" w:rsidRPr="00EC6814" w:rsidRDefault="00C96182" w:rsidP="00C96182">
            <w:pPr>
              <w:pStyle w:val="ListParagraph"/>
              <w:numPr>
                <w:ilvl w:val="0"/>
                <w:numId w:val="39"/>
              </w:numPr>
              <w:ind w:left="169" w:hanging="142"/>
              <w:rPr>
                <w:rFonts w:eastAsia="Arial Unicode MS" w:cstheme="minorHAnsi"/>
                <w:sz w:val="20"/>
                <w:szCs w:val="20"/>
              </w:rPr>
            </w:pPr>
            <w:proofErr w:type="spellStart"/>
            <w:r w:rsidRPr="00EC6814">
              <w:rPr>
                <w:rFonts w:eastAsia="Arial Unicode MS" w:cstheme="minorHAnsi"/>
                <w:sz w:val="20"/>
                <w:szCs w:val="20"/>
              </w:rPr>
              <w:t>Rosidi</w:t>
            </w:r>
            <w:proofErr w:type="spellEnd"/>
            <w:r w:rsidRPr="00EC6814">
              <w:rPr>
                <w:rFonts w:eastAsia="Arial Unicode MS" w:cstheme="minorHAnsi"/>
                <w:sz w:val="20"/>
                <w:szCs w:val="20"/>
              </w:rPr>
              <w:t xml:space="preserve">, A. (2018). </w:t>
            </w:r>
            <w:proofErr w:type="spellStart"/>
            <w:r w:rsidRPr="00EC6814">
              <w:rPr>
                <w:rFonts w:eastAsia="Arial Unicode MS" w:cstheme="minorHAnsi"/>
                <w:i/>
                <w:iCs/>
                <w:sz w:val="20"/>
                <w:szCs w:val="20"/>
              </w:rPr>
              <w:t>Ikhtisar</w:t>
            </w:r>
            <w:proofErr w:type="spellEnd"/>
            <w:r w:rsidRPr="00EC6814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 Sejarah </w:t>
            </w:r>
            <w:proofErr w:type="spellStart"/>
            <w:r w:rsidRPr="00EC6814">
              <w:rPr>
                <w:rFonts w:eastAsia="Arial Unicode MS" w:cstheme="minorHAnsi"/>
                <w:i/>
                <w:iCs/>
                <w:sz w:val="20"/>
                <w:szCs w:val="20"/>
              </w:rPr>
              <w:t>Sastera</w:t>
            </w:r>
            <w:proofErr w:type="spellEnd"/>
            <w:r w:rsidRPr="00EC6814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 Indonesia</w:t>
            </w:r>
            <w:r w:rsidRPr="00EC6814">
              <w:rPr>
                <w:rFonts w:eastAsia="Arial Unicode MS" w:cstheme="minorHAnsi"/>
                <w:sz w:val="20"/>
                <w:szCs w:val="20"/>
              </w:rPr>
              <w:t>. Jakarta: Pustaka Jaya.</w:t>
            </w:r>
          </w:p>
          <w:p w14:paraId="3891C8C3" w14:textId="77777777" w:rsidR="00C96182" w:rsidRPr="00EC6814" w:rsidRDefault="00C96182" w:rsidP="00C96182">
            <w:pPr>
              <w:pStyle w:val="ListParagraph"/>
              <w:numPr>
                <w:ilvl w:val="0"/>
                <w:numId w:val="39"/>
              </w:numPr>
              <w:ind w:left="169" w:hanging="142"/>
              <w:rPr>
                <w:rFonts w:eastAsia="Arial Unicode MS" w:cstheme="minorHAnsi"/>
                <w:sz w:val="20"/>
                <w:szCs w:val="20"/>
              </w:rPr>
            </w:pPr>
            <w:proofErr w:type="spellStart"/>
            <w:r w:rsidRPr="00EC6814">
              <w:rPr>
                <w:rFonts w:eastAsia="Arial Unicode MS" w:cstheme="minorHAnsi"/>
                <w:sz w:val="20"/>
                <w:szCs w:val="20"/>
              </w:rPr>
              <w:t>Situmorang</w:t>
            </w:r>
            <w:proofErr w:type="spellEnd"/>
            <w:r w:rsidRPr="00EC6814">
              <w:rPr>
                <w:rFonts w:eastAsia="Arial Unicode MS" w:cstheme="minorHAnsi"/>
                <w:sz w:val="20"/>
                <w:szCs w:val="20"/>
              </w:rPr>
              <w:t xml:space="preserve">, S. (2018). </w:t>
            </w:r>
            <w:proofErr w:type="spellStart"/>
            <w:r w:rsidRPr="00EC6814">
              <w:rPr>
                <w:rFonts w:eastAsia="Arial Unicode MS" w:cstheme="minorHAnsi"/>
                <w:i/>
                <w:iCs/>
                <w:sz w:val="20"/>
                <w:szCs w:val="20"/>
              </w:rPr>
              <w:t>Politik</w:t>
            </w:r>
            <w:proofErr w:type="spellEnd"/>
            <w:r w:rsidRPr="00EC6814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 Sastra</w:t>
            </w:r>
            <w:r w:rsidRPr="00EC6814">
              <w:rPr>
                <w:rFonts w:eastAsia="Arial Unicode MS" w:cstheme="minorHAnsi"/>
                <w:sz w:val="20"/>
                <w:szCs w:val="20"/>
              </w:rPr>
              <w:t>. Yogyakarta: SIC.</w:t>
            </w:r>
          </w:p>
          <w:p w14:paraId="41E24B13" w14:textId="77777777" w:rsidR="00C96182" w:rsidRPr="00512894" w:rsidRDefault="00C96182" w:rsidP="00C961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14:paraId="2166E0F6" w14:textId="5AA3650E" w:rsidR="00C96182" w:rsidRDefault="00AA0C98" w:rsidP="00C961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5</w:t>
            </w:r>
          </w:p>
        </w:tc>
      </w:tr>
      <w:tr w:rsidR="00C96182" w:rsidRPr="00512894" w14:paraId="23645E73" w14:textId="77777777" w:rsidTr="00AB3386">
        <w:trPr>
          <w:trHeight w:val="1377"/>
        </w:trPr>
        <w:tc>
          <w:tcPr>
            <w:tcW w:w="851" w:type="dxa"/>
          </w:tcPr>
          <w:p w14:paraId="270CA2BE" w14:textId="1C7555D1" w:rsidR="00C96182" w:rsidRPr="00512894" w:rsidRDefault="00C22741" w:rsidP="00C961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2ACC2898" w14:textId="4FC73748" w:rsidR="00C96182" w:rsidRPr="00512894" w:rsidRDefault="00C96182" w:rsidP="00C96182">
            <w:pPr>
              <w:rPr>
                <w:rFonts w:cstheme="minorHAnsi"/>
                <w:sz w:val="20"/>
                <w:szCs w:val="20"/>
              </w:rPr>
            </w:pPr>
            <w:r w:rsidRPr="00512894">
              <w:rPr>
                <w:rFonts w:cstheme="minorHAnsi"/>
                <w:b/>
                <w:sz w:val="20"/>
                <w:szCs w:val="20"/>
              </w:rPr>
              <w:t xml:space="preserve">Sub-CPMK </w:t>
            </w:r>
            <w:r w:rsidR="00C22741">
              <w:rPr>
                <w:rFonts w:cstheme="minorHAnsi"/>
                <w:b/>
                <w:sz w:val="20"/>
                <w:szCs w:val="20"/>
              </w:rPr>
              <w:t>2</w:t>
            </w:r>
            <w:r w:rsidRPr="0051289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22741" w:rsidRPr="0051289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="00C22741"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22741" w:rsidRPr="00512894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="00C22741"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22741">
              <w:rPr>
                <w:rFonts w:cstheme="minorHAnsi"/>
                <w:sz w:val="20"/>
                <w:szCs w:val="20"/>
              </w:rPr>
              <w:t>mengaplikasikan</w:t>
            </w:r>
            <w:proofErr w:type="spellEnd"/>
            <w:r w:rsidR="00C2274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22741">
              <w:rPr>
                <w:rFonts w:cstheme="minorHAnsi"/>
                <w:sz w:val="20"/>
                <w:szCs w:val="20"/>
              </w:rPr>
              <w:t>teori</w:t>
            </w:r>
            <w:proofErr w:type="spellEnd"/>
            <w:r w:rsidR="00C2274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22741">
              <w:rPr>
                <w:rFonts w:cstheme="minorHAnsi"/>
                <w:sz w:val="20"/>
                <w:szCs w:val="20"/>
              </w:rPr>
              <w:t>pengkajian</w:t>
            </w:r>
            <w:proofErr w:type="spellEnd"/>
            <w:r w:rsidR="00C22741">
              <w:rPr>
                <w:rFonts w:cstheme="minorHAnsi"/>
                <w:sz w:val="20"/>
                <w:szCs w:val="20"/>
              </w:rPr>
              <w:t xml:space="preserve"> sastra </w:t>
            </w:r>
            <w:proofErr w:type="spellStart"/>
            <w:r w:rsidR="00C22741">
              <w:rPr>
                <w:rFonts w:cstheme="minorHAnsi"/>
                <w:sz w:val="20"/>
                <w:szCs w:val="20"/>
              </w:rPr>
              <w:t>untuk</w:t>
            </w:r>
            <w:proofErr w:type="spellEnd"/>
            <w:r w:rsidR="00C2274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22741" w:rsidRPr="00512894">
              <w:rPr>
                <w:rFonts w:cstheme="minorHAnsi"/>
                <w:sz w:val="20"/>
                <w:szCs w:val="20"/>
              </w:rPr>
              <w:t>karya</w:t>
            </w:r>
            <w:proofErr w:type="spellEnd"/>
            <w:r w:rsidR="00C22741">
              <w:rPr>
                <w:rFonts w:cstheme="minorHAnsi"/>
                <w:sz w:val="20"/>
                <w:szCs w:val="20"/>
              </w:rPr>
              <w:t xml:space="preserve"> sastra </w:t>
            </w:r>
            <w:proofErr w:type="spellStart"/>
            <w:r w:rsidR="00C22741">
              <w:rPr>
                <w:rFonts w:cstheme="minorHAnsi"/>
                <w:sz w:val="20"/>
                <w:szCs w:val="20"/>
              </w:rPr>
              <w:t>siber</w:t>
            </w:r>
            <w:proofErr w:type="spellEnd"/>
          </w:p>
        </w:tc>
        <w:tc>
          <w:tcPr>
            <w:tcW w:w="2126" w:type="dxa"/>
          </w:tcPr>
          <w:p w14:paraId="522F3BA7" w14:textId="77777777" w:rsidR="00C96182" w:rsidRPr="00512894" w:rsidRDefault="00C96182" w:rsidP="00C96182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311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Menjelaskan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unsur-unsur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sastra</w:t>
            </w:r>
          </w:p>
          <w:p w14:paraId="753E1353" w14:textId="4FAAFFBE" w:rsidR="00C96182" w:rsidRPr="00512894" w:rsidRDefault="00DD6681" w:rsidP="00C96182">
            <w:pPr>
              <w:pStyle w:val="ListParagraph"/>
              <w:numPr>
                <w:ilvl w:val="0"/>
                <w:numId w:val="30"/>
              </w:numPr>
              <w:ind w:left="312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Menjelaskan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makna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dan </w:t>
            </w:r>
            <w:proofErr w:type="spellStart"/>
            <w:r w:rsidR="00C96182" w:rsidRPr="00512894">
              <w:rPr>
                <w:rFonts w:cstheme="minorHAnsi"/>
                <w:bCs/>
                <w:sz w:val="20"/>
                <w:szCs w:val="20"/>
              </w:rPr>
              <w:t>karakteristik</w:t>
            </w:r>
            <w:proofErr w:type="spellEnd"/>
            <w:r w:rsidR="00C96182" w:rsidRPr="00512894">
              <w:rPr>
                <w:rFonts w:cstheme="minorHAnsi"/>
                <w:bCs/>
                <w:sz w:val="20"/>
                <w:szCs w:val="20"/>
              </w:rPr>
              <w:t xml:space="preserve"> sastra </w:t>
            </w:r>
            <w:proofErr w:type="spellStart"/>
            <w:r w:rsidR="00C96182" w:rsidRPr="00512894">
              <w:rPr>
                <w:rFonts w:cstheme="minorHAnsi"/>
                <w:bCs/>
                <w:sz w:val="20"/>
                <w:szCs w:val="20"/>
              </w:rPr>
              <w:t>siber</w:t>
            </w:r>
            <w:proofErr w:type="spellEnd"/>
            <w:r w:rsidR="00C96182"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C96182" w:rsidRPr="00512894">
              <w:rPr>
                <w:rFonts w:cstheme="minorHAnsi"/>
                <w:bCs/>
                <w:sz w:val="20"/>
                <w:szCs w:val="20"/>
              </w:rPr>
              <w:t>berdasarkan</w:t>
            </w:r>
            <w:proofErr w:type="spellEnd"/>
            <w:r w:rsidR="00C96182"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C96182" w:rsidRPr="00512894">
              <w:rPr>
                <w:rFonts w:cstheme="minorHAnsi"/>
                <w:bCs/>
                <w:sz w:val="20"/>
                <w:szCs w:val="20"/>
              </w:rPr>
              <w:t>medianya</w:t>
            </w:r>
            <w:proofErr w:type="spellEnd"/>
          </w:p>
        </w:tc>
        <w:tc>
          <w:tcPr>
            <w:tcW w:w="1701" w:type="dxa"/>
          </w:tcPr>
          <w:p w14:paraId="1D6A92A7" w14:textId="3FB7BA57" w:rsidR="00C96182" w:rsidRPr="00512894" w:rsidRDefault="00C96182" w:rsidP="00C96182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/>
                <w:sz w:val="20"/>
                <w:szCs w:val="20"/>
              </w:rPr>
              <w:t>Kriteria</w:t>
            </w:r>
            <w:proofErr w:type="spellEnd"/>
            <w:r w:rsidRPr="00512894">
              <w:rPr>
                <w:rFonts w:cstheme="minorHAnsi"/>
                <w:b/>
                <w:sz w:val="20"/>
                <w:szCs w:val="20"/>
              </w:rPr>
              <w:t xml:space="preserve">: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Ketepatan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dalam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menjawab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pertanyaan</w:t>
            </w:r>
            <w:proofErr w:type="spellEnd"/>
          </w:p>
          <w:p w14:paraId="1C88CE90" w14:textId="77777777" w:rsidR="00C96182" w:rsidRPr="00512894" w:rsidRDefault="00C96182" w:rsidP="00C9618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7691F23" w14:textId="77777777" w:rsidR="00C96182" w:rsidRPr="00512894" w:rsidRDefault="00C96182" w:rsidP="00C9618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9C4E3EF" w14:textId="4E3C02A2" w:rsidR="00C96182" w:rsidRPr="00512894" w:rsidRDefault="00C96182" w:rsidP="00C961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Teknik</w:t>
            </w:r>
            <w:r w:rsidR="00C22741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22741">
              <w:rPr>
                <w:rFonts w:cstheme="minorHAnsi"/>
                <w:b/>
                <w:sz w:val="20"/>
                <w:szCs w:val="20"/>
              </w:rPr>
              <w:t>Tes</w:t>
            </w:r>
            <w:proofErr w:type="spellEnd"/>
            <w:r w:rsidRPr="00512894">
              <w:rPr>
                <w:rFonts w:cstheme="minorHAnsi"/>
                <w:b/>
                <w:sz w:val="20"/>
                <w:szCs w:val="20"/>
              </w:rPr>
              <w:t xml:space="preserve">: </w:t>
            </w:r>
            <w:proofErr w:type="spellStart"/>
            <w:r w:rsidR="00C22741">
              <w:rPr>
                <w:rFonts w:cstheme="minorHAnsi"/>
                <w:bCs/>
                <w:sz w:val="20"/>
                <w:szCs w:val="20"/>
              </w:rPr>
              <w:t>Kuis</w:t>
            </w:r>
            <w:proofErr w:type="spellEnd"/>
          </w:p>
        </w:tc>
        <w:tc>
          <w:tcPr>
            <w:tcW w:w="1134" w:type="dxa"/>
          </w:tcPr>
          <w:p w14:paraId="41693119" w14:textId="691B0FD7" w:rsidR="00C96182" w:rsidRPr="00512894" w:rsidRDefault="002C3295" w:rsidP="00AD67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Case</w:t>
            </w:r>
            <w:r w:rsidR="00AD67F8">
              <w:rPr>
                <w:rFonts w:cstheme="minorHAnsi"/>
                <w:sz w:val="20"/>
                <w:szCs w:val="20"/>
              </w:rPr>
              <w:t xml:space="preserve"> Base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AD67F8">
              <w:rPr>
                <w:rFonts w:cstheme="minorHAnsi"/>
                <w:sz w:val="20"/>
                <w:szCs w:val="20"/>
              </w:rPr>
              <w:t xml:space="preserve"> Learning</w:t>
            </w:r>
            <w:r w:rsidR="00C96182">
              <w:rPr>
                <w:rFonts w:cstheme="minorHAnsi"/>
                <w:sz w:val="20"/>
                <w:szCs w:val="20"/>
              </w:rPr>
              <w:t xml:space="preserve">; </w:t>
            </w:r>
            <w:r w:rsidR="00C96182" w:rsidRPr="00512894">
              <w:rPr>
                <w:rFonts w:cstheme="minorHAnsi"/>
                <w:b/>
                <w:color w:val="0000FF"/>
                <w:sz w:val="20"/>
                <w:szCs w:val="20"/>
              </w:rPr>
              <w:t xml:space="preserve">100 </w:t>
            </w:r>
            <w:proofErr w:type="spellStart"/>
            <w:r w:rsidR="00C96182" w:rsidRPr="00512894">
              <w:rPr>
                <w:rFonts w:cstheme="minorHAnsi"/>
                <w:b/>
                <w:color w:val="0000FF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134" w:type="dxa"/>
          </w:tcPr>
          <w:p w14:paraId="179B13F4" w14:textId="77777777" w:rsidR="00C96182" w:rsidRDefault="00C96182" w:rsidP="00C96182">
            <w:pPr>
              <w:ind w:left="34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eLearning:</w:t>
            </w:r>
            <w:hyperlink r:id="rId8" w:history="1">
              <w:r w:rsidRPr="00EA41B1">
                <w:rPr>
                  <w:rStyle w:val="Hyperlink"/>
                  <w:rFonts w:cstheme="minorHAnsi"/>
                  <w:bCs/>
                  <w:sz w:val="20"/>
                  <w:szCs w:val="20"/>
                </w:rPr>
                <w:t>https</w:t>
              </w:r>
              <w:proofErr w:type="spellEnd"/>
              <w:r w:rsidRPr="00EA41B1">
                <w:rPr>
                  <w:rStyle w:val="Hyperlink"/>
                  <w:rFonts w:cstheme="minorHAnsi"/>
                  <w:bCs/>
                  <w:sz w:val="20"/>
                  <w:szCs w:val="20"/>
                </w:rPr>
                <w:t>://lms.unpak.ac.id</w:t>
              </w:r>
            </w:hyperlink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B8D6DC9" w14:textId="33592FD7" w:rsidR="00C96182" w:rsidRPr="00512894" w:rsidRDefault="00C96182" w:rsidP="00C96182">
            <w:pPr>
              <w:ind w:left="34"/>
              <w:rPr>
                <w:rFonts w:cstheme="minorHAnsi"/>
                <w:b/>
                <w:color w:val="0000FF"/>
                <w:sz w:val="20"/>
                <w:szCs w:val="20"/>
              </w:rPr>
            </w:pPr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 xml:space="preserve">100 </w:t>
            </w:r>
            <w:proofErr w:type="spellStart"/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2400" w:type="dxa"/>
          </w:tcPr>
          <w:p w14:paraId="565A57C9" w14:textId="77777777" w:rsidR="00C96182" w:rsidRDefault="00C96182" w:rsidP="00C9618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sz w:val="20"/>
                <w:szCs w:val="20"/>
              </w:rPr>
              <w:t>Teori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Sastra</w:t>
            </w:r>
          </w:p>
          <w:p w14:paraId="45FF0B59" w14:textId="77777777" w:rsidR="00C96182" w:rsidRDefault="00C96182" w:rsidP="00C96182">
            <w:pPr>
              <w:rPr>
                <w:rFonts w:cstheme="minorHAnsi"/>
                <w:sz w:val="20"/>
                <w:szCs w:val="20"/>
              </w:rPr>
            </w:pPr>
          </w:p>
          <w:p w14:paraId="7BB9B2D3" w14:textId="6463311E" w:rsidR="00C96182" w:rsidRPr="00FB451D" w:rsidRDefault="00C96182" w:rsidP="00C96182">
            <w:pPr>
              <w:pStyle w:val="ListParagraph"/>
              <w:numPr>
                <w:ilvl w:val="0"/>
                <w:numId w:val="41"/>
              </w:numPr>
              <w:ind w:left="169" w:hanging="141"/>
              <w:rPr>
                <w:rFonts w:cstheme="minorHAnsi"/>
                <w:sz w:val="20"/>
                <w:szCs w:val="20"/>
              </w:rPr>
            </w:pPr>
            <w:proofErr w:type="spellStart"/>
            <w:r w:rsidRPr="00FB451D">
              <w:rPr>
                <w:rFonts w:eastAsia="Arial Unicode MS" w:cstheme="minorHAnsi"/>
                <w:sz w:val="20"/>
                <w:szCs w:val="20"/>
              </w:rPr>
              <w:t>Teeuw</w:t>
            </w:r>
            <w:proofErr w:type="spellEnd"/>
            <w:r w:rsidRPr="00FB451D">
              <w:rPr>
                <w:rFonts w:eastAsia="Arial Unicode MS" w:cstheme="minorHAnsi"/>
                <w:sz w:val="20"/>
                <w:szCs w:val="20"/>
              </w:rPr>
              <w:t xml:space="preserve">, A. (2017). </w:t>
            </w:r>
            <w:proofErr w:type="spellStart"/>
            <w:r w:rsidRPr="00FB451D">
              <w:rPr>
                <w:rFonts w:eastAsia="Arial Unicode MS" w:cstheme="minorHAnsi"/>
                <w:i/>
                <w:iCs/>
                <w:sz w:val="20"/>
                <w:szCs w:val="20"/>
              </w:rPr>
              <w:t>Pengantar</w:t>
            </w:r>
            <w:proofErr w:type="spellEnd"/>
            <w:r w:rsidRPr="00FB451D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B451D">
              <w:rPr>
                <w:rFonts w:eastAsia="Arial Unicode MS" w:cstheme="minorHAnsi"/>
                <w:i/>
                <w:iCs/>
                <w:sz w:val="20"/>
                <w:szCs w:val="20"/>
              </w:rPr>
              <w:t>Teori</w:t>
            </w:r>
            <w:proofErr w:type="spellEnd"/>
            <w:r w:rsidRPr="00FB451D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 Sastra. </w:t>
            </w:r>
            <w:r w:rsidRPr="00FB451D">
              <w:rPr>
                <w:rFonts w:eastAsia="Arial Unicode MS" w:cstheme="minorHAnsi"/>
                <w:sz w:val="20"/>
                <w:szCs w:val="20"/>
              </w:rPr>
              <w:t>Bandung: Pustaka Jaya.</w:t>
            </w:r>
          </w:p>
        </w:tc>
        <w:tc>
          <w:tcPr>
            <w:tcW w:w="1427" w:type="dxa"/>
          </w:tcPr>
          <w:p w14:paraId="1E0E3DC5" w14:textId="4DDB92FA" w:rsidR="00C96182" w:rsidRPr="00512894" w:rsidRDefault="00AA0C98" w:rsidP="00C961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C96182" w:rsidRPr="00512894" w14:paraId="2B496562" w14:textId="77777777" w:rsidTr="00AB3386">
        <w:trPr>
          <w:trHeight w:val="2745"/>
        </w:trPr>
        <w:tc>
          <w:tcPr>
            <w:tcW w:w="851" w:type="dxa"/>
          </w:tcPr>
          <w:p w14:paraId="4F23A7F6" w14:textId="65B31A8D" w:rsidR="00C96182" w:rsidRPr="00512894" w:rsidRDefault="00C22741" w:rsidP="00C961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25EF68A7" w14:textId="5F62D0B1" w:rsidR="00C96182" w:rsidRPr="00512894" w:rsidRDefault="00C96182" w:rsidP="00C96182">
            <w:pPr>
              <w:rPr>
                <w:rFonts w:cstheme="minorHAnsi"/>
                <w:sz w:val="20"/>
                <w:szCs w:val="20"/>
              </w:rPr>
            </w:pPr>
            <w:r w:rsidRPr="00512894">
              <w:rPr>
                <w:rFonts w:cstheme="minorHAnsi"/>
                <w:b/>
                <w:sz w:val="20"/>
                <w:szCs w:val="20"/>
              </w:rPr>
              <w:t xml:space="preserve">Sub-CPMK </w:t>
            </w:r>
            <w:r w:rsidR="00C22741">
              <w:rPr>
                <w:rFonts w:cstheme="minorHAnsi"/>
                <w:b/>
                <w:sz w:val="20"/>
                <w:szCs w:val="20"/>
              </w:rPr>
              <w:t>3</w:t>
            </w:r>
            <w:r w:rsidRPr="0051289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22741" w:rsidRPr="0051289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="00C22741"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22741" w:rsidRPr="00512894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="00C22741"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7E787A">
              <w:rPr>
                <w:rFonts w:cstheme="minorHAnsi"/>
                <w:sz w:val="20"/>
                <w:szCs w:val="20"/>
              </w:rPr>
              <w:t>manganalisis</w:t>
            </w:r>
            <w:proofErr w:type="spellEnd"/>
            <w:r w:rsidR="007E7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22741" w:rsidRPr="00512894">
              <w:rPr>
                <w:rFonts w:cstheme="minorHAnsi"/>
                <w:sz w:val="20"/>
                <w:szCs w:val="20"/>
              </w:rPr>
              <w:t>karakteristik</w:t>
            </w:r>
            <w:proofErr w:type="spellEnd"/>
            <w:r w:rsidR="00C22741"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22741" w:rsidRPr="00512894">
              <w:rPr>
                <w:rFonts w:cstheme="minorHAnsi"/>
                <w:sz w:val="20"/>
                <w:szCs w:val="20"/>
              </w:rPr>
              <w:t>pembaca</w:t>
            </w:r>
            <w:proofErr w:type="spellEnd"/>
            <w:r w:rsidR="00C22741" w:rsidRPr="00512894">
              <w:rPr>
                <w:rFonts w:cstheme="minorHAnsi"/>
                <w:sz w:val="20"/>
                <w:szCs w:val="20"/>
              </w:rPr>
              <w:t xml:space="preserve"> sastra </w:t>
            </w:r>
            <w:proofErr w:type="spellStart"/>
            <w:r w:rsidR="00C22741" w:rsidRPr="00512894">
              <w:rPr>
                <w:rFonts w:cstheme="minorHAnsi"/>
                <w:sz w:val="20"/>
                <w:szCs w:val="20"/>
              </w:rPr>
              <w:t>siber</w:t>
            </w:r>
            <w:proofErr w:type="spellEnd"/>
            <w:r w:rsidR="00C22741"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22741" w:rsidRPr="00512894">
              <w:rPr>
                <w:rFonts w:cstheme="minorHAnsi"/>
                <w:sz w:val="20"/>
                <w:szCs w:val="20"/>
              </w:rPr>
              <w:t>berdasarkan</w:t>
            </w:r>
            <w:proofErr w:type="spellEnd"/>
            <w:r w:rsidR="00C22741"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22741" w:rsidRPr="00512894">
              <w:rPr>
                <w:rFonts w:cstheme="minorHAnsi"/>
                <w:sz w:val="20"/>
                <w:szCs w:val="20"/>
              </w:rPr>
              <w:t>medianya</w:t>
            </w:r>
            <w:proofErr w:type="spellEnd"/>
          </w:p>
        </w:tc>
        <w:tc>
          <w:tcPr>
            <w:tcW w:w="2126" w:type="dxa"/>
          </w:tcPr>
          <w:p w14:paraId="5FED780F" w14:textId="77777777" w:rsidR="00C96182" w:rsidRPr="00512894" w:rsidRDefault="00C96182" w:rsidP="00C96182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11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Menjelaskan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profil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pengguna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internet di Indonesia </w:t>
            </w:r>
          </w:p>
          <w:p w14:paraId="3423C5F8" w14:textId="77777777" w:rsidR="00C96182" w:rsidRPr="00512894" w:rsidRDefault="00C96182" w:rsidP="00C96182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11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Menjelaskan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karakter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pembaca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sastra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siber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berdasarkan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medianya</w:t>
            </w:r>
            <w:proofErr w:type="spellEnd"/>
          </w:p>
          <w:p w14:paraId="6C8E91CD" w14:textId="783AA928" w:rsidR="00C96182" w:rsidRPr="00C22741" w:rsidRDefault="00C96182" w:rsidP="00C22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10C5A2" w14:textId="333D145C" w:rsidR="00C96182" w:rsidRPr="00512894" w:rsidRDefault="00C96182" w:rsidP="00C96182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/>
                <w:sz w:val="20"/>
                <w:szCs w:val="20"/>
              </w:rPr>
              <w:t>Kriteria</w:t>
            </w:r>
            <w:proofErr w:type="spellEnd"/>
            <w:r w:rsidRPr="00512894">
              <w:rPr>
                <w:rFonts w:cstheme="minorHAnsi"/>
                <w:b/>
                <w:sz w:val="20"/>
                <w:szCs w:val="20"/>
              </w:rPr>
              <w:t xml:space="preserve">: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Ketepatan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dalam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menjelaskan</w:t>
            </w:r>
            <w:proofErr w:type="spellEnd"/>
          </w:p>
          <w:p w14:paraId="7C7ACE63" w14:textId="77777777" w:rsidR="00C96182" w:rsidRPr="00512894" w:rsidRDefault="00C96182" w:rsidP="00C9618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E4C9398" w14:textId="77777777" w:rsidR="00C96182" w:rsidRPr="00512894" w:rsidRDefault="00C96182" w:rsidP="00C9618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47C5C16" w14:textId="62953B14" w:rsidR="00C96182" w:rsidRPr="00512894" w:rsidRDefault="00C96182" w:rsidP="00C96182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Tes</w:t>
            </w:r>
            <w:proofErr w:type="spellEnd"/>
            <w:r w:rsidRPr="00512894">
              <w:rPr>
                <w:rFonts w:cstheme="minorHAnsi"/>
                <w:b/>
                <w:sz w:val="20"/>
                <w:szCs w:val="20"/>
              </w:rPr>
              <w:t xml:space="preserve">: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Presentasi</w:t>
            </w:r>
            <w:proofErr w:type="spellEnd"/>
          </w:p>
        </w:tc>
        <w:tc>
          <w:tcPr>
            <w:tcW w:w="1134" w:type="dxa"/>
          </w:tcPr>
          <w:p w14:paraId="3B41E7E8" w14:textId="6B3195B2" w:rsidR="00C96182" w:rsidRDefault="002C3295" w:rsidP="00C961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Discovery learning</w:t>
            </w:r>
            <w:r w:rsidR="00C96182">
              <w:rPr>
                <w:rFonts w:cstheme="minorHAnsi"/>
                <w:sz w:val="20"/>
                <w:szCs w:val="20"/>
              </w:rPr>
              <w:t xml:space="preserve">; </w:t>
            </w:r>
            <w:proofErr w:type="spellStart"/>
            <w:r w:rsidR="00C96182">
              <w:rPr>
                <w:rFonts w:cstheme="minorHAnsi"/>
                <w:sz w:val="20"/>
                <w:szCs w:val="20"/>
              </w:rPr>
              <w:t>Presentasi</w:t>
            </w:r>
            <w:proofErr w:type="spellEnd"/>
          </w:p>
          <w:p w14:paraId="21E58026" w14:textId="6A6A8705" w:rsidR="00C96182" w:rsidRPr="00512894" w:rsidRDefault="00C96182" w:rsidP="00C96182">
            <w:pPr>
              <w:rPr>
                <w:rFonts w:cstheme="minorHAnsi"/>
                <w:sz w:val="20"/>
                <w:szCs w:val="20"/>
              </w:rPr>
            </w:pPr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 xml:space="preserve">100 </w:t>
            </w:r>
            <w:proofErr w:type="spellStart"/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134" w:type="dxa"/>
          </w:tcPr>
          <w:p w14:paraId="64238446" w14:textId="77777777" w:rsidR="00C96182" w:rsidRDefault="00C96182" w:rsidP="00C96182">
            <w:pPr>
              <w:ind w:left="34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eLearning:</w:t>
            </w:r>
            <w:hyperlink r:id="rId9" w:history="1">
              <w:r w:rsidRPr="00EA41B1">
                <w:rPr>
                  <w:rStyle w:val="Hyperlink"/>
                  <w:rFonts w:cstheme="minorHAnsi"/>
                  <w:bCs/>
                  <w:sz w:val="20"/>
                  <w:szCs w:val="20"/>
                </w:rPr>
                <w:t>https</w:t>
              </w:r>
              <w:proofErr w:type="spellEnd"/>
              <w:r w:rsidRPr="00EA41B1">
                <w:rPr>
                  <w:rStyle w:val="Hyperlink"/>
                  <w:rFonts w:cstheme="minorHAnsi"/>
                  <w:bCs/>
                  <w:sz w:val="20"/>
                  <w:szCs w:val="20"/>
                </w:rPr>
                <w:t>://lms.unpak.ac.id</w:t>
              </w:r>
            </w:hyperlink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C720891" w14:textId="41965B87" w:rsidR="00C96182" w:rsidRPr="00512894" w:rsidRDefault="00C96182" w:rsidP="00C96182">
            <w:pPr>
              <w:ind w:left="34"/>
              <w:rPr>
                <w:rFonts w:cstheme="minorHAnsi"/>
                <w:b/>
                <w:color w:val="0000FF"/>
                <w:sz w:val="20"/>
                <w:szCs w:val="20"/>
              </w:rPr>
            </w:pPr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 xml:space="preserve">100 </w:t>
            </w:r>
            <w:proofErr w:type="spellStart"/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2400" w:type="dxa"/>
          </w:tcPr>
          <w:p w14:paraId="28F65635" w14:textId="77777777" w:rsidR="00C96182" w:rsidRDefault="00C96182" w:rsidP="00C9618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46AEB">
              <w:rPr>
                <w:rFonts w:cstheme="minorHAnsi"/>
                <w:sz w:val="20"/>
                <w:szCs w:val="20"/>
              </w:rPr>
              <w:t>Profil</w:t>
            </w:r>
            <w:proofErr w:type="spellEnd"/>
            <w:r w:rsidRPr="00B46AE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46AEB">
              <w:rPr>
                <w:rFonts w:cstheme="minorHAnsi"/>
                <w:sz w:val="20"/>
                <w:szCs w:val="20"/>
              </w:rPr>
              <w:t>Pengguna</w:t>
            </w:r>
            <w:proofErr w:type="spellEnd"/>
            <w:r w:rsidRPr="00B46AEB">
              <w:rPr>
                <w:rFonts w:cstheme="minorHAnsi"/>
                <w:sz w:val="20"/>
                <w:szCs w:val="20"/>
              </w:rPr>
              <w:t xml:space="preserve"> Internet di Indonesia</w:t>
            </w:r>
            <w:r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Pr="00B46AEB">
              <w:rPr>
                <w:rFonts w:cstheme="minorHAnsi"/>
                <w:sz w:val="20"/>
                <w:szCs w:val="20"/>
              </w:rPr>
              <w:t>Pembaca</w:t>
            </w:r>
            <w:proofErr w:type="spellEnd"/>
            <w:r w:rsidRPr="00B46AEB">
              <w:rPr>
                <w:rFonts w:cstheme="minorHAnsi"/>
                <w:sz w:val="20"/>
                <w:szCs w:val="20"/>
              </w:rPr>
              <w:t xml:space="preserve"> Sastra </w:t>
            </w:r>
            <w:proofErr w:type="spellStart"/>
            <w:r w:rsidRPr="00B46AEB">
              <w:rPr>
                <w:rFonts w:cstheme="minorHAnsi"/>
                <w:sz w:val="20"/>
                <w:szCs w:val="20"/>
              </w:rPr>
              <w:t>Siber</w:t>
            </w:r>
            <w:proofErr w:type="spellEnd"/>
          </w:p>
          <w:p w14:paraId="3512B8A6" w14:textId="77777777" w:rsidR="00C96182" w:rsidRDefault="00C96182" w:rsidP="00C96182">
            <w:pPr>
              <w:rPr>
                <w:rFonts w:cstheme="minorHAnsi"/>
                <w:sz w:val="20"/>
                <w:szCs w:val="20"/>
              </w:rPr>
            </w:pPr>
          </w:p>
          <w:p w14:paraId="6F5CE2BF" w14:textId="77777777" w:rsidR="00C96182" w:rsidRPr="00E8566D" w:rsidRDefault="00C96182" w:rsidP="00C96182">
            <w:pPr>
              <w:pStyle w:val="ListParagraph"/>
              <w:numPr>
                <w:ilvl w:val="0"/>
                <w:numId w:val="43"/>
              </w:numPr>
              <w:ind w:left="169" w:hanging="141"/>
              <w:rPr>
                <w:rFonts w:eastAsia="Arial Unicode MS" w:cstheme="minorHAnsi"/>
                <w:sz w:val="20"/>
                <w:szCs w:val="20"/>
              </w:rPr>
            </w:pPr>
            <w:r w:rsidRPr="00E8566D">
              <w:rPr>
                <w:rFonts w:eastAsia="Arial Unicode MS" w:cstheme="minorHAnsi"/>
                <w:sz w:val="20"/>
                <w:szCs w:val="20"/>
              </w:rPr>
              <w:t xml:space="preserve">APJII. (2020). </w:t>
            </w:r>
            <w:proofErr w:type="spellStart"/>
            <w:r w:rsidRPr="00E8566D">
              <w:rPr>
                <w:rFonts w:eastAsia="Arial Unicode MS" w:cstheme="minorHAnsi"/>
                <w:i/>
                <w:iCs/>
                <w:sz w:val="20"/>
                <w:szCs w:val="20"/>
              </w:rPr>
              <w:t>Laporan</w:t>
            </w:r>
            <w:proofErr w:type="spellEnd"/>
            <w:r w:rsidRPr="00E8566D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8566D">
              <w:rPr>
                <w:rFonts w:eastAsia="Arial Unicode MS" w:cstheme="minorHAnsi"/>
                <w:i/>
                <w:iCs/>
                <w:sz w:val="20"/>
                <w:szCs w:val="20"/>
              </w:rPr>
              <w:t>Survei</w:t>
            </w:r>
            <w:proofErr w:type="spellEnd"/>
            <w:r w:rsidRPr="00E8566D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 Internet APJII 2019-2020-Q2. </w:t>
            </w:r>
            <w:r w:rsidRPr="00E8566D">
              <w:rPr>
                <w:rFonts w:eastAsia="Arial Unicode MS" w:cstheme="minorHAnsi"/>
                <w:sz w:val="20"/>
                <w:szCs w:val="20"/>
              </w:rPr>
              <w:t>Jakarta: APJII.</w:t>
            </w:r>
          </w:p>
          <w:p w14:paraId="3DBFAFEB" w14:textId="0D55F132" w:rsidR="00C96182" w:rsidRPr="00B46AEB" w:rsidRDefault="00C96182" w:rsidP="00C961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14:paraId="7DCC8CFB" w14:textId="16AE1C7A" w:rsidR="00C96182" w:rsidRPr="00512894" w:rsidRDefault="00AA0C98" w:rsidP="00C961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C22741" w:rsidRPr="00512894" w14:paraId="0D4602B2" w14:textId="77777777" w:rsidTr="00AB3386">
        <w:trPr>
          <w:trHeight w:val="2745"/>
        </w:trPr>
        <w:tc>
          <w:tcPr>
            <w:tcW w:w="851" w:type="dxa"/>
          </w:tcPr>
          <w:p w14:paraId="567E89FD" w14:textId="1B6D90EA" w:rsidR="00C22741" w:rsidRDefault="00C22741" w:rsidP="00C227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5—</w:t>
            </w:r>
            <w:r w:rsidR="002256ED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14:paraId="4F80835B" w14:textId="1837C008" w:rsidR="00C22741" w:rsidRPr="00512894" w:rsidRDefault="00C22741" w:rsidP="00C2274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Sub-CPMK 4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menganalisis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karakteristik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pembaca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berdasarkan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media sastra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siber</w:t>
            </w:r>
            <w:proofErr w:type="spellEnd"/>
          </w:p>
        </w:tc>
        <w:tc>
          <w:tcPr>
            <w:tcW w:w="2126" w:type="dxa"/>
          </w:tcPr>
          <w:p w14:paraId="5E4F1EF2" w14:textId="77777777" w:rsidR="00A517BF" w:rsidRDefault="00A517BF" w:rsidP="00C22741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11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Mengetahui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teori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resepsi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sastra</w:t>
            </w:r>
          </w:p>
          <w:p w14:paraId="18E16F86" w14:textId="05F59C17" w:rsidR="00A517BF" w:rsidRDefault="00A517BF" w:rsidP="00C22741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11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Mengetahui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teori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perilaku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pengguna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internet</w:t>
            </w:r>
          </w:p>
          <w:p w14:paraId="103C08BD" w14:textId="2B4F3643" w:rsidR="00C22741" w:rsidRPr="00512894" w:rsidRDefault="00C22741" w:rsidP="00C22741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11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Membedakan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karakter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pembaca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sastra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siber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berdasarkan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medianya</w:t>
            </w:r>
            <w:proofErr w:type="spellEnd"/>
          </w:p>
        </w:tc>
        <w:tc>
          <w:tcPr>
            <w:tcW w:w="1701" w:type="dxa"/>
          </w:tcPr>
          <w:p w14:paraId="743D63DD" w14:textId="77777777" w:rsidR="00C22741" w:rsidRPr="00512894" w:rsidRDefault="00C22741" w:rsidP="00C22741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/>
                <w:sz w:val="20"/>
                <w:szCs w:val="20"/>
              </w:rPr>
              <w:t>Kriteria</w:t>
            </w:r>
            <w:proofErr w:type="spellEnd"/>
            <w:r w:rsidRPr="00512894">
              <w:rPr>
                <w:rFonts w:cstheme="minorHAnsi"/>
                <w:b/>
                <w:sz w:val="20"/>
                <w:szCs w:val="20"/>
              </w:rPr>
              <w:t xml:space="preserve">: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Ketepatan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dalam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menjelaskan</w:t>
            </w:r>
            <w:proofErr w:type="spellEnd"/>
          </w:p>
          <w:p w14:paraId="722CF8CA" w14:textId="77777777" w:rsidR="00C22741" w:rsidRPr="00512894" w:rsidRDefault="00C22741" w:rsidP="00C227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2513F9D" w14:textId="77777777" w:rsidR="00C22741" w:rsidRPr="00512894" w:rsidRDefault="00C22741" w:rsidP="00C227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A27E37E" w14:textId="420248F8" w:rsidR="00C22741" w:rsidRPr="00512894" w:rsidRDefault="00C22741" w:rsidP="00C22741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Tes</w:t>
            </w:r>
            <w:proofErr w:type="spellEnd"/>
            <w:r w:rsidRPr="00512894">
              <w:rPr>
                <w:rFonts w:cstheme="minorHAnsi"/>
                <w:b/>
                <w:sz w:val="20"/>
                <w:szCs w:val="20"/>
              </w:rPr>
              <w:t xml:space="preserve">: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Presentasi</w:t>
            </w:r>
            <w:proofErr w:type="spellEnd"/>
          </w:p>
        </w:tc>
        <w:tc>
          <w:tcPr>
            <w:tcW w:w="1134" w:type="dxa"/>
          </w:tcPr>
          <w:p w14:paraId="248C5851" w14:textId="77777777" w:rsidR="00C22741" w:rsidRDefault="00C22741" w:rsidP="002C329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Discovery Learning;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Presentasi</w:t>
            </w:r>
            <w:proofErr w:type="spellEnd"/>
          </w:p>
          <w:p w14:paraId="174F58C1" w14:textId="3724DCD7" w:rsidR="00C22741" w:rsidRDefault="00C22741" w:rsidP="00C227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 xml:space="preserve">100 </w:t>
            </w:r>
            <w:proofErr w:type="spellStart"/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134" w:type="dxa"/>
          </w:tcPr>
          <w:p w14:paraId="1C38ED8A" w14:textId="77777777" w:rsidR="00C22741" w:rsidRDefault="00C22741" w:rsidP="00C22741">
            <w:pPr>
              <w:ind w:left="34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eLearning:</w:t>
            </w:r>
            <w:hyperlink r:id="rId10" w:history="1">
              <w:r w:rsidRPr="00EA41B1">
                <w:rPr>
                  <w:rStyle w:val="Hyperlink"/>
                  <w:rFonts w:cstheme="minorHAnsi"/>
                  <w:bCs/>
                  <w:sz w:val="20"/>
                  <w:szCs w:val="20"/>
                </w:rPr>
                <w:t>https</w:t>
              </w:r>
              <w:proofErr w:type="spellEnd"/>
              <w:r w:rsidRPr="00EA41B1">
                <w:rPr>
                  <w:rStyle w:val="Hyperlink"/>
                  <w:rFonts w:cstheme="minorHAnsi"/>
                  <w:bCs/>
                  <w:sz w:val="20"/>
                  <w:szCs w:val="20"/>
                </w:rPr>
                <w:t>://lms.unpak.ac.id</w:t>
              </w:r>
            </w:hyperlink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A0CA0E1" w14:textId="4EFD7AE8" w:rsidR="00C22741" w:rsidRDefault="00C22741" w:rsidP="00C22741">
            <w:pPr>
              <w:ind w:left="34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 xml:space="preserve">100 </w:t>
            </w:r>
            <w:proofErr w:type="spellStart"/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2400" w:type="dxa"/>
          </w:tcPr>
          <w:p w14:paraId="6D6103D3" w14:textId="77777777" w:rsidR="00C22741" w:rsidRDefault="00C22741" w:rsidP="00C2274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46AEB">
              <w:rPr>
                <w:rFonts w:cstheme="minorHAnsi"/>
                <w:sz w:val="20"/>
                <w:szCs w:val="20"/>
              </w:rPr>
              <w:t>Profil</w:t>
            </w:r>
            <w:proofErr w:type="spellEnd"/>
            <w:r w:rsidRPr="00B46AE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46AEB">
              <w:rPr>
                <w:rFonts w:cstheme="minorHAnsi"/>
                <w:sz w:val="20"/>
                <w:szCs w:val="20"/>
              </w:rPr>
              <w:t>Pengguna</w:t>
            </w:r>
            <w:proofErr w:type="spellEnd"/>
            <w:r w:rsidRPr="00B46AEB">
              <w:rPr>
                <w:rFonts w:cstheme="minorHAnsi"/>
                <w:sz w:val="20"/>
                <w:szCs w:val="20"/>
              </w:rPr>
              <w:t xml:space="preserve"> Internet di Indonesia</w:t>
            </w:r>
            <w:r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Pr="00B46AEB">
              <w:rPr>
                <w:rFonts w:cstheme="minorHAnsi"/>
                <w:sz w:val="20"/>
                <w:szCs w:val="20"/>
              </w:rPr>
              <w:t>Pembaca</w:t>
            </w:r>
            <w:proofErr w:type="spellEnd"/>
            <w:r w:rsidRPr="00B46AEB">
              <w:rPr>
                <w:rFonts w:cstheme="minorHAnsi"/>
                <w:sz w:val="20"/>
                <w:szCs w:val="20"/>
              </w:rPr>
              <w:t xml:space="preserve"> Sastra </w:t>
            </w:r>
            <w:proofErr w:type="spellStart"/>
            <w:r w:rsidRPr="00B46AEB">
              <w:rPr>
                <w:rFonts w:cstheme="minorHAnsi"/>
                <w:sz w:val="20"/>
                <w:szCs w:val="20"/>
              </w:rPr>
              <w:t>Siber</w:t>
            </w:r>
            <w:proofErr w:type="spellEnd"/>
          </w:p>
          <w:p w14:paraId="3DDCA4EC" w14:textId="77777777" w:rsidR="00C22741" w:rsidRDefault="00C22741" w:rsidP="00C22741">
            <w:pPr>
              <w:rPr>
                <w:rFonts w:cstheme="minorHAnsi"/>
                <w:sz w:val="20"/>
                <w:szCs w:val="20"/>
              </w:rPr>
            </w:pPr>
          </w:p>
          <w:p w14:paraId="38067FDE" w14:textId="1474F6AB" w:rsidR="00BB6B06" w:rsidRPr="00BB6B06" w:rsidRDefault="00BB6B06" w:rsidP="00BB6B06">
            <w:pPr>
              <w:pStyle w:val="ListParagraph"/>
              <w:numPr>
                <w:ilvl w:val="0"/>
                <w:numId w:val="31"/>
              </w:numPr>
              <w:ind w:left="175" w:hanging="141"/>
              <w:rPr>
                <w:rFonts w:eastAsia="Arial Unicode MS" w:cstheme="minorHAnsi"/>
                <w:sz w:val="20"/>
                <w:szCs w:val="20"/>
              </w:rPr>
            </w:pPr>
            <w:r w:rsidRPr="00BB6B06">
              <w:rPr>
                <w:rFonts w:eastAsia="Arial Unicode MS" w:cstheme="minorHAnsi"/>
                <w:sz w:val="20"/>
                <w:szCs w:val="20"/>
              </w:rPr>
              <w:t xml:space="preserve">Faruk. (2001). </w:t>
            </w:r>
            <w:r w:rsidRPr="00BB6B06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Beyond Imagination: Sastra </w:t>
            </w:r>
            <w:proofErr w:type="spellStart"/>
            <w:r w:rsidRPr="00BB6B06">
              <w:rPr>
                <w:rFonts w:eastAsia="Arial Unicode MS" w:cstheme="minorHAnsi"/>
                <w:i/>
                <w:iCs/>
                <w:sz w:val="20"/>
                <w:szCs w:val="20"/>
              </w:rPr>
              <w:t>Mutakhir</w:t>
            </w:r>
            <w:proofErr w:type="spellEnd"/>
            <w:r w:rsidRPr="00BB6B06">
              <w:rPr>
                <w:rFonts w:eastAsia="Arial Unicode MS" w:cstheme="minorHAnsi"/>
                <w:i/>
                <w:iCs/>
                <w:sz w:val="20"/>
                <w:szCs w:val="20"/>
              </w:rPr>
              <w:t xml:space="preserve"> dan </w:t>
            </w:r>
            <w:proofErr w:type="spellStart"/>
            <w:r w:rsidRPr="00BB6B06">
              <w:rPr>
                <w:rFonts w:eastAsia="Arial Unicode MS" w:cstheme="minorHAnsi"/>
                <w:i/>
                <w:iCs/>
                <w:sz w:val="20"/>
                <w:szCs w:val="20"/>
              </w:rPr>
              <w:t>Ideologi</w:t>
            </w:r>
            <w:proofErr w:type="spellEnd"/>
            <w:r w:rsidRPr="00BB6B06">
              <w:rPr>
                <w:rFonts w:eastAsia="Arial Unicode MS" w:cstheme="minorHAnsi"/>
                <w:sz w:val="20"/>
                <w:szCs w:val="20"/>
              </w:rPr>
              <w:t>. Jakarta: Gama Media.</w:t>
            </w:r>
          </w:p>
          <w:p w14:paraId="3184BD7E" w14:textId="77777777" w:rsidR="00C22741" w:rsidRPr="00B46AEB" w:rsidRDefault="00C22741" w:rsidP="00C22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14:paraId="4C6657E0" w14:textId="4E7892FA" w:rsidR="00C22741" w:rsidRDefault="00AA0C98" w:rsidP="00C227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C22741" w:rsidRPr="00512894" w14:paraId="287DB415" w14:textId="77777777" w:rsidTr="00AB3386">
        <w:tc>
          <w:tcPr>
            <w:tcW w:w="851" w:type="dxa"/>
            <w:shd w:val="clear" w:color="auto" w:fill="BFBFBF" w:themeFill="background1" w:themeFillShade="BF"/>
          </w:tcPr>
          <w:p w14:paraId="5C8817E0" w14:textId="77777777" w:rsidR="00C22741" w:rsidRPr="00512894" w:rsidRDefault="00C22741" w:rsidP="00C22741">
            <w:pPr>
              <w:rPr>
                <w:rFonts w:cstheme="minorHAnsi"/>
                <w:sz w:val="20"/>
                <w:szCs w:val="20"/>
              </w:rPr>
            </w:pPr>
            <w:r w:rsidRPr="0051289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332" w:type="dxa"/>
            <w:gridSpan w:val="7"/>
            <w:shd w:val="clear" w:color="auto" w:fill="BFBFBF" w:themeFill="background1" w:themeFillShade="BF"/>
          </w:tcPr>
          <w:p w14:paraId="6C08CBC2" w14:textId="77777777" w:rsidR="00C22741" w:rsidRPr="00512894" w:rsidRDefault="00C22741" w:rsidP="00C227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2894">
              <w:rPr>
                <w:rFonts w:cstheme="minorHAnsi"/>
                <w:sz w:val="20"/>
                <w:szCs w:val="20"/>
              </w:rPr>
              <w:t xml:space="preserve">UTS /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Evaluasi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Tengah Semester: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melakukan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validasi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hasil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penilaian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evaluasi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perbaikan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proses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pembelajaran</w:t>
            </w:r>
            <w:proofErr w:type="spellEnd"/>
            <w:r w:rsidRPr="005128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sz w:val="20"/>
                <w:szCs w:val="20"/>
              </w:rPr>
              <w:t>berikutnya</w:t>
            </w:r>
            <w:proofErr w:type="spellEnd"/>
          </w:p>
        </w:tc>
      </w:tr>
      <w:tr w:rsidR="00C22741" w:rsidRPr="00512894" w14:paraId="534C093D" w14:textId="77777777" w:rsidTr="00AB3386">
        <w:trPr>
          <w:trHeight w:val="1000"/>
        </w:trPr>
        <w:tc>
          <w:tcPr>
            <w:tcW w:w="851" w:type="dxa"/>
          </w:tcPr>
          <w:p w14:paraId="797264F7" w14:textId="5327A69D" w:rsidR="00C22741" w:rsidRPr="00512894" w:rsidRDefault="00C22741" w:rsidP="00C22741">
            <w:pPr>
              <w:rPr>
                <w:rFonts w:cstheme="minorHAnsi"/>
                <w:sz w:val="20"/>
                <w:szCs w:val="20"/>
              </w:rPr>
            </w:pPr>
            <w:r w:rsidRPr="00512894">
              <w:rPr>
                <w:rFonts w:cstheme="minorHAnsi"/>
                <w:sz w:val="20"/>
                <w:szCs w:val="20"/>
              </w:rPr>
              <w:t>9—13</w:t>
            </w:r>
          </w:p>
        </w:tc>
        <w:tc>
          <w:tcPr>
            <w:tcW w:w="2410" w:type="dxa"/>
          </w:tcPr>
          <w:p w14:paraId="349841AE" w14:textId="1EC34B12" w:rsidR="00C22741" w:rsidRPr="00512894" w:rsidRDefault="00C22741" w:rsidP="00C22741">
            <w:pPr>
              <w:rPr>
                <w:rFonts w:cstheme="minorHAnsi"/>
                <w:sz w:val="20"/>
                <w:szCs w:val="20"/>
              </w:rPr>
            </w:pPr>
            <w:r w:rsidRPr="00512894">
              <w:rPr>
                <w:b/>
                <w:bCs/>
                <w:sz w:val="20"/>
                <w:szCs w:val="20"/>
              </w:rPr>
              <w:t>Sub-CPMK 5</w:t>
            </w:r>
            <w:r w:rsidRPr="00512894">
              <w:rPr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sz w:val="20"/>
                <w:szCs w:val="20"/>
              </w:rPr>
              <w:t>Mahasiswa</w:t>
            </w:r>
            <w:proofErr w:type="spellEnd"/>
            <w:r w:rsidRPr="00512894">
              <w:rPr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sz w:val="20"/>
                <w:szCs w:val="20"/>
              </w:rPr>
              <w:t>mampu</w:t>
            </w:r>
            <w:proofErr w:type="spellEnd"/>
            <w:r w:rsidRPr="00512894">
              <w:rPr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sz w:val="20"/>
                <w:szCs w:val="20"/>
              </w:rPr>
              <w:t>menerapkan</w:t>
            </w:r>
            <w:proofErr w:type="spellEnd"/>
            <w:r w:rsidRPr="00512894">
              <w:rPr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sz w:val="20"/>
                <w:szCs w:val="20"/>
              </w:rPr>
              <w:t>metode</w:t>
            </w:r>
            <w:proofErr w:type="spellEnd"/>
            <w:r w:rsidRPr="00512894">
              <w:rPr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sz w:val="20"/>
                <w:szCs w:val="20"/>
              </w:rPr>
              <w:t>mendesain</w:t>
            </w:r>
            <w:proofErr w:type="spellEnd"/>
            <w:r w:rsidRPr="00512894">
              <w:rPr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sz w:val="20"/>
                <w:szCs w:val="20"/>
              </w:rPr>
              <w:t>gagasan</w:t>
            </w:r>
            <w:proofErr w:type="spellEnd"/>
            <w:r w:rsidRPr="00512894">
              <w:rPr>
                <w:sz w:val="20"/>
                <w:szCs w:val="20"/>
              </w:rPr>
              <w:t xml:space="preserve"> (</w:t>
            </w:r>
            <w:r w:rsidRPr="001E4495">
              <w:rPr>
                <w:i/>
                <w:iCs/>
                <w:sz w:val="20"/>
                <w:szCs w:val="20"/>
              </w:rPr>
              <w:t>sprint method</w:t>
            </w:r>
            <w:r w:rsidRPr="00512894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2324FB59" w14:textId="77777777" w:rsidR="00C22741" w:rsidRPr="00512894" w:rsidRDefault="00C22741" w:rsidP="00C22741">
            <w:pPr>
              <w:pStyle w:val="ListParagraph"/>
              <w:numPr>
                <w:ilvl w:val="0"/>
                <w:numId w:val="35"/>
              </w:numPr>
              <w:spacing w:after="160" w:line="259" w:lineRule="auto"/>
              <w:ind w:left="311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Mendiskusikan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gagasan</w:t>
            </w:r>
            <w:proofErr w:type="spellEnd"/>
          </w:p>
          <w:p w14:paraId="501C840E" w14:textId="5CCB5A13" w:rsidR="00C22741" w:rsidRPr="00512894" w:rsidRDefault="00C22741" w:rsidP="00C22741">
            <w:pPr>
              <w:pStyle w:val="ListParagraph"/>
              <w:numPr>
                <w:ilvl w:val="0"/>
                <w:numId w:val="35"/>
              </w:numPr>
              <w:ind w:left="311"/>
              <w:rPr>
                <w:rFonts w:cstheme="minorHAnsi"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Mempraktikkan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512894">
              <w:rPr>
                <w:rFonts w:cstheme="minorHAnsi"/>
                <w:bCs/>
                <w:i/>
                <w:iCs/>
                <w:sz w:val="20"/>
                <w:szCs w:val="20"/>
              </w:rPr>
              <w:t>sprint method</w:t>
            </w:r>
          </w:p>
        </w:tc>
        <w:tc>
          <w:tcPr>
            <w:tcW w:w="1701" w:type="dxa"/>
          </w:tcPr>
          <w:p w14:paraId="7102F0BD" w14:textId="51F3C761" w:rsidR="00C22741" w:rsidRPr="00512894" w:rsidRDefault="00C22741" w:rsidP="00C22741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/>
                <w:sz w:val="20"/>
                <w:szCs w:val="20"/>
              </w:rPr>
              <w:t>Kriteria</w:t>
            </w:r>
            <w:proofErr w:type="spellEnd"/>
            <w:r w:rsidRPr="00512894">
              <w:rPr>
                <w:rFonts w:cstheme="minorHAnsi"/>
                <w:b/>
                <w:sz w:val="20"/>
                <w:szCs w:val="20"/>
              </w:rPr>
              <w:t xml:space="preserve">: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Ketepatan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dalam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mengaplikasikan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metode</w:t>
            </w:r>
            <w:proofErr w:type="spellEnd"/>
          </w:p>
          <w:p w14:paraId="18DA72D5" w14:textId="77777777" w:rsidR="00C22741" w:rsidRPr="00512894" w:rsidRDefault="00C22741" w:rsidP="00C227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F7405B6" w14:textId="77777777" w:rsidR="00C22741" w:rsidRPr="00512894" w:rsidRDefault="00C22741" w:rsidP="00C227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2FA897B" w14:textId="77777777" w:rsidR="00C22741" w:rsidRPr="00512894" w:rsidRDefault="00C22741" w:rsidP="00C22741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/>
                <w:sz w:val="20"/>
                <w:szCs w:val="20"/>
              </w:rPr>
              <w:t>Bentuk</w:t>
            </w:r>
            <w:proofErr w:type="spellEnd"/>
            <w:r w:rsidRPr="00512894">
              <w:rPr>
                <w:rFonts w:cstheme="minorHAnsi"/>
                <w:b/>
                <w:sz w:val="20"/>
                <w:szCs w:val="20"/>
              </w:rPr>
              <w:t xml:space="preserve">: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Responsi</w:t>
            </w:r>
            <w:proofErr w:type="spellEnd"/>
          </w:p>
          <w:p w14:paraId="710BD0A9" w14:textId="03F617C5" w:rsidR="00C22741" w:rsidRPr="00512894" w:rsidRDefault="00C22741" w:rsidP="00C22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306F37" w14:textId="3FB1C649" w:rsidR="00C22741" w:rsidRDefault="00C22741" w:rsidP="00C227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Project Based Learning; </w:t>
            </w:r>
            <w:proofErr w:type="spellStart"/>
            <w:r>
              <w:rPr>
                <w:rFonts w:cstheme="minorHAnsi"/>
                <w:sz w:val="20"/>
                <w:szCs w:val="20"/>
              </w:rPr>
              <w:t>QnA</w:t>
            </w:r>
            <w:proofErr w:type="spellEnd"/>
          </w:p>
          <w:p w14:paraId="6D50D06A" w14:textId="02278520" w:rsidR="00C22741" w:rsidRPr="00512894" w:rsidRDefault="00C22741" w:rsidP="00C22741">
            <w:pPr>
              <w:rPr>
                <w:rFonts w:cstheme="minorHAnsi"/>
                <w:sz w:val="20"/>
                <w:szCs w:val="20"/>
              </w:rPr>
            </w:pPr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 xml:space="preserve">100 </w:t>
            </w:r>
            <w:proofErr w:type="spellStart"/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134" w:type="dxa"/>
          </w:tcPr>
          <w:p w14:paraId="1FDDA562" w14:textId="77777777" w:rsidR="00C22741" w:rsidRDefault="00C22741" w:rsidP="00C22741">
            <w:pPr>
              <w:ind w:left="34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eLearning:</w:t>
            </w:r>
            <w:hyperlink r:id="rId11" w:history="1">
              <w:r w:rsidRPr="00EA41B1">
                <w:rPr>
                  <w:rStyle w:val="Hyperlink"/>
                  <w:rFonts w:cstheme="minorHAnsi"/>
                  <w:bCs/>
                  <w:sz w:val="20"/>
                  <w:szCs w:val="20"/>
                </w:rPr>
                <w:t>https</w:t>
              </w:r>
              <w:proofErr w:type="spellEnd"/>
              <w:r w:rsidRPr="00EA41B1">
                <w:rPr>
                  <w:rStyle w:val="Hyperlink"/>
                  <w:rFonts w:cstheme="minorHAnsi"/>
                  <w:bCs/>
                  <w:sz w:val="20"/>
                  <w:szCs w:val="20"/>
                </w:rPr>
                <w:t>://lms.unpak.ac.id</w:t>
              </w:r>
            </w:hyperlink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0585770" w14:textId="151E6FE1" w:rsidR="00C22741" w:rsidRPr="00512894" w:rsidRDefault="00C22741" w:rsidP="00C22741">
            <w:pPr>
              <w:ind w:left="34"/>
              <w:rPr>
                <w:rFonts w:cstheme="minorHAnsi"/>
                <w:b/>
                <w:color w:val="0000FF"/>
                <w:sz w:val="20"/>
                <w:szCs w:val="20"/>
              </w:rPr>
            </w:pPr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 xml:space="preserve">100 </w:t>
            </w:r>
            <w:proofErr w:type="spellStart"/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2400" w:type="dxa"/>
          </w:tcPr>
          <w:p w14:paraId="26945874" w14:textId="77777777" w:rsidR="00C22741" w:rsidRPr="00C06F67" w:rsidRDefault="00C22741" w:rsidP="00C2274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06F67">
              <w:rPr>
                <w:rFonts w:cstheme="minorHAnsi"/>
                <w:sz w:val="20"/>
                <w:szCs w:val="20"/>
              </w:rPr>
              <w:t>Inovasi</w:t>
            </w:r>
            <w:proofErr w:type="spellEnd"/>
            <w:r w:rsidRPr="00C06F67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Pr="00C06F67">
              <w:rPr>
                <w:rFonts w:cstheme="minorHAnsi"/>
                <w:sz w:val="20"/>
                <w:szCs w:val="20"/>
              </w:rPr>
              <w:t>Pengembangan</w:t>
            </w:r>
            <w:proofErr w:type="spellEnd"/>
            <w:r w:rsidRPr="00C06F67">
              <w:rPr>
                <w:rFonts w:cstheme="minorHAnsi"/>
                <w:sz w:val="20"/>
                <w:szCs w:val="20"/>
              </w:rPr>
              <w:t xml:space="preserve"> Sastra</w:t>
            </w:r>
          </w:p>
          <w:p w14:paraId="4E17AECA" w14:textId="77777777" w:rsidR="00C22741" w:rsidRDefault="00C22741" w:rsidP="00C22741">
            <w:pPr>
              <w:rPr>
                <w:rFonts w:cstheme="minorHAnsi"/>
                <w:sz w:val="20"/>
                <w:szCs w:val="20"/>
              </w:rPr>
            </w:pPr>
          </w:p>
          <w:p w14:paraId="00FC5FA3" w14:textId="77777777" w:rsidR="00C22741" w:rsidRPr="00C06F67" w:rsidRDefault="00C22741" w:rsidP="00C22741">
            <w:pPr>
              <w:pStyle w:val="ListParagraph"/>
              <w:numPr>
                <w:ilvl w:val="0"/>
                <w:numId w:val="42"/>
              </w:numPr>
              <w:ind w:left="169" w:hanging="169"/>
              <w:rPr>
                <w:rFonts w:eastAsia="Arial Unicode MS" w:cstheme="minorHAnsi"/>
                <w:sz w:val="20"/>
                <w:szCs w:val="20"/>
              </w:rPr>
            </w:pPr>
            <w:r w:rsidRPr="00C06F67">
              <w:rPr>
                <w:rFonts w:eastAsia="Arial Unicode MS" w:cstheme="minorHAnsi"/>
                <w:sz w:val="20"/>
                <w:szCs w:val="20"/>
              </w:rPr>
              <w:t xml:space="preserve">Knapp, J. (2016). </w:t>
            </w:r>
            <w:r w:rsidRPr="00C06F67">
              <w:rPr>
                <w:rFonts w:eastAsia="Arial Unicode MS" w:cstheme="minorHAnsi"/>
                <w:i/>
                <w:iCs/>
                <w:sz w:val="20"/>
                <w:szCs w:val="20"/>
              </w:rPr>
              <w:t>Sprint: How to Solve Big Problems and Test New Ideas in Just Five Days</w:t>
            </w:r>
            <w:r w:rsidRPr="00C06F67">
              <w:rPr>
                <w:rFonts w:eastAsia="Arial Unicode MS" w:cstheme="minorHAnsi"/>
                <w:sz w:val="20"/>
                <w:szCs w:val="20"/>
              </w:rPr>
              <w:t>. New York: Penguin Random House.</w:t>
            </w:r>
          </w:p>
          <w:p w14:paraId="681F30F0" w14:textId="33DA8CDE" w:rsidR="00C22741" w:rsidRPr="00C06F67" w:rsidRDefault="00C22741" w:rsidP="00C22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14:paraId="0FA54B72" w14:textId="3043C095" w:rsidR="00C22741" w:rsidRPr="00512894" w:rsidRDefault="00AA0C98" w:rsidP="00C227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</w:tr>
      <w:tr w:rsidR="00C22741" w:rsidRPr="00512894" w14:paraId="07E14476" w14:textId="77777777" w:rsidTr="00AB3386">
        <w:trPr>
          <w:trHeight w:val="983"/>
        </w:trPr>
        <w:tc>
          <w:tcPr>
            <w:tcW w:w="851" w:type="dxa"/>
          </w:tcPr>
          <w:p w14:paraId="270B452D" w14:textId="31A17F69" w:rsidR="00C22741" w:rsidRPr="00512894" w:rsidRDefault="00C22741" w:rsidP="00C22741">
            <w:pPr>
              <w:rPr>
                <w:rFonts w:cstheme="minorHAnsi"/>
                <w:sz w:val="20"/>
                <w:szCs w:val="20"/>
              </w:rPr>
            </w:pPr>
            <w:r w:rsidRPr="00512894">
              <w:rPr>
                <w:rFonts w:cstheme="minorHAnsi"/>
                <w:sz w:val="20"/>
                <w:szCs w:val="20"/>
              </w:rPr>
              <w:t>13—15</w:t>
            </w:r>
          </w:p>
        </w:tc>
        <w:tc>
          <w:tcPr>
            <w:tcW w:w="2410" w:type="dxa"/>
          </w:tcPr>
          <w:p w14:paraId="766984EB" w14:textId="619D597A" w:rsidR="00C22741" w:rsidRPr="00512894" w:rsidRDefault="00C22741" w:rsidP="00C22741">
            <w:pPr>
              <w:rPr>
                <w:rFonts w:cstheme="minorHAnsi"/>
                <w:sz w:val="20"/>
                <w:szCs w:val="20"/>
              </w:rPr>
            </w:pPr>
            <w:r w:rsidRPr="00512894">
              <w:rPr>
                <w:b/>
                <w:bCs/>
                <w:sz w:val="20"/>
                <w:szCs w:val="20"/>
              </w:rPr>
              <w:t>Sub-CPMK 6</w:t>
            </w:r>
            <w:r w:rsidRPr="00512894">
              <w:rPr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sz w:val="20"/>
                <w:szCs w:val="20"/>
              </w:rPr>
              <w:t>Mahasiswa</w:t>
            </w:r>
            <w:proofErr w:type="spellEnd"/>
            <w:r w:rsidRPr="00512894">
              <w:rPr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sz w:val="20"/>
                <w:szCs w:val="20"/>
              </w:rPr>
              <w:t>mampu</w:t>
            </w:r>
            <w:proofErr w:type="spellEnd"/>
            <w:r w:rsidRPr="0051289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merancang</w:t>
            </w:r>
            <w:proofErr w:type="spellEnd"/>
            <w:r w:rsidRPr="00512894">
              <w:rPr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sz w:val="20"/>
                <w:szCs w:val="20"/>
              </w:rPr>
              <w:t>gagasan</w:t>
            </w:r>
            <w:proofErr w:type="spellEnd"/>
            <w:r w:rsidRPr="00512894">
              <w:rPr>
                <w:sz w:val="20"/>
                <w:szCs w:val="20"/>
              </w:rPr>
              <w:t xml:space="preserve"> sastra </w:t>
            </w:r>
            <w:proofErr w:type="spellStart"/>
            <w:r w:rsidRPr="00512894">
              <w:rPr>
                <w:sz w:val="20"/>
                <w:szCs w:val="20"/>
              </w:rPr>
              <w:t>siber</w:t>
            </w:r>
            <w:proofErr w:type="spellEnd"/>
            <w:r w:rsidRPr="00512894">
              <w:rPr>
                <w:sz w:val="20"/>
                <w:szCs w:val="20"/>
              </w:rPr>
              <w:t xml:space="preserve"> (</w:t>
            </w:r>
            <w:proofErr w:type="spellStart"/>
            <w:r w:rsidRPr="00512894">
              <w:rPr>
                <w:sz w:val="20"/>
                <w:szCs w:val="20"/>
              </w:rPr>
              <w:t>desain</w:t>
            </w:r>
            <w:proofErr w:type="spellEnd"/>
            <w:r w:rsidRPr="00512894">
              <w:rPr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sz w:val="20"/>
                <w:szCs w:val="20"/>
              </w:rPr>
              <w:t>gim</w:t>
            </w:r>
            <w:proofErr w:type="spellEnd"/>
            <w:r w:rsidRPr="00512894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004B7574" w14:textId="77777777" w:rsidR="00C22741" w:rsidRPr="00512894" w:rsidRDefault="00C22741" w:rsidP="00C22741">
            <w:pPr>
              <w:pStyle w:val="ListParagraph"/>
              <w:numPr>
                <w:ilvl w:val="0"/>
                <w:numId w:val="35"/>
              </w:numPr>
              <w:spacing w:after="160" w:line="259" w:lineRule="auto"/>
              <w:ind w:left="311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Menulis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rancangan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gagasan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sastra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siber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(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desain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gim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>)</w:t>
            </w:r>
          </w:p>
          <w:p w14:paraId="491D26B4" w14:textId="69E5A1DA" w:rsidR="00C22741" w:rsidRPr="00512894" w:rsidRDefault="00C22741" w:rsidP="00C22741">
            <w:pPr>
              <w:pStyle w:val="ListParagraph"/>
              <w:numPr>
                <w:ilvl w:val="0"/>
                <w:numId w:val="35"/>
              </w:numPr>
              <w:ind w:left="311"/>
              <w:rPr>
                <w:rFonts w:cstheme="minorHAnsi"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Mempresentasikan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gagasan</w:t>
            </w:r>
            <w:proofErr w:type="spellEnd"/>
          </w:p>
        </w:tc>
        <w:tc>
          <w:tcPr>
            <w:tcW w:w="1701" w:type="dxa"/>
          </w:tcPr>
          <w:p w14:paraId="7E62A0A0" w14:textId="3BB5E752" w:rsidR="00C22741" w:rsidRPr="00512894" w:rsidRDefault="00C22741" w:rsidP="00C22741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/>
                <w:sz w:val="20"/>
                <w:szCs w:val="20"/>
              </w:rPr>
              <w:t>Kriteria</w:t>
            </w:r>
            <w:proofErr w:type="spellEnd"/>
            <w:r w:rsidRPr="00512894">
              <w:rPr>
                <w:rFonts w:cstheme="minorHAnsi"/>
                <w:b/>
                <w:sz w:val="20"/>
                <w:szCs w:val="20"/>
              </w:rPr>
              <w:t xml:space="preserve">: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Ketepatan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dalam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menulis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rancangan</w:t>
            </w:r>
            <w:proofErr w:type="spellEnd"/>
          </w:p>
          <w:p w14:paraId="28B92724" w14:textId="77777777" w:rsidR="00C22741" w:rsidRPr="00512894" w:rsidRDefault="00C22741" w:rsidP="00C227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21F6439" w14:textId="77777777" w:rsidR="00C22741" w:rsidRPr="00512894" w:rsidRDefault="00C22741" w:rsidP="00C227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954B7DF" w14:textId="587411F2" w:rsidR="00C22741" w:rsidRPr="00512894" w:rsidRDefault="00C22741" w:rsidP="00C22741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512894">
              <w:rPr>
                <w:rFonts w:cstheme="minorHAnsi"/>
                <w:b/>
                <w:sz w:val="20"/>
                <w:szCs w:val="20"/>
              </w:rPr>
              <w:t>Bentuk</w:t>
            </w:r>
            <w:proofErr w:type="spellEnd"/>
            <w:r w:rsidRPr="00512894">
              <w:rPr>
                <w:rFonts w:cstheme="minorHAnsi"/>
                <w:b/>
                <w:sz w:val="20"/>
                <w:szCs w:val="20"/>
              </w:rPr>
              <w:t xml:space="preserve">: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Makalah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tugas</w:t>
            </w:r>
            <w:proofErr w:type="spellEnd"/>
            <w:r w:rsidRPr="005128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12894">
              <w:rPr>
                <w:rFonts w:cstheme="minorHAnsi"/>
                <w:bCs/>
                <w:sz w:val="20"/>
                <w:szCs w:val="20"/>
              </w:rPr>
              <w:t>akhir</w:t>
            </w:r>
            <w:proofErr w:type="spellEnd"/>
          </w:p>
        </w:tc>
        <w:tc>
          <w:tcPr>
            <w:tcW w:w="1134" w:type="dxa"/>
          </w:tcPr>
          <w:p w14:paraId="660F80B9" w14:textId="2210ABD9" w:rsidR="00C22741" w:rsidRDefault="00C22741" w:rsidP="00C227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Project Based Learning; </w:t>
            </w:r>
            <w:proofErr w:type="spellStart"/>
            <w:r>
              <w:rPr>
                <w:rFonts w:cstheme="minorHAnsi"/>
                <w:sz w:val="20"/>
                <w:szCs w:val="20"/>
              </w:rPr>
              <w:t>QnA</w:t>
            </w:r>
            <w:proofErr w:type="spellEnd"/>
          </w:p>
          <w:p w14:paraId="721EC5B1" w14:textId="7BCA1584" w:rsidR="00C22741" w:rsidRPr="00512894" w:rsidRDefault="00C22741" w:rsidP="00C22741">
            <w:pPr>
              <w:rPr>
                <w:rFonts w:cstheme="minorHAnsi"/>
                <w:sz w:val="20"/>
                <w:szCs w:val="20"/>
              </w:rPr>
            </w:pPr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 xml:space="preserve">100 </w:t>
            </w:r>
            <w:proofErr w:type="spellStart"/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134" w:type="dxa"/>
          </w:tcPr>
          <w:p w14:paraId="609503C3" w14:textId="77777777" w:rsidR="00C22741" w:rsidRDefault="00C22741" w:rsidP="00C22741">
            <w:pPr>
              <w:ind w:left="34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eLearning:</w:t>
            </w:r>
            <w:hyperlink r:id="rId12" w:history="1">
              <w:r w:rsidRPr="00EA41B1">
                <w:rPr>
                  <w:rStyle w:val="Hyperlink"/>
                  <w:rFonts w:cstheme="minorHAnsi"/>
                  <w:bCs/>
                  <w:sz w:val="20"/>
                  <w:szCs w:val="20"/>
                </w:rPr>
                <w:t>https</w:t>
              </w:r>
              <w:proofErr w:type="spellEnd"/>
              <w:r w:rsidRPr="00EA41B1">
                <w:rPr>
                  <w:rStyle w:val="Hyperlink"/>
                  <w:rFonts w:cstheme="minorHAnsi"/>
                  <w:bCs/>
                  <w:sz w:val="20"/>
                  <w:szCs w:val="20"/>
                </w:rPr>
                <w:t>://lms.unpak.ac.id</w:t>
              </w:r>
            </w:hyperlink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19315C8" w14:textId="4FBE3165" w:rsidR="00C22741" w:rsidRPr="00512894" w:rsidRDefault="00C22741" w:rsidP="00C22741">
            <w:pPr>
              <w:ind w:left="34"/>
              <w:rPr>
                <w:rFonts w:cstheme="minorHAnsi"/>
                <w:b/>
                <w:color w:val="0000FF"/>
                <w:sz w:val="20"/>
                <w:szCs w:val="20"/>
              </w:rPr>
            </w:pPr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 xml:space="preserve">100 </w:t>
            </w:r>
            <w:proofErr w:type="spellStart"/>
            <w:r w:rsidRPr="00512894">
              <w:rPr>
                <w:rFonts w:cstheme="minorHAnsi"/>
                <w:b/>
                <w:color w:val="0000FF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2400" w:type="dxa"/>
          </w:tcPr>
          <w:p w14:paraId="5A860623" w14:textId="77777777" w:rsidR="00C22741" w:rsidRPr="00C06F67" w:rsidRDefault="00C22741" w:rsidP="00C2274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06F67">
              <w:rPr>
                <w:rFonts w:cstheme="minorHAnsi"/>
                <w:sz w:val="20"/>
                <w:szCs w:val="20"/>
              </w:rPr>
              <w:t>Inovasi</w:t>
            </w:r>
            <w:proofErr w:type="spellEnd"/>
            <w:r w:rsidRPr="00C06F67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Pr="00C06F67">
              <w:rPr>
                <w:rFonts w:cstheme="minorHAnsi"/>
                <w:sz w:val="20"/>
                <w:szCs w:val="20"/>
              </w:rPr>
              <w:t>Pengembangan</w:t>
            </w:r>
            <w:proofErr w:type="spellEnd"/>
            <w:r w:rsidRPr="00C06F67">
              <w:rPr>
                <w:rFonts w:cstheme="minorHAnsi"/>
                <w:sz w:val="20"/>
                <w:szCs w:val="20"/>
              </w:rPr>
              <w:t xml:space="preserve"> Sastra</w:t>
            </w:r>
          </w:p>
          <w:p w14:paraId="3233ADFE" w14:textId="77777777" w:rsidR="00C22741" w:rsidRDefault="00C22741" w:rsidP="00C22741">
            <w:pPr>
              <w:ind w:left="-30"/>
              <w:rPr>
                <w:rFonts w:cstheme="minorHAnsi"/>
                <w:sz w:val="20"/>
                <w:szCs w:val="20"/>
              </w:rPr>
            </w:pPr>
          </w:p>
          <w:p w14:paraId="03A6B268" w14:textId="77777777" w:rsidR="00C22741" w:rsidRPr="00C06F67" w:rsidRDefault="00C22741" w:rsidP="00C22741">
            <w:pPr>
              <w:pStyle w:val="ListParagraph"/>
              <w:numPr>
                <w:ilvl w:val="0"/>
                <w:numId w:val="42"/>
              </w:numPr>
              <w:ind w:left="169" w:hanging="169"/>
              <w:rPr>
                <w:rFonts w:eastAsia="Arial Unicode MS" w:cstheme="minorHAnsi"/>
                <w:sz w:val="20"/>
                <w:szCs w:val="20"/>
              </w:rPr>
            </w:pPr>
            <w:r w:rsidRPr="00C06F67">
              <w:rPr>
                <w:rFonts w:eastAsia="Arial Unicode MS" w:cstheme="minorHAnsi"/>
                <w:sz w:val="20"/>
                <w:szCs w:val="20"/>
              </w:rPr>
              <w:t xml:space="preserve">Knapp, J. (2016). </w:t>
            </w:r>
            <w:r w:rsidRPr="00C06F67">
              <w:rPr>
                <w:rFonts w:eastAsia="Arial Unicode MS" w:cstheme="minorHAnsi"/>
                <w:i/>
                <w:iCs/>
                <w:sz w:val="20"/>
                <w:szCs w:val="20"/>
              </w:rPr>
              <w:t>Sprint: How to Solve Big Problems and Test New Ideas in Just Five Days</w:t>
            </w:r>
            <w:r w:rsidRPr="00C06F67">
              <w:rPr>
                <w:rFonts w:eastAsia="Arial Unicode MS" w:cstheme="minorHAnsi"/>
                <w:sz w:val="20"/>
                <w:szCs w:val="20"/>
              </w:rPr>
              <w:t>. New York: Penguin Random House.</w:t>
            </w:r>
          </w:p>
          <w:p w14:paraId="22B76483" w14:textId="1FE869E8" w:rsidR="00C22741" w:rsidRPr="00C06F67" w:rsidRDefault="00C22741" w:rsidP="00C22741">
            <w:pPr>
              <w:ind w:left="-3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14:paraId="7097BAAC" w14:textId="6AB552F2" w:rsidR="00C22741" w:rsidRPr="00512894" w:rsidRDefault="00C22741" w:rsidP="00C227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</w:tr>
    </w:tbl>
    <w:p w14:paraId="730AB207" w14:textId="412F7B4A" w:rsidR="00F6603C" w:rsidRPr="00512894" w:rsidRDefault="00F6603C" w:rsidP="00F6603C">
      <w:pPr>
        <w:tabs>
          <w:tab w:val="num" w:pos="284"/>
        </w:tabs>
        <w:rPr>
          <w:rFonts w:ascii="Calibri" w:hAnsi="Calibri" w:cs="Calibri"/>
          <w:sz w:val="20"/>
          <w:szCs w:val="20"/>
          <w:lang w:val="fi-FI"/>
        </w:rPr>
      </w:pPr>
    </w:p>
    <w:p w14:paraId="73A2C60A" w14:textId="77777777" w:rsidR="00F6603C" w:rsidRPr="00512894" w:rsidRDefault="00F6603C" w:rsidP="00F6603C">
      <w:pPr>
        <w:tabs>
          <w:tab w:val="num" w:pos="284"/>
        </w:tabs>
        <w:rPr>
          <w:rFonts w:ascii="Calibri" w:hAnsi="Calibri" w:cs="Calibri"/>
          <w:sz w:val="20"/>
          <w:szCs w:val="20"/>
          <w:lang w:val="fi-FI"/>
        </w:rPr>
      </w:pPr>
    </w:p>
    <w:p w14:paraId="54E1BC0F" w14:textId="6BBA020D" w:rsidR="00AA0C98" w:rsidRDefault="00AA0C9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W w:w="13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470"/>
        <w:gridCol w:w="528"/>
        <w:gridCol w:w="850"/>
        <w:gridCol w:w="1022"/>
        <w:gridCol w:w="1104"/>
        <w:gridCol w:w="1309"/>
        <w:gridCol w:w="915"/>
        <w:gridCol w:w="922"/>
        <w:gridCol w:w="9"/>
        <w:gridCol w:w="1104"/>
        <w:gridCol w:w="1267"/>
        <w:gridCol w:w="45"/>
        <w:gridCol w:w="1337"/>
      </w:tblGrid>
      <w:tr w:rsidR="00AA0C98" w14:paraId="676DC254" w14:textId="77777777" w:rsidTr="00546EBC">
        <w:trPr>
          <w:trHeight w:val="315"/>
        </w:trPr>
        <w:tc>
          <w:tcPr>
            <w:tcW w:w="92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C8614" w14:textId="555B30CE" w:rsidR="00AA0C98" w:rsidRDefault="00AA0C98" w:rsidP="00546EBC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lastRenderedPageBreak/>
              <w:t>Rencana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Distribusi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Presentase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Penilaian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Sastra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Siber</w:t>
            </w:r>
            <w:proofErr w:type="spellEnd"/>
          </w:p>
        </w:tc>
        <w:tc>
          <w:tcPr>
            <w:tcW w:w="2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05B1F" w14:textId="77777777" w:rsidR="00AA0C98" w:rsidRDefault="00AA0C98" w:rsidP="00546EBC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9465" w14:textId="77777777" w:rsidR="00AA0C98" w:rsidRDefault="00AA0C98" w:rsidP="00546EBC">
            <w:pPr>
              <w:rPr>
                <w:sz w:val="20"/>
                <w:szCs w:val="20"/>
              </w:rPr>
            </w:pPr>
          </w:p>
        </w:tc>
      </w:tr>
      <w:tr w:rsidR="00AA0C98" w14:paraId="4BCFE2ED" w14:textId="77777777" w:rsidTr="00546EBC">
        <w:trPr>
          <w:gridAfter w:val="2"/>
          <w:wAfter w:w="1382" w:type="dxa"/>
          <w:trHeight w:val="315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4EFF9" w14:textId="77777777" w:rsidR="00AA0C98" w:rsidRDefault="00AA0C98" w:rsidP="00546EBC">
            <w:pPr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70D08" w14:textId="77777777" w:rsidR="00AA0C98" w:rsidRDefault="00AA0C98" w:rsidP="00546EB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BC332" w14:textId="77777777" w:rsidR="00AA0C98" w:rsidRDefault="00AA0C98" w:rsidP="00546E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C4674" w14:textId="77777777" w:rsidR="00AA0C98" w:rsidRDefault="00AA0C98" w:rsidP="00546EBC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7C28E" w14:textId="77777777" w:rsidR="00AA0C98" w:rsidRDefault="00AA0C98" w:rsidP="00546EBC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FA982" w14:textId="77777777" w:rsidR="00AA0C98" w:rsidRDefault="00AA0C98" w:rsidP="00546EBC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6DDF5" w14:textId="77777777" w:rsidR="00AA0C98" w:rsidRDefault="00AA0C98" w:rsidP="00546EBC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DD1E6" w14:textId="77777777" w:rsidR="00AA0C98" w:rsidRDefault="00AA0C98" w:rsidP="00546EBC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52DA" w14:textId="77777777" w:rsidR="00AA0C98" w:rsidRDefault="00AA0C98" w:rsidP="00546EBC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9370E" w14:textId="77777777" w:rsidR="00AA0C98" w:rsidRDefault="00AA0C98" w:rsidP="00546EBC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20753" w14:textId="77777777" w:rsidR="00AA0C98" w:rsidRDefault="00AA0C98" w:rsidP="00546EBC">
            <w:pPr>
              <w:rPr>
                <w:sz w:val="20"/>
                <w:szCs w:val="20"/>
              </w:rPr>
            </w:pPr>
          </w:p>
        </w:tc>
      </w:tr>
      <w:tr w:rsidR="00AA0C98" w14:paraId="3E9C0BF5" w14:textId="77777777" w:rsidTr="00546EBC">
        <w:trPr>
          <w:gridAfter w:val="2"/>
          <w:wAfter w:w="1382" w:type="dxa"/>
          <w:trHeight w:val="76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18DE5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Sub-CPMK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D3DF7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UTS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F1A48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UAS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FEA29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Produk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714F8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Reflective Journal/ </w:t>
            </w: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Laporan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C1B0D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Presentasi</w:t>
            </w:r>
            <w:proofErr w:type="spellEnd"/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Unjuk</w:t>
            </w:r>
            <w:proofErr w:type="spellEnd"/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Kinerja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69AF6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Lembar </w:t>
            </w: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Kerja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3B604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Tes</w:t>
            </w:r>
            <w:proofErr w:type="spellEnd"/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Lisan</w:t>
            </w:r>
            <w:proofErr w:type="spellEnd"/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AB1CF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Keaktifan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443DD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Sikap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C642F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Presentase</w:t>
            </w:r>
            <w:proofErr w:type="spellEnd"/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Penilaian</w:t>
            </w:r>
            <w:proofErr w:type="spellEnd"/>
          </w:p>
        </w:tc>
      </w:tr>
      <w:tr w:rsidR="00AA0C98" w14:paraId="455A136F" w14:textId="77777777" w:rsidTr="00546EBC">
        <w:trPr>
          <w:gridAfter w:val="2"/>
          <w:wAfter w:w="1382" w:type="dxa"/>
          <w:trHeight w:val="31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38847" w14:textId="77777777" w:rsidR="00AA0C98" w:rsidRDefault="00AA0C98" w:rsidP="00546EBC">
            <w:pPr>
              <w:ind w:right="240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Sub-CPMK 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FD033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32E83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C2658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7ADC5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25A6C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3C4D1" w14:textId="7DCE0AB3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248C4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E3B95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1%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07556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20C2F" w14:textId="4370B77A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9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%</w:t>
            </w:r>
          </w:p>
        </w:tc>
      </w:tr>
      <w:tr w:rsidR="00AA0C98" w14:paraId="7FD62FF1" w14:textId="77777777" w:rsidTr="00546EBC">
        <w:trPr>
          <w:gridAfter w:val="2"/>
          <w:wAfter w:w="1382" w:type="dxa"/>
          <w:trHeight w:val="31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8512F" w14:textId="77777777" w:rsidR="00AA0C98" w:rsidRDefault="00AA0C98" w:rsidP="00546EBC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Sub-CPMK 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F32F7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32517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2CAD5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C214D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64B3C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1027B" w14:textId="3C4F06DF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8FFAD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6543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1%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ABE3D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11097" w14:textId="14A5A6D0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9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%</w:t>
            </w:r>
          </w:p>
        </w:tc>
      </w:tr>
      <w:tr w:rsidR="00AA0C98" w14:paraId="14F0C3F0" w14:textId="77777777" w:rsidTr="00546EBC">
        <w:trPr>
          <w:gridAfter w:val="2"/>
          <w:wAfter w:w="1382" w:type="dxa"/>
          <w:trHeight w:val="31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A2E81" w14:textId="77777777" w:rsidR="00AA0C98" w:rsidRDefault="00AA0C98" w:rsidP="00546EBC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Sub-CPMK 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6F1BD" w14:textId="55885AD3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4C890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EFB2D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6D666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BD3DB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B595D" w14:textId="064B72D3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038B3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C04DD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1%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38A52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E452D" w14:textId="1DF79B03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14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%</w:t>
            </w:r>
          </w:p>
        </w:tc>
      </w:tr>
      <w:tr w:rsidR="00AA0C98" w14:paraId="6DCF79B7" w14:textId="77777777" w:rsidTr="00546EBC">
        <w:trPr>
          <w:gridAfter w:val="2"/>
          <w:wAfter w:w="1382" w:type="dxa"/>
          <w:trHeight w:val="31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999F0" w14:textId="77777777" w:rsidR="00AA0C98" w:rsidRDefault="00AA0C98" w:rsidP="00546EBC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Sub-CPMK 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B37E87" w14:textId="4398E6CF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9E1EE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D159F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3240B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A8514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003E4" w14:textId="42AF5949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4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22170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996D6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1%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C5EB7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A7D8E" w14:textId="6706EAF8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16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%</w:t>
            </w:r>
          </w:p>
        </w:tc>
      </w:tr>
      <w:tr w:rsidR="00AA0C98" w14:paraId="7A2F1FD1" w14:textId="77777777" w:rsidTr="00546EBC">
        <w:trPr>
          <w:gridAfter w:val="2"/>
          <w:wAfter w:w="1382" w:type="dxa"/>
          <w:trHeight w:val="31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D461C" w14:textId="77777777" w:rsidR="00AA0C98" w:rsidRDefault="00AA0C98" w:rsidP="00546EBC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Sub-CPMK 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777EA" w14:textId="640F544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01A61" w14:textId="1182164D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0FB4B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5300F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171B0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3364A" w14:textId="7B496F6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6AE6B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E0A2D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1%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928E1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212FC" w14:textId="5592B4FE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13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%</w:t>
            </w:r>
          </w:p>
        </w:tc>
      </w:tr>
      <w:tr w:rsidR="00AA0C98" w14:paraId="1CBC90DE" w14:textId="77777777" w:rsidTr="00546EBC">
        <w:trPr>
          <w:gridAfter w:val="2"/>
          <w:wAfter w:w="1382" w:type="dxa"/>
          <w:trHeight w:val="31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47FB2" w14:textId="77777777" w:rsidR="00AA0C98" w:rsidRDefault="00AA0C98" w:rsidP="00546EBC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Sub-CPMK 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3C9B8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E9400" w14:textId="4016540B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09D05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47433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AA8E3" w14:textId="2148889C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4DD692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D6B2A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51914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FE08B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60AE4" w14:textId="20851573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40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%</w:t>
            </w:r>
          </w:p>
        </w:tc>
      </w:tr>
      <w:tr w:rsidR="00AA0C98" w14:paraId="347E2867" w14:textId="77777777" w:rsidTr="00546EBC">
        <w:trPr>
          <w:gridAfter w:val="2"/>
          <w:wAfter w:w="1382" w:type="dxa"/>
          <w:trHeight w:val="36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E3996" w14:textId="77777777" w:rsidR="00AA0C98" w:rsidRDefault="00AA0C98" w:rsidP="00546EBC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Presentase</w:t>
            </w:r>
            <w:proofErr w:type="spellEnd"/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3D45C" w14:textId="789292A5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68EFD" w14:textId="0FDF9A08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83C6A" w14:textId="77777777" w:rsidR="00AA0C98" w:rsidRDefault="00AA0C98" w:rsidP="00546EBC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28F0E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6D477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1C4E7" w14:textId="5DCD6C23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0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BAC6E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2E1FD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45B37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BF837" w14:textId="77777777" w:rsidR="00AA0C98" w:rsidRDefault="00AA0C98" w:rsidP="00546E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100%</w:t>
            </w:r>
          </w:p>
        </w:tc>
      </w:tr>
    </w:tbl>
    <w:p w14:paraId="66E0C9C3" w14:textId="77777777" w:rsidR="00AA0C98" w:rsidRPr="00512894" w:rsidRDefault="00AA0C98" w:rsidP="00AA0C9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59EDA129" w14:textId="77777777" w:rsidR="00FA598D" w:rsidRPr="00512894" w:rsidRDefault="00FA598D" w:rsidP="0037483A">
      <w:pPr>
        <w:jc w:val="both"/>
        <w:rPr>
          <w:rFonts w:ascii="Calibri" w:hAnsi="Calibri" w:cs="Calibri"/>
          <w:sz w:val="20"/>
          <w:szCs w:val="20"/>
        </w:rPr>
      </w:pPr>
    </w:p>
    <w:sectPr w:rsidR="00FA598D" w:rsidRPr="00512894" w:rsidSect="00F6603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41B"/>
    <w:multiLevelType w:val="hybridMultilevel"/>
    <w:tmpl w:val="F9F01906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5716AC2"/>
    <w:multiLevelType w:val="hybridMultilevel"/>
    <w:tmpl w:val="314A5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A3475"/>
    <w:multiLevelType w:val="hybridMultilevel"/>
    <w:tmpl w:val="4B1A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7553D"/>
    <w:multiLevelType w:val="hybridMultilevel"/>
    <w:tmpl w:val="86DC0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F09B8"/>
    <w:multiLevelType w:val="hybridMultilevel"/>
    <w:tmpl w:val="CF6CE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26096"/>
    <w:multiLevelType w:val="hybridMultilevel"/>
    <w:tmpl w:val="2A149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31C81"/>
    <w:multiLevelType w:val="hybridMultilevel"/>
    <w:tmpl w:val="FA16C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6307A"/>
    <w:multiLevelType w:val="hybridMultilevel"/>
    <w:tmpl w:val="4DE82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1632D"/>
    <w:multiLevelType w:val="hybridMultilevel"/>
    <w:tmpl w:val="D9506008"/>
    <w:lvl w:ilvl="0" w:tplc="FC96D2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129D2"/>
    <w:multiLevelType w:val="hybridMultilevel"/>
    <w:tmpl w:val="C88AF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E6C4A"/>
    <w:multiLevelType w:val="hybridMultilevel"/>
    <w:tmpl w:val="BCD6E452"/>
    <w:lvl w:ilvl="0" w:tplc="AFD02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D32AD9"/>
    <w:multiLevelType w:val="hybridMultilevel"/>
    <w:tmpl w:val="7D186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D71F6"/>
    <w:multiLevelType w:val="hybridMultilevel"/>
    <w:tmpl w:val="8064030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" w15:restartNumberingAfterBreak="0">
    <w:nsid w:val="246B446F"/>
    <w:multiLevelType w:val="hybridMultilevel"/>
    <w:tmpl w:val="41A4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E0E6E"/>
    <w:multiLevelType w:val="hybridMultilevel"/>
    <w:tmpl w:val="84D8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B749D"/>
    <w:multiLevelType w:val="hybridMultilevel"/>
    <w:tmpl w:val="D752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C0AC6"/>
    <w:multiLevelType w:val="hybridMultilevel"/>
    <w:tmpl w:val="0E5A1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C5BF6"/>
    <w:multiLevelType w:val="hybridMultilevel"/>
    <w:tmpl w:val="53CC1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54719"/>
    <w:multiLevelType w:val="hybridMultilevel"/>
    <w:tmpl w:val="D8C6B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B0953"/>
    <w:multiLevelType w:val="hybridMultilevel"/>
    <w:tmpl w:val="40903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A2070"/>
    <w:multiLevelType w:val="hybridMultilevel"/>
    <w:tmpl w:val="099AC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B33E3"/>
    <w:multiLevelType w:val="hybridMultilevel"/>
    <w:tmpl w:val="DC986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D21CD"/>
    <w:multiLevelType w:val="hybridMultilevel"/>
    <w:tmpl w:val="E670E7E4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3" w15:restartNumberingAfterBreak="0">
    <w:nsid w:val="3ADA0FD1"/>
    <w:multiLevelType w:val="hybridMultilevel"/>
    <w:tmpl w:val="F97A7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1420D"/>
    <w:multiLevelType w:val="hybridMultilevel"/>
    <w:tmpl w:val="3C4EC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B6672"/>
    <w:multiLevelType w:val="hybridMultilevel"/>
    <w:tmpl w:val="60E0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F0950"/>
    <w:multiLevelType w:val="hybridMultilevel"/>
    <w:tmpl w:val="FBE2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57C8A"/>
    <w:multiLevelType w:val="hybridMultilevel"/>
    <w:tmpl w:val="FAD2E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F00C4"/>
    <w:multiLevelType w:val="hybridMultilevel"/>
    <w:tmpl w:val="92CC3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005CA"/>
    <w:multiLevelType w:val="hybridMultilevel"/>
    <w:tmpl w:val="0E10C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42494"/>
    <w:multiLevelType w:val="hybridMultilevel"/>
    <w:tmpl w:val="AF2A8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473C0"/>
    <w:multiLevelType w:val="hybridMultilevel"/>
    <w:tmpl w:val="A0BCC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244F4"/>
    <w:multiLevelType w:val="hybridMultilevel"/>
    <w:tmpl w:val="F140E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E5BE5"/>
    <w:multiLevelType w:val="hybridMultilevel"/>
    <w:tmpl w:val="D2688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D520D"/>
    <w:multiLevelType w:val="hybridMultilevel"/>
    <w:tmpl w:val="3D869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67EAD"/>
    <w:multiLevelType w:val="hybridMultilevel"/>
    <w:tmpl w:val="AC72FCEA"/>
    <w:lvl w:ilvl="0" w:tplc="0A4A2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C2DBF"/>
    <w:multiLevelType w:val="hybridMultilevel"/>
    <w:tmpl w:val="011A7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3E70CB"/>
    <w:multiLevelType w:val="hybridMultilevel"/>
    <w:tmpl w:val="E3DA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E0BF1"/>
    <w:multiLevelType w:val="hybridMultilevel"/>
    <w:tmpl w:val="ABD6C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C754A"/>
    <w:multiLevelType w:val="hybridMultilevel"/>
    <w:tmpl w:val="D7DA6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B1694"/>
    <w:multiLevelType w:val="hybridMultilevel"/>
    <w:tmpl w:val="A2F8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92E43"/>
    <w:multiLevelType w:val="hybridMultilevel"/>
    <w:tmpl w:val="60980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F462C"/>
    <w:multiLevelType w:val="hybridMultilevel"/>
    <w:tmpl w:val="3574F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B0B8D"/>
    <w:multiLevelType w:val="hybridMultilevel"/>
    <w:tmpl w:val="78F26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757924">
    <w:abstractNumId w:val="10"/>
  </w:num>
  <w:num w:numId="2" w16cid:durableId="400057021">
    <w:abstractNumId w:val="27"/>
  </w:num>
  <w:num w:numId="3" w16cid:durableId="1839693766">
    <w:abstractNumId w:val="43"/>
  </w:num>
  <w:num w:numId="4" w16cid:durableId="1766458572">
    <w:abstractNumId w:val="28"/>
  </w:num>
  <w:num w:numId="5" w16cid:durableId="1765153376">
    <w:abstractNumId w:val="8"/>
  </w:num>
  <w:num w:numId="6" w16cid:durableId="231545904">
    <w:abstractNumId w:val="35"/>
  </w:num>
  <w:num w:numId="7" w16cid:durableId="483471370">
    <w:abstractNumId w:val="5"/>
  </w:num>
  <w:num w:numId="8" w16cid:durableId="729771529">
    <w:abstractNumId w:val="38"/>
  </w:num>
  <w:num w:numId="9" w16cid:durableId="965233485">
    <w:abstractNumId w:val="6"/>
  </w:num>
  <w:num w:numId="10" w16cid:durableId="1266155814">
    <w:abstractNumId w:val="3"/>
  </w:num>
  <w:num w:numId="11" w16cid:durableId="1028212745">
    <w:abstractNumId w:val="33"/>
  </w:num>
  <w:num w:numId="12" w16cid:durableId="2064786291">
    <w:abstractNumId w:val="9"/>
  </w:num>
  <w:num w:numId="13" w16cid:durableId="241065403">
    <w:abstractNumId w:val="21"/>
  </w:num>
  <w:num w:numId="14" w16cid:durableId="712845186">
    <w:abstractNumId w:val="1"/>
  </w:num>
  <w:num w:numId="15" w16cid:durableId="1167591632">
    <w:abstractNumId w:val="29"/>
  </w:num>
  <w:num w:numId="16" w16cid:durableId="1419908275">
    <w:abstractNumId w:val="37"/>
  </w:num>
  <w:num w:numId="17" w16cid:durableId="407727824">
    <w:abstractNumId w:val="41"/>
  </w:num>
  <w:num w:numId="18" w16cid:durableId="1641769239">
    <w:abstractNumId w:val="11"/>
  </w:num>
  <w:num w:numId="19" w16cid:durableId="1649556442">
    <w:abstractNumId w:val="4"/>
  </w:num>
  <w:num w:numId="20" w16cid:durableId="1846165176">
    <w:abstractNumId w:val="24"/>
  </w:num>
  <w:num w:numId="21" w16cid:durableId="425729195">
    <w:abstractNumId w:val="20"/>
  </w:num>
  <w:num w:numId="22" w16cid:durableId="660081421">
    <w:abstractNumId w:val="30"/>
  </w:num>
  <w:num w:numId="23" w16cid:durableId="1270355011">
    <w:abstractNumId w:val="15"/>
  </w:num>
  <w:num w:numId="24" w16cid:durableId="1854876215">
    <w:abstractNumId w:val="36"/>
  </w:num>
  <w:num w:numId="25" w16cid:durableId="2019230706">
    <w:abstractNumId w:val="42"/>
  </w:num>
  <w:num w:numId="26" w16cid:durableId="33582917">
    <w:abstractNumId w:val="23"/>
  </w:num>
  <w:num w:numId="27" w16cid:durableId="86587608">
    <w:abstractNumId w:val="26"/>
  </w:num>
  <w:num w:numId="28" w16cid:durableId="776677958">
    <w:abstractNumId w:val="12"/>
  </w:num>
  <w:num w:numId="29" w16cid:durableId="601958085">
    <w:abstractNumId w:val="19"/>
  </w:num>
  <w:num w:numId="30" w16cid:durableId="1711294390">
    <w:abstractNumId w:val="34"/>
  </w:num>
  <w:num w:numId="31" w16cid:durableId="2033338449">
    <w:abstractNumId w:val="18"/>
  </w:num>
  <w:num w:numId="32" w16cid:durableId="395008456">
    <w:abstractNumId w:val="25"/>
  </w:num>
  <w:num w:numId="33" w16cid:durableId="1489589522">
    <w:abstractNumId w:val="7"/>
  </w:num>
  <w:num w:numId="34" w16cid:durableId="1306161401">
    <w:abstractNumId w:val="17"/>
  </w:num>
  <w:num w:numId="35" w16cid:durableId="1694845418">
    <w:abstractNumId w:val="14"/>
  </w:num>
  <w:num w:numId="36" w16cid:durableId="1452287310">
    <w:abstractNumId w:val="13"/>
  </w:num>
  <w:num w:numId="37" w16cid:durableId="705762435">
    <w:abstractNumId w:val="40"/>
  </w:num>
  <w:num w:numId="38" w16cid:durableId="1731419801">
    <w:abstractNumId w:val="31"/>
  </w:num>
  <w:num w:numId="39" w16cid:durableId="544105971">
    <w:abstractNumId w:val="0"/>
  </w:num>
  <w:num w:numId="40" w16cid:durableId="766777994">
    <w:abstractNumId w:val="22"/>
  </w:num>
  <w:num w:numId="41" w16cid:durableId="764687527">
    <w:abstractNumId w:val="16"/>
  </w:num>
  <w:num w:numId="42" w16cid:durableId="416361990">
    <w:abstractNumId w:val="39"/>
  </w:num>
  <w:num w:numId="43" w16cid:durableId="937521372">
    <w:abstractNumId w:val="32"/>
  </w:num>
  <w:num w:numId="44" w16cid:durableId="84113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D66"/>
    <w:rsid w:val="00000F1E"/>
    <w:rsid w:val="000102EA"/>
    <w:rsid w:val="00014A6C"/>
    <w:rsid w:val="000202E5"/>
    <w:rsid w:val="00041DDF"/>
    <w:rsid w:val="00043CCD"/>
    <w:rsid w:val="00056933"/>
    <w:rsid w:val="00062D35"/>
    <w:rsid w:val="000671E3"/>
    <w:rsid w:val="00074E4F"/>
    <w:rsid w:val="00080B44"/>
    <w:rsid w:val="00084F1D"/>
    <w:rsid w:val="00090CDB"/>
    <w:rsid w:val="00092EC4"/>
    <w:rsid w:val="0009464A"/>
    <w:rsid w:val="000A0137"/>
    <w:rsid w:val="000A18EA"/>
    <w:rsid w:val="000A22E4"/>
    <w:rsid w:val="000B3A6A"/>
    <w:rsid w:val="000B3F92"/>
    <w:rsid w:val="000D2BA8"/>
    <w:rsid w:val="000E5871"/>
    <w:rsid w:val="000F20C9"/>
    <w:rsid w:val="00100287"/>
    <w:rsid w:val="00100431"/>
    <w:rsid w:val="00105D90"/>
    <w:rsid w:val="00106AD3"/>
    <w:rsid w:val="00114349"/>
    <w:rsid w:val="00125808"/>
    <w:rsid w:val="0012594B"/>
    <w:rsid w:val="00135033"/>
    <w:rsid w:val="0014095E"/>
    <w:rsid w:val="001442D6"/>
    <w:rsid w:val="0014594D"/>
    <w:rsid w:val="001522D6"/>
    <w:rsid w:val="00152D62"/>
    <w:rsid w:val="001557D4"/>
    <w:rsid w:val="00164709"/>
    <w:rsid w:val="001944AF"/>
    <w:rsid w:val="001A1B94"/>
    <w:rsid w:val="001A5077"/>
    <w:rsid w:val="001A7D9D"/>
    <w:rsid w:val="001B5E2E"/>
    <w:rsid w:val="001B5EE9"/>
    <w:rsid w:val="001B6482"/>
    <w:rsid w:val="001B663B"/>
    <w:rsid w:val="001B792E"/>
    <w:rsid w:val="001E0065"/>
    <w:rsid w:val="001E0380"/>
    <w:rsid w:val="001E4495"/>
    <w:rsid w:val="001F5CED"/>
    <w:rsid w:val="001F75F4"/>
    <w:rsid w:val="001F78B4"/>
    <w:rsid w:val="00205B00"/>
    <w:rsid w:val="00207A47"/>
    <w:rsid w:val="00224552"/>
    <w:rsid w:val="002256ED"/>
    <w:rsid w:val="00240CCC"/>
    <w:rsid w:val="00251FEF"/>
    <w:rsid w:val="00265E30"/>
    <w:rsid w:val="00265FF6"/>
    <w:rsid w:val="00270AE0"/>
    <w:rsid w:val="0028193B"/>
    <w:rsid w:val="00290A6E"/>
    <w:rsid w:val="0029111A"/>
    <w:rsid w:val="00294D1F"/>
    <w:rsid w:val="002A46B2"/>
    <w:rsid w:val="002A6AA0"/>
    <w:rsid w:val="002B31FA"/>
    <w:rsid w:val="002B7B0B"/>
    <w:rsid w:val="002C3295"/>
    <w:rsid w:val="002D27AF"/>
    <w:rsid w:val="002D4920"/>
    <w:rsid w:val="002E4A04"/>
    <w:rsid w:val="002F00F4"/>
    <w:rsid w:val="002F67E4"/>
    <w:rsid w:val="00327E82"/>
    <w:rsid w:val="00330C36"/>
    <w:rsid w:val="00341FFB"/>
    <w:rsid w:val="003501DD"/>
    <w:rsid w:val="00360856"/>
    <w:rsid w:val="00360E82"/>
    <w:rsid w:val="00367A24"/>
    <w:rsid w:val="00372F72"/>
    <w:rsid w:val="0037483A"/>
    <w:rsid w:val="00376C35"/>
    <w:rsid w:val="00377235"/>
    <w:rsid w:val="003903D3"/>
    <w:rsid w:val="00396399"/>
    <w:rsid w:val="00396D43"/>
    <w:rsid w:val="003A4CA5"/>
    <w:rsid w:val="003B0DF8"/>
    <w:rsid w:val="003C3439"/>
    <w:rsid w:val="003D18C6"/>
    <w:rsid w:val="003D662A"/>
    <w:rsid w:val="003E32D9"/>
    <w:rsid w:val="00400912"/>
    <w:rsid w:val="00406726"/>
    <w:rsid w:val="00406FAD"/>
    <w:rsid w:val="004112CA"/>
    <w:rsid w:val="0041191B"/>
    <w:rsid w:val="0042162D"/>
    <w:rsid w:val="00427FE8"/>
    <w:rsid w:val="004365B9"/>
    <w:rsid w:val="004372E9"/>
    <w:rsid w:val="00437AFF"/>
    <w:rsid w:val="00437D47"/>
    <w:rsid w:val="00446AE7"/>
    <w:rsid w:val="00451DDA"/>
    <w:rsid w:val="00455B69"/>
    <w:rsid w:val="004569FF"/>
    <w:rsid w:val="004661B9"/>
    <w:rsid w:val="00466E35"/>
    <w:rsid w:val="00472C20"/>
    <w:rsid w:val="00486A23"/>
    <w:rsid w:val="004922EE"/>
    <w:rsid w:val="004A1BB9"/>
    <w:rsid w:val="004A252A"/>
    <w:rsid w:val="004A4D68"/>
    <w:rsid w:val="004A7F71"/>
    <w:rsid w:val="004B12F9"/>
    <w:rsid w:val="004B3072"/>
    <w:rsid w:val="004B76ED"/>
    <w:rsid w:val="004B7874"/>
    <w:rsid w:val="004B7E24"/>
    <w:rsid w:val="004C0C7D"/>
    <w:rsid w:val="004C3C5C"/>
    <w:rsid w:val="004C6400"/>
    <w:rsid w:val="004D7CF2"/>
    <w:rsid w:val="004E3A76"/>
    <w:rsid w:val="004E7F87"/>
    <w:rsid w:val="004F471B"/>
    <w:rsid w:val="004F6A6D"/>
    <w:rsid w:val="00506ED5"/>
    <w:rsid w:val="00512894"/>
    <w:rsid w:val="0051643B"/>
    <w:rsid w:val="00525225"/>
    <w:rsid w:val="00526EB9"/>
    <w:rsid w:val="00531B86"/>
    <w:rsid w:val="005338C7"/>
    <w:rsid w:val="00533B1A"/>
    <w:rsid w:val="005413E1"/>
    <w:rsid w:val="00544C24"/>
    <w:rsid w:val="00552A03"/>
    <w:rsid w:val="00562116"/>
    <w:rsid w:val="0056516A"/>
    <w:rsid w:val="00573042"/>
    <w:rsid w:val="00573209"/>
    <w:rsid w:val="00575501"/>
    <w:rsid w:val="005778A2"/>
    <w:rsid w:val="00584FFD"/>
    <w:rsid w:val="005B6EE8"/>
    <w:rsid w:val="005C31A5"/>
    <w:rsid w:val="005C53E1"/>
    <w:rsid w:val="005D10DB"/>
    <w:rsid w:val="005E1DBC"/>
    <w:rsid w:val="005E25FB"/>
    <w:rsid w:val="005E3F8B"/>
    <w:rsid w:val="005E416A"/>
    <w:rsid w:val="005E6833"/>
    <w:rsid w:val="005F2092"/>
    <w:rsid w:val="005F5A47"/>
    <w:rsid w:val="00613FED"/>
    <w:rsid w:val="00617224"/>
    <w:rsid w:val="00621C9B"/>
    <w:rsid w:val="0062216F"/>
    <w:rsid w:val="006269AE"/>
    <w:rsid w:val="00631D47"/>
    <w:rsid w:val="00653C37"/>
    <w:rsid w:val="00655F27"/>
    <w:rsid w:val="00661108"/>
    <w:rsid w:val="006611FE"/>
    <w:rsid w:val="00664381"/>
    <w:rsid w:val="00670D72"/>
    <w:rsid w:val="00672058"/>
    <w:rsid w:val="00694436"/>
    <w:rsid w:val="006A04BB"/>
    <w:rsid w:val="006A2ECD"/>
    <w:rsid w:val="006A51F1"/>
    <w:rsid w:val="006B46E0"/>
    <w:rsid w:val="006C43BE"/>
    <w:rsid w:val="006C5B9D"/>
    <w:rsid w:val="006C7BC2"/>
    <w:rsid w:val="006E3F7C"/>
    <w:rsid w:val="006E7E90"/>
    <w:rsid w:val="006F060C"/>
    <w:rsid w:val="006F38A7"/>
    <w:rsid w:val="006F4D66"/>
    <w:rsid w:val="0070140E"/>
    <w:rsid w:val="00703479"/>
    <w:rsid w:val="00703700"/>
    <w:rsid w:val="00716809"/>
    <w:rsid w:val="00721B7C"/>
    <w:rsid w:val="007252AB"/>
    <w:rsid w:val="00727BC4"/>
    <w:rsid w:val="007378FD"/>
    <w:rsid w:val="00744F52"/>
    <w:rsid w:val="00745723"/>
    <w:rsid w:val="00760BE5"/>
    <w:rsid w:val="00760E17"/>
    <w:rsid w:val="00762CAB"/>
    <w:rsid w:val="007642EC"/>
    <w:rsid w:val="007669F9"/>
    <w:rsid w:val="007747C9"/>
    <w:rsid w:val="00776A57"/>
    <w:rsid w:val="0077770F"/>
    <w:rsid w:val="00797DD3"/>
    <w:rsid w:val="007A3CB7"/>
    <w:rsid w:val="007D2FDE"/>
    <w:rsid w:val="007E38C8"/>
    <w:rsid w:val="007E787A"/>
    <w:rsid w:val="007F3C6A"/>
    <w:rsid w:val="00825434"/>
    <w:rsid w:val="008254D6"/>
    <w:rsid w:val="00825C24"/>
    <w:rsid w:val="008279FF"/>
    <w:rsid w:val="0083383F"/>
    <w:rsid w:val="00834530"/>
    <w:rsid w:val="00853173"/>
    <w:rsid w:val="0085623A"/>
    <w:rsid w:val="00857809"/>
    <w:rsid w:val="00870F0A"/>
    <w:rsid w:val="00881EE1"/>
    <w:rsid w:val="00885D79"/>
    <w:rsid w:val="00890116"/>
    <w:rsid w:val="00891282"/>
    <w:rsid w:val="00893134"/>
    <w:rsid w:val="00895E85"/>
    <w:rsid w:val="00896ABA"/>
    <w:rsid w:val="008A0310"/>
    <w:rsid w:val="008A119C"/>
    <w:rsid w:val="008B7AC9"/>
    <w:rsid w:val="008C5419"/>
    <w:rsid w:val="008D0B54"/>
    <w:rsid w:val="008D267F"/>
    <w:rsid w:val="008D4FC4"/>
    <w:rsid w:val="008E22FB"/>
    <w:rsid w:val="008E346D"/>
    <w:rsid w:val="008F1D2B"/>
    <w:rsid w:val="008F433B"/>
    <w:rsid w:val="008F618A"/>
    <w:rsid w:val="008F7CC9"/>
    <w:rsid w:val="00903648"/>
    <w:rsid w:val="00907C1B"/>
    <w:rsid w:val="009104AF"/>
    <w:rsid w:val="009144CF"/>
    <w:rsid w:val="00916370"/>
    <w:rsid w:val="009163E0"/>
    <w:rsid w:val="0092100F"/>
    <w:rsid w:val="00921A05"/>
    <w:rsid w:val="00922684"/>
    <w:rsid w:val="00934541"/>
    <w:rsid w:val="00937595"/>
    <w:rsid w:val="009447B7"/>
    <w:rsid w:val="00950BDD"/>
    <w:rsid w:val="00961754"/>
    <w:rsid w:val="00964AE3"/>
    <w:rsid w:val="00980467"/>
    <w:rsid w:val="00981A33"/>
    <w:rsid w:val="00983457"/>
    <w:rsid w:val="009835F4"/>
    <w:rsid w:val="00985210"/>
    <w:rsid w:val="009922D0"/>
    <w:rsid w:val="00993B4C"/>
    <w:rsid w:val="00995F9D"/>
    <w:rsid w:val="009A5CB2"/>
    <w:rsid w:val="009A6270"/>
    <w:rsid w:val="009B3F80"/>
    <w:rsid w:val="009B65EB"/>
    <w:rsid w:val="009D18E1"/>
    <w:rsid w:val="009D550C"/>
    <w:rsid w:val="009D66A2"/>
    <w:rsid w:val="009E45CE"/>
    <w:rsid w:val="009F35F2"/>
    <w:rsid w:val="009F414F"/>
    <w:rsid w:val="00A00386"/>
    <w:rsid w:val="00A02811"/>
    <w:rsid w:val="00A24D69"/>
    <w:rsid w:val="00A26396"/>
    <w:rsid w:val="00A26DCA"/>
    <w:rsid w:val="00A279E8"/>
    <w:rsid w:val="00A31B3E"/>
    <w:rsid w:val="00A517BF"/>
    <w:rsid w:val="00A52AB4"/>
    <w:rsid w:val="00A57C06"/>
    <w:rsid w:val="00A6137B"/>
    <w:rsid w:val="00A62782"/>
    <w:rsid w:val="00A64732"/>
    <w:rsid w:val="00A70198"/>
    <w:rsid w:val="00AA0C98"/>
    <w:rsid w:val="00AA3A69"/>
    <w:rsid w:val="00AA52C4"/>
    <w:rsid w:val="00AB17E0"/>
    <w:rsid w:val="00AB3386"/>
    <w:rsid w:val="00AB63C2"/>
    <w:rsid w:val="00AC6F79"/>
    <w:rsid w:val="00AD1EB1"/>
    <w:rsid w:val="00AD67F8"/>
    <w:rsid w:val="00AE09A4"/>
    <w:rsid w:val="00AE76D8"/>
    <w:rsid w:val="00AF6358"/>
    <w:rsid w:val="00B03E99"/>
    <w:rsid w:val="00B05B97"/>
    <w:rsid w:val="00B10B13"/>
    <w:rsid w:val="00B21252"/>
    <w:rsid w:val="00B24C44"/>
    <w:rsid w:val="00B31441"/>
    <w:rsid w:val="00B375C8"/>
    <w:rsid w:val="00B439EE"/>
    <w:rsid w:val="00B46AEB"/>
    <w:rsid w:val="00B537AD"/>
    <w:rsid w:val="00B61A26"/>
    <w:rsid w:val="00B61C36"/>
    <w:rsid w:val="00B61E20"/>
    <w:rsid w:val="00B64B80"/>
    <w:rsid w:val="00B66628"/>
    <w:rsid w:val="00B83EEA"/>
    <w:rsid w:val="00B90E3E"/>
    <w:rsid w:val="00BA0554"/>
    <w:rsid w:val="00BA09AD"/>
    <w:rsid w:val="00BB6B06"/>
    <w:rsid w:val="00BC61D2"/>
    <w:rsid w:val="00BD0BA5"/>
    <w:rsid w:val="00BD146B"/>
    <w:rsid w:val="00BD1474"/>
    <w:rsid w:val="00BE0A37"/>
    <w:rsid w:val="00BF13B2"/>
    <w:rsid w:val="00BF3E0F"/>
    <w:rsid w:val="00C03695"/>
    <w:rsid w:val="00C036FC"/>
    <w:rsid w:val="00C05EF4"/>
    <w:rsid w:val="00C06F67"/>
    <w:rsid w:val="00C1028D"/>
    <w:rsid w:val="00C10DF2"/>
    <w:rsid w:val="00C22741"/>
    <w:rsid w:val="00C22D8B"/>
    <w:rsid w:val="00C343EF"/>
    <w:rsid w:val="00C41859"/>
    <w:rsid w:val="00C4217D"/>
    <w:rsid w:val="00C45652"/>
    <w:rsid w:val="00C46A6E"/>
    <w:rsid w:val="00C4718A"/>
    <w:rsid w:val="00C73EB3"/>
    <w:rsid w:val="00C8220D"/>
    <w:rsid w:val="00C907A5"/>
    <w:rsid w:val="00C91959"/>
    <w:rsid w:val="00C94336"/>
    <w:rsid w:val="00C96182"/>
    <w:rsid w:val="00C97652"/>
    <w:rsid w:val="00CA2A10"/>
    <w:rsid w:val="00CA3E01"/>
    <w:rsid w:val="00CB2302"/>
    <w:rsid w:val="00CB3226"/>
    <w:rsid w:val="00CB45EF"/>
    <w:rsid w:val="00CC2C5C"/>
    <w:rsid w:val="00CC385A"/>
    <w:rsid w:val="00CC5B9A"/>
    <w:rsid w:val="00CD4A77"/>
    <w:rsid w:val="00CE1CA5"/>
    <w:rsid w:val="00CE7EE3"/>
    <w:rsid w:val="00CF0D7F"/>
    <w:rsid w:val="00CF10C7"/>
    <w:rsid w:val="00D0573C"/>
    <w:rsid w:val="00D05CE2"/>
    <w:rsid w:val="00D07C96"/>
    <w:rsid w:val="00D10082"/>
    <w:rsid w:val="00D10B6B"/>
    <w:rsid w:val="00D125CA"/>
    <w:rsid w:val="00D2017B"/>
    <w:rsid w:val="00D27295"/>
    <w:rsid w:val="00D30517"/>
    <w:rsid w:val="00D64308"/>
    <w:rsid w:val="00D73D6C"/>
    <w:rsid w:val="00D76BA3"/>
    <w:rsid w:val="00D827F3"/>
    <w:rsid w:val="00D9127C"/>
    <w:rsid w:val="00D913A6"/>
    <w:rsid w:val="00D96AE0"/>
    <w:rsid w:val="00DA1F52"/>
    <w:rsid w:val="00DA702C"/>
    <w:rsid w:val="00DB0463"/>
    <w:rsid w:val="00DB3D20"/>
    <w:rsid w:val="00DD43AF"/>
    <w:rsid w:val="00DD5944"/>
    <w:rsid w:val="00DD6681"/>
    <w:rsid w:val="00DE0950"/>
    <w:rsid w:val="00DE3709"/>
    <w:rsid w:val="00DE4307"/>
    <w:rsid w:val="00DE6744"/>
    <w:rsid w:val="00DF6B81"/>
    <w:rsid w:val="00DF77F9"/>
    <w:rsid w:val="00E047F0"/>
    <w:rsid w:val="00E10EB0"/>
    <w:rsid w:val="00E119F5"/>
    <w:rsid w:val="00E153E2"/>
    <w:rsid w:val="00E20B3E"/>
    <w:rsid w:val="00E21879"/>
    <w:rsid w:val="00E2473A"/>
    <w:rsid w:val="00E34283"/>
    <w:rsid w:val="00E36224"/>
    <w:rsid w:val="00E43CCD"/>
    <w:rsid w:val="00E44FF7"/>
    <w:rsid w:val="00E47403"/>
    <w:rsid w:val="00E5076A"/>
    <w:rsid w:val="00E62BBF"/>
    <w:rsid w:val="00E76EAC"/>
    <w:rsid w:val="00E83312"/>
    <w:rsid w:val="00E8566D"/>
    <w:rsid w:val="00E90978"/>
    <w:rsid w:val="00E90E6C"/>
    <w:rsid w:val="00E91470"/>
    <w:rsid w:val="00E93AE2"/>
    <w:rsid w:val="00EA1DB8"/>
    <w:rsid w:val="00EA55AA"/>
    <w:rsid w:val="00EB0ECD"/>
    <w:rsid w:val="00EB1F1D"/>
    <w:rsid w:val="00EC03AE"/>
    <w:rsid w:val="00EC14D4"/>
    <w:rsid w:val="00EC2189"/>
    <w:rsid w:val="00EC3317"/>
    <w:rsid w:val="00EC33B9"/>
    <w:rsid w:val="00EC4599"/>
    <w:rsid w:val="00EC6814"/>
    <w:rsid w:val="00EE04A9"/>
    <w:rsid w:val="00EE14C7"/>
    <w:rsid w:val="00EF0C4F"/>
    <w:rsid w:val="00F000D9"/>
    <w:rsid w:val="00F03196"/>
    <w:rsid w:val="00F0525E"/>
    <w:rsid w:val="00F119A3"/>
    <w:rsid w:val="00F2003E"/>
    <w:rsid w:val="00F23F61"/>
    <w:rsid w:val="00F27955"/>
    <w:rsid w:val="00F279E9"/>
    <w:rsid w:val="00F30794"/>
    <w:rsid w:val="00F31E70"/>
    <w:rsid w:val="00F43FC5"/>
    <w:rsid w:val="00F45B94"/>
    <w:rsid w:val="00F5508B"/>
    <w:rsid w:val="00F55E74"/>
    <w:rsid w:val="00F567D3"/>
    <w:rsid w:val="00F57215"/>
    <w:rsid w:val="00F577CA"/>
    <w:rsid w:val="00F57D49"/>
    <w:rsid w:val="00F6603C"/>
    <w:rsid w:val="00F76CD8"/>
    <w:rsid w:val="00F82170"/>
    <w:rsid w:val="00F94356"/>
    <w:rsid w:val="00F96FB7"/>
    <w:rsid w:val="00FA03BA"/>
    <w:rsid w:val="00FA06D1"/>
    <w:rsid w:val="00FA598D"/>
    <w:rsid w:val="00FB0C56"/>
    <w:rsid w:val="00FB180F"/>
    <w:rsid w:val="00FB342A"/>
    <w:rsid w:val="00FB451D"/>
    <w:rsid w:val="00FC12BD"/>
    <w:rsid w:val="00FC3C48"/>
    <w:rsid w:val="00FC6C0A"/>
    <w:rsid w:val="00FD05D8"/>
    <w:rsid w:val="00FD481A"/>
    <w:rsid w:val="00FD5573"/>
    <w:rsid w:val="00FD5674"/>
    <w:rsid w:val="00FE1655"/>
    <w:rsid w:val="00FE4F51"/>
    <w:rsid w:val="00FE5999"/>
    <w:rsid w:val="00FE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3FD0"/>
  <w15:chartTrackingRefBased/>
  <w15:docId w15:val="{5A54EB72-CE16-BB4C-8D85-65B210D5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A26DCA"/>
    <w:pPr>
      <w:ind w:left="720"/>
      <w:contextualSpacing/>
    </w:pPr>
  </w:style>
  <w:style w:type="table" w:styleId="TableGrid">
    <w:name w:val="Table Grid"/>
    <w:basedOn w:val="TableNormal"/>
    <w:uiPriority w:val="59"/>
    <w:rsid w:val="00EE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22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22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5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1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1F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1F1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FF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FF6"/>
    <w:rPr>
      <w:rFonts w:ascii="Times New Roman" w:hAnsi="Times New Roman" w:cs="Times New Roman"/>
      <w:sz w:val="18"/>
      <w:szCs w:val="18"/>
      <w:lang w:val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5778A2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572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72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unpak.ac.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ms.unpak.ac.id" TargetMode="External"/><Relationship Id="rId12" Type="http://schemas.openxmlformats.org/officeDocument/2006/relationships/hyperlink" Target="https://lms.unpak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ms.unpak.ac.id" TargetMode="External"/><Relationship Id="rId11" Type="http://schemas.openxmlformats.org/officeDocument/2006/relationships/hyperlink" Target="https://lms.unpak.ac.id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ms.unpak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.unpak.ac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Yogaprasta</dc:creator>
  <cp:keywords/>
  <dc:description/>
  <cp:lastModifiedBy>Langgeng Prima Anggradinata</cp:lastModifiedBy>
  <cp:revision>29</cp:revision>
  <dcterms:created xsi:type="dcterms:W3CDTF">2022-01-17T08:44:00Z</dcterms:created>
  <dcterms:modified xsi:type="dcterms:W3CDTF">2023-06-23T03:36:00Z</dcterms:modified>
</cp:coreProperties>
</file>