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-495299</wp:posOffset>
                </wp:positionV>
                <wp:extent cx="5060950" cy="113284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15525" y="3213575"/>
                          <a:ext cx="5060950" cy="1132840"/>
                          <a:chOff x="2815525" y="3213575"/>
                          <a:chExt cx="5060950" cy="1132850"/>
                        </a:xfrm>
                      </wpg:grpSpPr>
                      <wpg:grpSp>
                        <wpg:cNvGrpSpPr/>
                        <wpg:grpSpPr>
                          <a:xfrm>
                            <a:off x="2815525" y="3213580"/>
                            <a:ext cx="5060950" cy="1132840"/>
                            <a:chOff x="1847" y="581"/>
                            <a:chExt cx="7970" cy="17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847" y="581"/>
                              <a:ext cx="7950" cy="1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847" y="652"/>
                              <a:ext cx="1630" cy="1622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3002" y="581"/>
                              <a:ext cx="6815" cy="1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YAYASAN PAKUAN SILIWANGI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  <w:t xml:space="preserve">UNIVERSITAS PAKUAN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850.9999847412109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4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Jl. Pakuan PO Box 452, Telp /Fax : (0251) 8380137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Email: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u w:val="single"/>
                                    <w:vertAlign w:val="baseline"/>
                                  </w:rPr>
                                  <w:t xml:space="preserve">rektorat@unpak.ac.id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ff"/>
                                    <w:sz w:val="24"/>
                                    <w:u w:val="single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</wp:posOffset>
                </wp:positionH>
                <wp:positionV relativeFrom="paragraph">
                  <wp:posOffset>-495299</wp:posOffset>
                </wp:positionV>
                <wp:extent cx="5060950" cy="113284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0950" cy="1132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SILABUS MATA KULIAH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Layout w:type="fixed"/>
        <w:tblLook w:val="0400"/>
      </w:tblPr>
      <w:tblGrid>
        <w:gridCol w:w="414"/>
        <w:gridCol w:w="2209"/>
        <w:gridCol w:w="284"/>
        <w:gridCol w:w="6119"/>
        <w:tblGridChange w:id="0">
          <w:tblGrid>
            <w:gridCol w:w="414"/>
            <w:gridCol w:w="2209"/>
            <w:gridCol w:w="284"/>
            <w:gridCol w:w="61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1.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Nama Mata Kuliah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Morfologi Bahasa Inggris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2.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Jumlah SKS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3.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Program Studi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Sastra Inggris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4.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Dosen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Anindia Ayu Rahmawati, M.Hum.</w:t>
            </w:r>
          </w:p>
        </w:tc>
      </w:tr>
      <w:tr>
        <w:trPr>
          <w:cantSplit w:val="0"/>
          <w:trHeight w:val="471.890625000000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5.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Deskripsi Singkat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This course is compulsory for students of English Literature major. It </w:t>
            </w:r>
            <w:r w:rsidDel="00000000" w:rsidR="00000000" w:rsidRPr="00000000">
              <w:rPr>
                <w:rtl w:val="0"/>
              </w:rPr>
              <w:t xml:space="preserve">is an in-depth study of morphology, the study of morphological analysis, words and lexemes, and word-formation process.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Ruang Lingkup dan Urutan Kegiatan 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817.9999999999995" w:tblpY="389"/>
        <w:tblW w:w="820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8"/>
        <w:gridCol w:w="6300"/>
        <w:tblGridChange w:id="0">
          <w:tblGrid>
            <w:gridCol w:w="1908"/>
            <w:gridCol w:w="6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PERTEMUAN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MATERI POKOK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Kontrak Perkuliahan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rtl w:val="0"/>
              </w:rPr>
              <w:t xml:space="preserve">Introduction to Morphology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center" w:leader="none" w:pos="1972"/>
              </w:tabs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Morphemes, Morph, Allomorph, and Morphology in Action</w:t>
            </w:r>
          </w:p>
          <w:p w:rsidR="00000000" w:rsidDel="00000000" w:rsidP="00000000" w:rsidRDefault="00000000" w:rsidRPr="00000000" w14:paraId="00000026">
            <w:pPr>
              <w:tabs>
                <w:tab w:val="center" w:leader="none" w:pos="1972"/>
              </w:tabs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Root, Stem, and Base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P-3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Free Morphemes and Bound Morphemes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Introduction to Morphological Analysis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P-4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Words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 word and Lexical Category of Word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tabs>
                <w:tab w:val="center" w:leader="none" w:pos="1972"/>
              </w:tabs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Affixes, Prefixes and Suffixes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tabs>
                <w:tab w:val="center" w:leader="none" w:pos="1972"/>
              </w:tabs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Content and Function Words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tabs>
                <w:tab w:val="center" w:leader="none" w:pos="1972"/>
              </w:tabs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Lexeme, Lexicon, Grammatical Word, Phonological Word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tabs>
                <w:tab w:val="center" w:leader="none" w:pos="1972"/>
              </w:tabs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UJIAN TENGAH SEMESTER (UTS)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Inflection vs. Derivation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Words Formation: Inflection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Major Types of Inflection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Inflectional Properties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The roles of inflection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Word Formation: Derivation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Derivational Morphemes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Derivational Process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Words Formation Processes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Morphological Analysis of Word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Morphological Analysis of Word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P-15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Morphological Analysis of Word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P-16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mbria" w:cs="Cambria" w:eastAsia="Cambria" w:hAnsi="Cambria"/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rtl w:val="0"/>
              </w:rPr>
              <w:t xml:space="preserve">UJIAN AKHIR SEMESTER (UAS)</w:t>
            </w:r>
          </w:p>
        </w:tc>
      </w:tr>
    </w:tbl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rtl w:val="0"/>
        </w:rPr>
        <w:t xml:space="preserve">JENIS EVALUASI</w:t>
      </w:r>
      <w:r w:rsidDel="00000000" w:rsidR="00000000" w:rsidRPr="00000000">
        <w:rPr>
          <w:rtl w:val="0"/>
        </w:rPr>
        <w:t xml:space="preserve"> : tes lisan (tanya jawab), tes tertulis, resume materi, dan pekerjaan rumah.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SUMBER PEMBELAJARAN : </w:t>
        <w:tab/>
      </w:r>
    </w:p>
    <w:p w:rsidR="00000000" w:rsidDel="00000000" w:rsidP="00000000" w:rsidRDefault="00000000" w:rsidRPr="00000000" w14:paraId="00000053">
      <w:pPr>
        <w:spacing w:after="240" w:before="240" w:line="276" w:lineRule="auto"/>
        <w:ind w:left="1134" w:hanging="567"/>
        <w:jc w:val="both"/>
        <w:rPr/>
      </w:pPr>
      <w:r w:rsidDel="00000000" w:rsidR="00000000" w:rsidRPr="00000000">
        <w:rPr>
          <w:rtl w:val="0"/>
        </w:rPr>
        <w:t xml:space="preserve">Aronoff, M., dan Fudeman, K. 2011. </w:t>
      </w:r>
      <w:r w:rsidDel="00000000" w:rsidR="00000000" w:rsidRPr="00000000">
        <w:rPr>
          <w:i w:val="1"/>
          <w:rtl w:val="0"/>
        </w:rPr>
        <w:t xml:space="preserve">What is Morphology Second Edition</w:t>
      </w:r>
      <w:r w:rsidDel="00000000" w:rsidR="00000000" w:rsidRPr="00000000">
        <w:rPr>
          <w:rtl w:val="0"/>
        </w:rPr>
        <w:t xml:space="preserve">. UK: Blackwell Publishing Ltd.</w:t>
      </w:r>
    </w:p>
    <w:p w:rsidR="00000000" w:rsidDel="00000000" w:rsidP="00000000" w:rsidRDefault="00000000" w:rsidRPr="00000000" w14:paraId="00000054">
      <w:pPr>
        <w:spacing w:after="240" w:before="240" w:line="276" w:lineRule="auto"/>
        <w:ind w:left="1134" w:hanging="567"/>
        <w:jc w:val="both"/>
        <w:rPr/>
      </w:pPr>
      <w:r w:rsidDel="00000000" w:rsidR="00000000" w:rsidRPr="00000000">
        <w:rPr>
          <w:rtl w:val="0"/>
        </w:rPr>
        <w:t xml:space="preserve">Boorj, G. 2005. </w:t>
      </w:r>
      <w:r w:rsidDel="00000000" w:rsidR="00000000" w:rsidRPr="00000000">
        <w:rPr>
          <w:i w:val="1"/>
          <w:rtl w:val="0"/>
        </w:rPr>
        <w:t xml:space="preserve">The Grammar of Words</w:t>
      </w:r>
      <w:r w:rsidDel="00000000" w:rsidR="00000000" w:rsidRPr="00000000">
        <w:rPr>
          <w:rtl w:val="0"/>
        </w:rPr>
        <w:t xml:space="preserve">. UK: Oxford University Press.</w:t>
      </w:r>
    </w:p>
    <w:p w:rsidR="00000000" w:rsidDel="00000000" w:rsidP="00000000" w:rsidRDefault="00000000" w:rsidRPr="00000000" w14:paraId="00000055">
      <w:pPr>
        <w:spacing w:after="240" w:before="240" w:line="276" w:lineRule="auto"/>
        <w:ind w:left="1134" w:hanging="567"/>
        <w:jc w:val="both"/>
        <w:rPr/>
      </w:pPr>
      <w:r w:rsidDel="00000000" w:rsidR="00000000" w:rsidRPr="00000000">
        <w:rPr>
          <w:rtl w:val="0"/>
        </w:rPr>
        <w:t xml:space="preserve">Carstairs, A., dan McCarthy. 2002. </w:t>
      </w:r>
      <w:r w:rsidDel="00000000" w:rsidR="00000000" w:rsidRPr="00000000">
        <w:rPr>
          <w:i w:val="1"/>
          <w:rtl w:val="0"/>
        </w:rPr>
        <w:t xml:space="preserve">An Introduction to English Morphology: Words and Their Structure</w:t>
      </w:r>
      <w:r w:rsidDel="00000000" w:rsidR="00000000" w:rsidRPr="00000000">
        <w:rPr>
          <w:rtl w:val="0"/>
        </w:rPr>
        <w:t xml:space="preserve">. Ediburgh: Ediburgh University Press.</w:t>
      </w:r>
    </w:p>
    <w:p w:rsidR="00000000" w:rsidDel="00000000" w:rsidP="00000000" w:rsidRDefault="00000000" w:rsidRPr="00000000" w14:paraId="00000056">
      <w:pPr>
        <w:spacing w:after="240" w:before="240" w:line="276" w:lineRule="auto"/>
        <w:ind w:left="1134" w:hanging="567"/>
        <w:jc w:val="both"/>
        <w:rPr/>
      </w:pPr>
      <w:r w:rsidDel="00000000" w:rsidR="00000000" w:rsidRPr="00000000">
        <w:rPr>
          <w:rtl w:val="0"/>
        </w:rPr>
        <w:t xml:space="preserve">Lieber, R. 2009. </w:t>
      </w:r>
      <w:r w:rsidDel="00000000" w:rsidR="00000000" w:rsidRPr="00000000">
        <w:rPr>
          <w:i w:val="1"/>
          <w:rtl w:val="0"/>
        </w:rPr>
        <w:t xml:space="preserve">Introducing Morphology</w:t>
      </w:r>
      <w:r w:rsidDel="00000000" w:rsidR="00000000" w:rsidRPr="00000000">
        <w:rPr>
          <w:rtl w:val="0"/>
        </w:rPr>
        <w:t xml:space="preserve">. UK: Cambridge University Press.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PENILAIAN</w:t>
      </w:r>
    </w:p>
    <w:p w:rsidR="00000000" w:rsidDel="00000000" w:rsidP="00000000" w:rsidRDefault="00000000" w:rsidRPr="00000000" w14:paraId="00000058">
      <w:pPr>
        <w:spacing w:after="240" w:line="276" w:lineRule="auto"/>
        <w:ind w:left="66" w:firstLine="501"/>
        <w:jc w:val="both"/>
        <w:rPr/>
      </w:pPr>
      <w:r w:rsidDel="00000000" w:rsidR="00000000" w:rsidRPr="00000000">
        <w:rPr>
          <w:rtl w:val="0"/>
        </w:rPr>
        <w:t xml:space="preserve">Mahasiswa diharapkan aktif mengikuti pembelajaran dan diskusi kelas yang diselenggarakan secara daring. Bagi mahasiswa yang keaktifan dan partisipasinya kurang dari 75% berdampak pada </w:t>
      </w:r>
      <w:r w:rsidDel="00000000" w:rsidR="00000000" w:rsidRPr="00000000">
        <w:rPr>
          <w:b w:val="1"/>
          <w:rtl w:val="0"/>
        </w:rPr>
        <w:t xml:space="preserve">ketidaklulusan mata kuliah ini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Berikut komponen penilaian untuk mahasiswa: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UAS</w:t>
        <w:tab/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UTS</w:t>
        <w:tab/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Weekly Quiz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Tugas Analisis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Forum Diskusi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Kehadiran</w:t>
        <w:tab/>
        <w:tab/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5%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</w:t>
        <w:tab/>
        <w:tab/>
        <w:t xml:space="preserve">  100%</w:t>
      </w:r>
    </w:p>
    <w:p w:rsidR="00000000" w:rsidDel="00000000" w:rsidP="00000000" w:rsidRDefault="00000000" w:rsidRPr="00000000" w14:paraId="00000061">
      <w:pPr>
        <w:spacing w:after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Nilai Akhir Angka dan Huruf</w:t>
      </w:r>
    </w:p>
    <w:tbl>
      <w:tblPr>
        <w:tblStyle w:val="Table3"/>
        <w:tblW w:w="8666.0" w:type="dxa"/>
        <w:jc w:val="left"/>
        <w:tblInd w:w="3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74"/>
        <w:gridCol w:w="2166"/>
        <w:gridCol w:w="2167"/>
        <w:gridCol w:w="2159"/>
        <w:tblGridChange w:id="0">
          <w:tblGrid>
            <w:gridCol w:w="2174"/>
            <w:gridCol w:w="2166"/>
            <w:gridCol w:w="2167"/>
            <w:gridCol w:w="21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85 – 100 = A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55 – 69 = C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&lt; 40 = E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70 – 84   = B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40 – 54 = D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7242"/>
    <w:pPr>
      <w:spacing w:after="0" w:line="240" w:lineRule="auto"/>
    </w:pPr>
    <w:rPr>
      <w:rFonts w:ascii="Times New Roman" w:cs="Times New Roman" w:eastAsia="MS Mincho" w:hAnsi="Times New Roman"/>
      <w:sz w:val="24"/>
      <w:szCs w:val="24"/>
      <w:lang w:eastAsia="ja-JP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E724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7242"/>
    <w:rPr>
      <w:rFonts w:ascii="Times New Roman" w:cs="Times New Roman" w:eastAsia="MS Mincho" w:hAnsi="Times New Roman"/>
      <w:sz w:val="24"/>
      <w:szCs w:val="24"/>
      <w:lang w:eastAsia="ja-JP" w:val="en-US"/>
    </w:rPr>
  </w:style>
  <w:style w:type="character" w:styleId="Hyperlink">
    <w:name w:val="Hyperlink"/>
    <w:uiPriority w:val="99"/>
    <w:unhideWhenUsed w:val="1"/>
    <w:rsid w:val="000E7242"/>
    <w:rPr>
      <w:color w:val="0000ff"/>
      <w:u w:val="single"/>
    </w:rPr>
  </w:style>
  <w:style w:type="paragraph" w:styleId="NoSpacing">
    <w:name w:val="No Spacing"/>
    <w:uiPriority w:val="1"/>
    <w:qFormat w:val="1"/>
    <w:rsid w:val="000E7242"/>
    <w:pPr>
      <w:spacing w:after="0" w:line="240" w:lineRule="auto"/>
    </w:pPr>
    <w:rPr>
      <w:rFonts w:ascii="Calibri" w:cs="Times New Roman" w:eastAsia="Times New Roman" w:hAnsi="Calibri"/>
      <w:lang w:val="en-US"/>
    </w:rPr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 w:val="1"/>
    <w:rsid w:val="000E7242"/>
    <w:pPr>
      <w:spacing w:after="200" w:line="276" w:lineRule="auto"/>
      <w:ind w:left="720"/>
      <w:contextualSpacing w:val="1"/>
    </w:pPr>
    <w:rPr>
      <w:rFonts w:ascii="Calibri" w:eastAsia="Times New Roman" w:hAnsi="Calibri"/>
      <w:sz w:val="22"/>
      <w:szCs w:val="22"/>
      <w:lang w:eastAsia="en-US"/>
    </w:rPr>
  </w:style>
  <w:style w:type="character" w:styleId="ListParagraphChar" w:customStyle="1">
    <w:name w:val="List Paragraph Char"/>
    <w:aliases w:val="1List N Char,Body of text Char,List Paragraph1 Char"/>
    <w:link w:val="ListParagraph"/>
    <w:uiPriority w:val="34"/>
    <w:qFormat w:val="1"/>
    <w:locked w:val="1"/>
    <w:rsid w:val="000E7242"/>
    <w:rPr>
      <w:rFonts w:ascii="Calibri" w:cs="Times New Roman" w:eastAsia="Times New Roman" w:hAnsi="Calibri"/>
      <w:lang w:val="en-US"/>
    </w:rPr>
  </w:style>
  <w:style w:type="table" w:styleId="TableGrid">
    <w:name w:val="Table Grid"/>
    <w:basedOn w:val="TableNormal"/>
    <w:uiPriority w:val="59"/>
    <w:rsid w:val="000E7242"/>
    <w:pPr>
      <w:spacing w:after="0" w:line="240" w:lineRule="auto"/>
    </w:pPr>
    <w:rPr>
      <w:rFonts w:ascii="Calibri" w:cs="Times New Roman" w:eastAsia="Calibri" w:hAnsi="Calibri"/>
      <w:sz w:val="20"/>
      <w:szCs w:val="20"/>
      <w:lang w:eastAsia="en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+qWEYIvKvznPMVSmM7OZmzw6Bw==">CgMxLjA4AHIhMURicC1JajZDNjU2U296M1FGRHpOVERNLTBSNUh6VW5w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2021-02-22T06:34:00Z</dcterms:created>
  <dc:creator>Anindia Ayu</dc:creator>
</cp:coreProperties>
</file>