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4"/>
        <w:gridCol w:w="265"/>
        <w:gridCol w:w="721"/>
        <w:gridCol w:w="824"/>
        <w:gridCol w:w="1066"/>
        <w:gridCol w:w="1182"/>
        <w:gridCol w:w="1445"/>
        <w:gridCol w:w="2548"/>
        <w:gridCol w:w="1848"/>
        <w:gridCol w:w="2025"/>
        <w:tblGridChange w:id="0">
          <w:tblGrid>
            <w:gridCol w:w="1624"/>
            <w:gridCol w:w="265"/>
            <w:gridCol w:w="721"/>
            <w:gridCol w:w="824"/>
            <w:gridCol w:w="1066"/>
            <w:gridCol w:w="1182"/>
            <w:gridCol w:w="1445"/>
            <w:gridCol w:w="2548"/>
            <w:gridCol w:w="1848"/>
            <w:gridCol w:w="2025"/>
          </w:tblGrid>
        </w:tblGridChange>
      </w:tblGrid>
      <w:tr>
        <w:trPr>
          <w:cantSplit w:val="0"/>
          <w:trHeight w:val="19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12702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FAKULTAS ILMU SOSIAL DAN ILMU BUDAYA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 STUDI ILMU KOMUNIKASI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JURUSAN PENYIARAN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RENCANA PEMBELAJARAN SEMESTER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(MK)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RUMPUN MK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TGL Penyusunan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Teknik Kamera Elektronik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Penyiaran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 SKS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5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OTORISASI / PENGESAHAN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 Pengembang RPS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Ka PRODI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Abdul Hadi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Dwi Rini Sofia, M.Comn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CPL - PRODI yang dibebankan pada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1 (S9)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Menunjukkan sikap bertanggungjawab atas pekerjaan di bidang penyiaran secara mandiri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2 (P3)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Menguasai dasar-dasar pengetahuan bidang penyiaran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3 (KU2)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menunjukkan kinerja mandiri, bermutu, dan terukur dalam bidang penyiaran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4 (KK4)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melakukan komunikasi dengan menggunakan pendekatan komunikasi yang efektif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Mata Kuliah (CPMK)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Menunjukan sikap bertanggung jawab atas pekerjaan penata kamera (CPL 1 dan CPL4)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dan memahami konsep pengambilan gambar dengan kamera (CPL 2 dan CPL 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mengidentifikasi dan menerapkan jenis pengambilan gambar (CPL 3 )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mengoperasikan kamera elektronik (CPL 3 dan CPL 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B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Kemampuan akhir tiap tahapan belajar (Sub-CMPK)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dan memahami konsep tata kamera single dan multi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Ketelitian dan akurasi penerapan jenis pengambilan gambar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Memahami serta dapat menjelaskan teknik pengambilan gambar dan mengoperasikan kamera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menghasilkan karya videography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Deskripsi Singkat MK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Mata kuliah ini mempelajari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Pustaka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spacing w:after="120" w:before="12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Utama 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Master shots 100 advanced camera techniques to get an expensive look on your low-budget movie by Christopher Kenworthy.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Manufactured in the United States of America Copyright 2009 Christopher Kenwothy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Film Directing Shot by Shot Visualizing from Concept to Screen by Steven D. Copyright 1991 by Michael Wiese Productions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Language of Film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Robert Edgar-Hunt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John Marland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USA Copyright © AVA Publishing SA 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120" w:before="12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Pendukung: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F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Directing Film Techniques and Aesthetics, Fifth Edition. Michael Rabiger, Mick Hurbis-Cherrier. 2013 Focal Press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 pengampu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Abdul Hadi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Syarat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Dasar-dasar Media Radio, Televisi, dan Film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1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Teknik Kamera Elektronik 1 untuk melajutkan Teknik Kamera Elektronik 2 (Lanjutan)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left="4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743"/>
        <w:gridCol w:w="2409"/>
        <w:gridCol w:w="1637"/>
        <w:gridCol w:w="1842"/>
        <w:gridCol w:w="1276"/>
        <w:gridCol w:w="1985"/>
        <w:gridCol w:w="850"/>
        <w:tblGridChange w:id="0">
          <w:tblGrid>
            <w:gridCol w:w="704"/>
            <w:gridCol w:w="4743"/>
            <w:gridCol w:w="2409"/>
            <w:gridCol w:w="1637"/>
            <w:gridCol w:w="1842"/>
            <w:gridCol w:w="1276"/>
            <w:gridCol w:w="1985"/>
            <w:gridCol w:w="850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Mg Ke-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Kemampuan Akhir Yang Diharapkan (Sub CPMK)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Penilaian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Bentuk Pembelajaran; Metode Pembelajaran; Penugasan Mahasiswa;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[Estimasi Waktu]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Materi Pembelajaran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[Pustaka]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Bobot Penilaian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Indikator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Kriteria Bentuk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Daring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(7)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(8)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Sub-CPMK 1: Mahasiswa mengetahui dan memahami rencana perkuliahan ruang lingkup Teknik Kamera Elektronik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Mahasiswa dapat mengetahui kontrak pembelajaran selama satu semester.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Rubrik deskriptif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Teknik non-tes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- Keaktifan di kelas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Diskusi [PB+KM: (1)x(1x90”)]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Aturan perkuliahan, penilaian, dan jenis tugas.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Pemaparan RPS MK Teknik Kamera Elektronik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Sub-CPMK 1: Mahasiswa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memahami kaidah-kaidah ilmiah yang berlaku dalam teknik kamera elektronik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menjawab dan menjelaskan pertanyaan dari dosen terkait bahan kajian/materi pelajaran melalui metode diskusi kelas dengan benar.</w:t>
            </w:r>
          </w:p>
          <w:p w:rsidR="00000000" w:rsidDel="00000000" w:rsidP="00000000" w:rsidRDefault="00000000" w:rsidRPr="00000000" w14:paraId="00000152">
            <w:pPr>
              <w:numPr>
                <w:ilvl w:val="1"/>
                <w:numId w:val="7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Memahami ilmu terapan mengenai standar televisi;</w:t>
            </w:r>
          </w:p>
          <w:p w:rsidR="00000000" w:rsidDel="00000000" w:rsidP="00000000" w:rsidRDefault="00000000" w:rsidRPr="00000000" w14:paraId="00000153">
            <w:pPr>
              <w:numPr>
                <w:ilvl w:val="1"/>
                <w:numId w:val="7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Kemampuan dalam memahami Karakteristik dasar/fundamental dari televisi berwarna dan sinyal televisi; </w:t>
            </w:r>
          </w:p>
          <w:p w:rsidR="00000000" w:rsidDel="00000000" w:rsidP="00000000" w:rsidRDefault="00000000" w:rsidRPr="00000000" w14:paraId="00000154">
            <w:pPr>
              <w:numPr>
                <w:ilvl w:val="1"/>
                <w:numId w:val="7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Memahami ilmu terapan mengenai teknik menangkap gambar melalui terminologi sinematografi;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Rubrik deskriptif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Teknik non-tes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- Keaktifan di kelas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Diskusi [PB+KM: (1)x(1x90”)]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Pengertian tiga standar pokok dan sistem televisi berbeda satu sama lain yang memiliki standar meliputi:  PAL, NTSC, SECAM. Standar pokok ini berkaitan dengan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terminologi sinematografi yang dapat menghasilkan rangkaian gambar untuk  menyampaikan ide dan cerita dalam sinematografi.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Sub-CPMK 2: Mahasiswa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memahami dan dapat menjelaskan teknik pengoperasian kamera video</w:t>
            </w:r>
          </w:p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menjawab dan menjelaskan pertanyaan dari dosen terkait bahan kajian/materi pelajaran melalui metode diskusi kelas dengan benar.</w:t>
            </w:r>
          </w:p>
          <w:p w:rsidR="00000000" w:rsidDel="00000000" w:rsidP="00000000" w:rsidRDefault="00000000" w:rsidRPr="00000000" w14:paraId="0000015F">
            <w:pPr>
              <w:numPr>
                <w:ilvl w:val="1"/>
                <w:numId w:val="1"/>
              </w:numPr>
              <w:spacing w:after="0" w:lineRule="auto"/>
              <w:ind w:left="36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Kemampuan memahami dan menganalisa jenis format video yang dihasilkan oleh kamera;</w:t>
            </w:r>
          </w:p>
          <w:p w:rsidR="00000000" w:rsidDel="00000000" w:rsidP="00000000" w:rsidRDefault="00000000" w:rsidRPr="00000000" w14:paraId="00000160">
            <w:pPr>
              <w:numPr>
                <w:ilvl w:val="1"/>
                <w:numId w:val="1"/>
              </w:numPr>
              <w:spacing w:after="0" w:lineRule="auto"/>
              <w:ind w:left="36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Kemampuan memahami cara kerja dan fungsi kamera dengan pengaturan dan kegunaan yang terdapat pada kamera;</w:t>
            </w:r>
          </w:p>
          <w:p w:rsidR="00000000" w:rsidDel="00000000" w:rsidP="00000000" w:rsidRDefault="00000000" w:rsidRPr="00000000" w14:paraId="00000161">
            <w:pPr>
              <w:numPr>
                <w:ilvl w:val="1"/>
                <w:numId w:val="1"/>
              </w:numPr>
              <w:ind w:left="36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Kemampuan memahami dan mengetahui fungsi lensa dan pengaturan untuk menunjang unit utama pada kamera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Rubrik deskriptif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Teknik non-tes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Pemahaman materi kuliah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Keaktifan forum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Keaktifan praktik penggunaan media kamera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Keaktifan praktik penggunaan lensa kamera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[PB+KM: (1)x(1x90”)]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numPr>
                <w:ilvl w:val="0"/>
                <w:numId w:val="5"/>
              </w:numPr>
              <w:spacing w:after="20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Jenis format video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5"/>
              </w:numPr>
              <w:spacing w:after="20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Kamera video untuk fungsi dan tujuan sebagai media pegambilan gambar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5"/>
              </w:numPr>
              <w:spacing w:after="200" w:line="240" w:lineRule="auto"/>
              <w:ind w:left="270" w:hanging="27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Lensa video sebagai fungsi mata yang melihat pada sebuah kamera</w:t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</w:t>
            </w:r>
          </w:p>
        </w:tc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Ujian Tengah Semester / Evaluasi Tengah Semester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Sub-CPMK 3: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Mengetahui dan terampil mengoperasikan kamera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menjawab dan menjelaskan pertanyaan dari dosen terkait bahan kajian/materi pelajaran melalui metode diskusi kelas dengan benar.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3.1  Kemampuan mengatur cahaya agar kamera mampu melihat objek dengan jelas;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3.2 kemampuan pemahaman perpaduan warna yang berinteraksi;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3.3 kemampuan motivasi kameramen untuk menerapkan pergerakan kamera video;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3.4. kemampuan dalam mengatur frame pada kamera video;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ind w:left="403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3.5 Ketepatan proses perekaman audio dengan dukungan peralatan, penempatan, monitoring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Rubrik deskriptif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Teknik non-tes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- Keaktifan di kelas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mbria" w:cs="Cambria" w:eastAsia="Cambria" w:hAnsi="Cambri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Pedoman pada media kamera video, lighting, Perekaman gambar, perekam audio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Kemahiran pengaturan white balance, type of shot, tata cahaya dan audio, serta teknik merekam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[PB+KM: (1)x(1x90”)]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numPr>
                <w:ilvl w:val="0"/>
                <w:numId w:val="6"/>
              </w:numPr>
              <w:spacing w:after="0" w:line="240" w:lineRule="auto"/>
              <w:ind w:left="178" w:hanging="283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Pemahaman white and black balance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6"/>
              </w:numPr>
              <w:spacing w:after="0" w:line="240" w:lineRule="auto"/>
              <w:ind w:left="178" w:hanging="283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Jenis type of shot dan pergerakan kamera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6"/>
              </w:numPr>
              <w:spacing w:after="0" w:line="240" w:lineRule="auto"/>
              <w:ind w:left="178" w:hanging="283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Sistem audio pada kamera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6"/>
              </w:numPr>
              <w:spacing w:after="0" w:line="240" w:lineRule="auto"/>
              <w:ind w:left="178" w:hanging="283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Dasar tata cahaya untuk penunjang pengambilan gambar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6"/>
              </w:numPr>
              <w:spacing w:after="0" w:line="240" w:lineRule="auto"/>
              <w:ind w:left="178" w:hanging="283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Teknik perekaman gambar pada kamera elektronik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14-115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Sub-CPMK 4: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menghasilkan karya videography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Kemampuan menjawab dan menjelaskan pertanyaan dari dosen terkait bahan kajian/materi pelajaran melalui metode diskusi kelas dengan benar.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4.1 Kemampuan mengoperasikan kamera elektronik; 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ind w:left="41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4.2  Kemampuan untuk produksi video baik secara mandiri atau kelompok.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Rubrik deskriptif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Teknik non-tes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- Keaktifan di kelas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Kemahiran mengoperasikan kamera dan produksi karya videography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9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[PB+KM: (1)x(1x90”)]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LMS Universitas Pakuan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Proses  produksi  karya videografi dengan menggunakan kamera serta penerapan teknik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16</w:t>
            </w:r>
          </w:p>
        </w:tc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Ujian Akhir Semester / Evaluasi Akhir Semester</w:t>
            </w:r>
          </w:p>
        </w:tc>
      </w:tr>
    </w:tbl>
    <w:p w:rsidR="00000000" w:rsidDel="00000000" w:rsidP="00000000" w:rsidRDefault="00000000" w:rsidRPr="00000000" w14:paraId="000001A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70" w:hanging="360"/>
      </w:pPr>
      <w:rPr/>
    </w:lvl>
    <w:lvl w:ilvl="1">
      <w:start w:val="1"/>
      <w:numFmt w:val="lowerLetter"/>
      <w:lvlText w:val="%2."/>
      <w:lvlJc w:val="left"/>
      <w:pPr>
        <w:ind w:left="1490" w:hanging="360"/>
      </w:pPr>
      <w:rPr/>
    </w:lvl>
    <w:lvl w:ilvl="2">
      <w:start w:val="1"/>
      <w:numFmt w:val="lowerRoman"/>
      <w:lvlText w:val="%3."/>
      <w:lvlJc w:val="right"/>
      <w:pPr>
        <w:ind w:left="2210" w:hanging="180"/>
      </w:pPr>
      <w:rPr/>
    </w:lvl>
    <w:lvl w:ilvl="3">
      <w:start w:val="1"/>
      <w:numFmt w:val="decimal"/>
      <w:lvlText w:val="%4."/>
      <w:lvlJc w:val="left"/>
      <w:pPr>
        <w:ind w:left="2930" w:hanging="360"/>
      </w:pPr>
      <w:rPr/>
    </w:lvl>
    <w:lvl w:ilvl="4">
      <w:start w:val="1"/>
      <w:numFmt w:val="lowerLetter"/>
      <w:lvlText w:val="%5."/>
      <w:lvlJc w:val="left"/>
      <w:pPr>
        <w:ind w:left="3650" w:hanging="360"/>
      </w:pPr>
      <w:rPr/>
    </w:lvl>
    <w:lvl w:ilvl="5">
      <w:start w:val="1"/>
      <w:numFmt w:val="lowerRoman"/>
      <w:lvlText w:val="%6."/>
      <w:lvlJc w:val="right"/>
      <w:pPr>
        <w:ind w:left="4370" w:hanging="180"/>
      </w:pPr>
      <w:rPr/>
    </w:lvl>
    <w:lvl w:ilvl="6">
      <w:start w:val="1"/>
      <w:numFmt w:val="decimal"/>
      <w:lvlText w:val="%7."/>
      <w:lvlJc w:val="left"/>
      <w:pPr>
        <w:ind w:left="5090" w:hanging="360"/>
      </w:pPr>
      <w:rPr/>
    </w:lvl>
    <w:lvl w:ilvl="7">
      <w:start w:val="1"/>
      <w:numFmt w:val="lowerLetter"/>
      <w:lvlText w:val="%8."/>
      <w:lvlJc w:val="left"/>
      <w:pPr>
        <w:ind w:left="5810" w:hanging="360"/>
      </w:pPr>
      <w:rPr/>
    </w:lvl>
    <w:lvl w:ilvl="8">
      <w:start w:val="1"/>
      <w:numFmt w:val="lowerRoman"/>
      <w:lvlText w:val="%9."/>
      <w:lvlJc w:val="right"/>
      <w:pPr>
        <w:ind w:left="653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1A2733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1A2733"/>
  </w:style>
  <w:style w:type="character" w:styleId="Hyperlink">
    <w:name w:val="Hyperlink"/>
    <w:basedOn w:val="DefaultParagraphFont"/>
    <w:uiPriority w:val="99"/>
    <w:unhideWhenUsed w:val="1"/>
    <w:rsid w:val="00A9527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95272"/>
    <w:rPr>
      <w:color w:val="605e5c"/>
      <w:shd w:color="auto" w:fill="e1dfdd" w:val="clear"/>
    </w:rPr>
  </w:style>
  <w:style w:type="character" w:styleId="fontstyle01" w:customStyle="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2027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2177BD"/>
    <w:pPr>
      <w:spacing w:after="0" w:line="240" w:lineRule="auto"/>
      <w:jc w:val="both"/>
    </w:pPr>
    <w:rPr>
      <w:rFonts w:ascii="Times New Roman" w:cs="Arial" w:eastAsia="Calibri" w:hAnsi="Times New Roman"/>
      <w:sz w:val="24"/>
      <w:lang w:val="id-ID"/>
    </w:rPr>
  </w:style>
  <w:style w:type="paragraph" w:styleId="TableParagraph" w:customStyle="1">
    <w:name w:val="Table Paragraph"/>
    <w:basedOn w:val="Normal"/>
    <w:uiPriority w:val="1"/>
    <w:qFormat w:val="1"/>
    <w:rsid w:val="003B716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U60UGYwpv3A9ch9QXwEehHjmVQ==">AMUW2mWF5aj7JMLZpOi9ouPEiFVRq8LvzLhVn+S+SPsQNsNbxoj0Yy0C6YXCImpFXpVeARJXWM5ATga7sumvZbLI/RlhS+ay7ClJFa7YO4+9XUBaoodPHcQ=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2022-08-31T17:55:00Z</dcterms:created>
  <dc:creator>Hilda</dc:creator>
</cp:coreProperties>
</file>