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624"/>
        <w:gridCol w:w="265"/>
        <w:gridCol w:w="721"/>
        <w:gridCol w:w="824"/>
        <w:gridCol w:w="1066"/>
        <w:gridCol w:w="1182"/>
        <w:gridCol w:w="1445"/>
        <w:gridCol w:w="1270"/>
        <w:gridCol w:w="1278"/>
        <w:gridCol w:w="1065"/>
        <w:gridCol w:w="1065"/>
        <w:gridCol w:w="783"/>
        <w:gridCol w:w="627"/>
      </w:tblGrid>
      <w:tr w:rsidR="00F9188D" w:rsidRPr="00F9188D" w14:paraId="71E3D2EA" w14:textId="77777777" w:rsidTr="007939E8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  <w:hideMark/>
          </w:tcPr>
          <w:p w14:paraId="45993321" w14:textId="2079D5FF" w:rsidR="00F9188D" w:rsidRPr="00F9188D" w:rsidRDefault="00F9188D">
            <w:pPr>
              <w:rPr>
                <w:rFonts w:ascii="Cambria" w:hAnsi="Cambria"/>
              </w:rPr>
            </w:pPr>
            <w:r w:rsidRPr="00F9188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6401B5" wp14:editId="509688B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B88">
              <w:rPr>
                <w:rFonts w:ascii="Cambria" w:hAnsi="Cambria"/>
              </w:rPr>
              <w:t xml:space="preserve"> </w:t>
            </w:r>
          </w:p>
          <w:p w14:paraId="3BB615DF" w14:textId="5996D60B" w:rsidR="00F9188D" w:rsidRPr="00F9188D" w:rsidRDefault="00F9188D">
            <w:pPr>
              <w:rPr>
                <w:rFonts w:ascii="Cambria" w:hAnsi="Cambria"/>
              </w:rPr>
            </w:pPr>
          </w:p>
          <w:p w14:paraId="72944FA4" w14:textId="77777777" w:rsidR="00F9188D" w:rsidRPr="00F9188D" w:rsidRDefault="00F9188D" w:rsidP="00D07502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1554" w:type="dxa"/>
            <w:gridSpan w:val="12"/>
            <w:noWrap/>
            <w:hideMark/>
          </w:tcPr>
          <w:p w14:paraId="60D9260E" w14:textId="77777777" w:rsidR="00F9188D" w:rsidRPr="00F9188D" w:rsidRDefault="00F9188D" w:rsidP="00F9188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0595E33F" w14:textId="7D134CAF" w:rsidR="00F9188D" w:rsidRPr="00F9188D" w:rsidRDefault="00F9188D" w:rsidP="00F9188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IAL DAN ILMU BUD</w:t>
            </w:r>
            <w:r w:rsidR="00A90B88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A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YA</w:t>
            </w:r>
          </w:p>
          <w:p w14:paraId="3EC04A01" w14:textId="6290ECFC" w:rsidR="00F9188D" w:rsidRPr="00F9188D" w:rsidRDefault="00F9188D" w:rsidP="00F9188D">
            <w:pPr>
              <w:spacing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PROGRAM STUDI</w:t>
            </w:r>
            <w:r w:rsidR="007D7910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 ILMU KOMUNIKASI</w:t>
            </w:r>
          </w:p>
        </w:tc>
      </w:tr>
      <w:tr w:rsidR="00F9188D" w:rsidRPr="00F9188D" w14:paraId="6DEC6BDF" w14:textId="77777777" w:rsidTr="007939E8">
        <w:trPr>
          <w:trHeight w:val="315"/>
        </w:trPr>
        <w:tc>
          <w:tcPr>
            <w:tcW w:w="13178" w:type="dxa"/>
            <w:gridSpan w:val="13"/>
            <w:noWrap/>
            <w:hideMark/>
          </w:tcPr>
          <w:p w14:paraId="361F682E" w14:textId="77777777" w:rsidR="00F9188D" w:rsidRPr="00F9188D" w:rsidRDefault="00F9188D" w:rsidP="00F9188D">
            <w:pPr>
              <w:jc w:val="center"/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F9188D" w:rsidRPr="00F9188D" w14:paraId="665CC73C" w14:textId="77777777" w:rsidTr="007939E8">
        <w:trPr>
          <w:trHeight w:val="300"/>
        </w:trPr>
        <w:tc>
          <w:tcPr>
            <w:tcW w:w="2593" w:type="dxa"/>
            <w:gridSpan w:val="3"/>
            <w:noWrap/>
            <w:hideMark/>
          </w:tcPr>
          <w:p w14:paraId="21F34EF0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870" w:type="dxa"/>
            <w:gridSpan w:val="2"/>
            <w:noWrap/>
            <w:hideMark/>
          </w:tcPr>
          <w:p w14:paraId="0E2809A8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  <w:hideMark/>
          </w:tcPr>
          <w:p w14:paraId="31073BE9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gridSpan w:val="2"/>
            <w:noWrap/>
            <w:hideMark/>
          </w:tcPr>
          <w:p w14:paraId="7D92373A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30" w:type="dxa"/>
            <w:gridSpan w:val="2"/>
            <w:noWrap/>
            <w:hideMark/>
          </w:tcPr>
          <w:p w14:paraId="6D5DA740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410" w:type="dxa"/>
            <w:gridSpan w:val="2"/>
            <w:noWrap/>
            <w:hideMark/>
          </w:tcPr>
          <w:p w14:paraId="3CE633C4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F9188D" w:rsidRPr="00F9188D" w14:paraId="4C11FFEF" w14:textId="77777777" w:rsidTr="007939E8">
        <w:trPr>
          <w:trHeight w:val="300"/>
        </w:trPr>
        <w:tc>
          <w:tcPr>
            <w:tcW w:w="2593" w:type="dxa"/>
            <w:gridSpan w:val="3"/>
            <w:vMerge w:val="restart"/>
            <w:noWrap/>
            <w:hideMark/>
          </w:tcPr>
          <w:p w14:paraId="10542B42" w14:textId="1586660A" w:rsidR="00F9188D" w:rsidRPr="00977B35" w:rsidRDefault="00AA54F7" w:rsidP="00F9188D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TEKNIK PENULISAN BERITA LANGSUNG </w:t>
            </w:r>
            <w:r w:rsidR="0006410D">
              <w:rPr>
                <w:rFonts w:ascii="Cambria" w:hAnsi="Cambria"/>
                <w:lang w:val="id-ID"/>
              </w:rPr>
              <w:t>TV &amp; RADIO</w:t>
            </w:r>
          </w:p>
        </w:tc>
        <w:tc>
          <w:tcPr>
            <w:tcW w:w="1870" w:type="dxa"/>
            <w:gridSpan w:val="2"/>
            <w:vMerge w:val="restart"/>
            <w:noWrap/>
            <w:hideMark/>
          </w:tcPr>
          <w:p w14:paraId="080C2A05" w14:textId="6CB1933B" w:rsidR="00F9188D" w:rsidRPr="00977B35" w:rsidRDefault="00F9188D" w:rsidP="00977B35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</w:rPr>
              <w:t>4</w:t>
            </w:r>
            <w:r w:rsidR="00AA54F7">
              <w:rPr>
                <w:rFonts w:ascii="Cambria" w:hAnsi="Cambria"/>
                <w:lang w:val="id-ID"/>
              </w:rPr>
              <w:t>41KB5403</w:t>
            </w:r>
          </w:p>
        </w:tc>
        <w:tc>
          <w:tcPr>
            <w:tcW w:w="2627" w:type="dxa"/>
            <w:gridSpan w:val="2"/>
            <w:vMerge w:val="restart"/>
            <w:noWrap/>
            <w:hideMark/>
          </w:tcPr>
          <w:p w14:paraId="55B4A748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gridSpan w:val="2"/>
            <w:vMerge w:val="restart"/>
            <w:noWrap/>
            <w:hideMark/>
          </w:tcPr>
          <w:p w14:paraId="3714EA35" w14:textId="75E135B2" w:rsidR="00F9188D" w:rsidRPr="00F9188D" w:rsidRDefault="007D7910" w:rsidP="00D0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F9188D">
              <w:rPr>
                <w:rFonts w:ascii="Cambria" w:hAnsi="Cambria"/>
              </w:rPr>
              <w:t xml:space="preserve"> SKS</w:t>
            </w:r>
          </w:p>
        </w:tc>
        <w:tc>
          <w:tcPr>
            <w:tcW w:w="2130" w:type="dxa"/>
            <w:gridSpan w:val="2"/>
            <w:vMerge w:val="restart"/>
            <w:noWrap/>
            <w:hideMark/>
          </w:tcPr>
          <w:p w14:paraId="3869C826" w14:textId="65E74936" w:rsidR="00F9188D" w:rsidRPr="00F9188D" w:rsidRDefault="00F9188D" w:rsidP="00F9188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 w:rsidR="007D7910">
              <w:rPr>
                <w:rFonts w:ascii="Cambria" w:hAnsi="Cambria"/>
              </w:rPr>
              <w:t>5</w:t>
            </w:r>
          </w:p>
        </w:tc>
        <w:tc>
          <w:tcPr>
            <w:tcW w:w="1410" w:type="dxa"/>
            <w:gridSpan w:val="2"/>
            <w:noWrap/>
            <w:hideMark/>
          </w:tcPr>
          <w:p w14:paraId="4D302BED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F9188D" w:rsidRPr="00F9188D" w14:paraId="40B93F46" w14:textId="77777777" w:rsidTr="007939E8">
        <w:trPr>
          <w:trHeight w:val="389"/>
        </w:trPr>
        <w:tc>
          <w:tcPr>
            <w:tcW w:w="2593" w:type="dxa"/>
            <w:gridSpan w:val="3"/>
            <w:vMerge/>
            <w:hideMark/>
          </w:tcPr>
          <w:p w14:paraId="69944FAF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14:paraId="79C1E0EF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  <w:hideMark/>
          </w:tcPr>
          <w:p w14:paraId="1DDF3467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gridSpan w:val="2"/>
            <w:vMerge/>
            <w:noWrap/>
            <w:hideMark/>
          </w:tcPr>
          <w:p w14:paraId="2ADDD374" w14:textId="072F6550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30" w:type="dxa"/>
            <w:gridSpan w:val="2"/>
            <w:vMerge/>
            <w:hideMark/>
          </w:tcPr>
          <w:p w14:paraId="1B05C1DD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0" w:type="dxa"/>
            <w:gridSpan w:val="2"/>
            <w:noWrap/>
            <w:hideMark/>
          </w:tcPr>
          <w:p w14:paraId="46EB0204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F9188D" w:rsidRPr="00F9188D" w14:paraId="79E6BC72" w14:textId="77777777" w:rsidTr="007939E8">
        <w:trPr>
          <w:trHeight w:val="300"/>
        </w:trPr>
        <w:tc>
          <w:tcPr>
            <w:tcW w:w="2593" w:type="dxa"/>
            <w:gridSpan w:val="3"/>
            <w:noWrap/>
            <w:hideMark/>
          </w:tcPr>
          <w:p w14:paraId="1DBD48E2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052" w:type="dxa"/>
            <w:gridSpan w:val="3"/>
            <w:noWrap/>
            <w:hideMark/>
          </w:tcPr>
          <w:p w14:paraId="01A1C186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Pengembang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993" w:type="dxa"/>
            <w:gridSpan w:val="3"/>
            <w:noWrap/>
            <w:hideMark/>
          </w:tcPr>
          <w:p w14:paraId="3589E6BB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Koordinator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540" w:type="dxa"/>
            <w:gridSpan w:val="4"/>
            <w:noWrap/>
            <w:hideMark/>
          </w:tcPr>
          <w:p w14:paraId="06655E7E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Ketua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F9188D" w:rsidRPr="00F9188D" w14:paraId="1B5C64C0" w14:textId="77777777" w:rsidTr="007939E8">
        <w:trPr>
          <w:trHeight w:val="610"/>
        </w:trPr>
        <w:tc>
          <w:tcPr>
            <w:tcW w:w="2593" w:type="dxa"/>
            <w:gridSpan w:val="3"/>
            <w:noWrap/>
            <w:hideMark/>
          </w:tcPr>
          <w:p w14:paraId="49A437A2" w14:textId="387EE39A" w:rsidR="00F9188D" w:rsidRPr="00F9188D" w:rsidRDefault="00F9188D" w:rsidP="00D07502">
            <w:pPr>
              <w:rPr>
                <w:rFonts w:ascii="Cambria" w:hAnsi="Cambria"/>
              </w:rPr>
            </w:pPr>
          </w:p>
        </w:tc>
        <w:tc>
          <w:tcPr>
            <w:tcW w:w="3052" w:type="dxa"/>
            <w:gridSpan w:val="3"/>
            <w:noWrap/>
            <w:hideMark/>
          </w:tcPr>
          <w:p w14:paraId="3BF71E2A" w14:textId="436AE8CB" w:rsidR="00F9188D" w:rsidRPr="00F9188D" w:rsidRDefault="00F9188D" w:rsidP="00F9188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proofErr w:type="spellStart"/>
            <w:r w:rsidR="007D7910">
              <w:rPr>
                <w:rFonts w:ascii="Cambria" w:hAnsi="Cambria"/>
              </w:rPr>
              <w:t>Mey</w:t>
            </w:r>
            <w:proofErr w:type="spellEnd"/>
            <w:r w:rsidR="007D7910">
              <w:rPr>
                <w:rFonts w:ascii="Cambria" w:hAnsi="Cambria"/>
              </w:rPr>
              <w:t xml:space="preserve"> </w:t>
            </w:r>
            <w:proofErr w:type="spellStart"/>
            <w:r w:rsidR="007D7910">
              <w:rPr>
                <w:rFonts w:ascii="Cambria" w:hAnsi="Cambria"/>
              </w:rPr>
              <w:t>Crescentya</w:t>
            </w:r>
            <w:proofErr w:type="spellEnd"/>
            <w:r w:rsidR="007D7910">
              <w:rPr>
                <w:rFonts w:ascii="Cambria" w:hAnsi="Cambria"/>
              </w:rPr>
              <w:t xml:space="preserve"> </w:t>
            </w:r>
            <w:proofErr w:type="spellStart"/>
            <w:r w:rsidR="007D7910">
              <w:rPr>
                <w:rFonts w:ascii="Cambria" w:hAnsi="Cambria"/>
              </w:rPr>
              <w:t>Rahail</w:t>
            </w:r>
            <w:proofErr w:type="spellEnd"/>
            <w:r w:rsidR="007D7910">
              <w:rPr>
                <w:rFonts w:ascii="Cambria" w:hAnsi="Cambria"/>
              </w:rPr>
              <w:t>, S.T</w:t>
            </w:r>
          </w:p>
        </w:tc>
        <w:tc>
          <w:tcPr>
            <w:tcW w:w="3993" w:type="dxa"/>
            <w:gridSpan w:val="3"/>
            <w:noWrap/>
            <w:hideMark/>
          </w:tcPr>
          <w:p w14:paraId="124D02B5" w14:textId="4F5F5495" w:rsidR="00F9188D" w:rsidRPr="00F9188D" w:rsidRDefault="00F9188D" w:rsidP="00F9188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proofErr w:type="spellStart"/>
            <w:r w:rsidR="009A7942">
              <w:rPr>
                <w:rFonts w:ascii="Cambria" w:hAnsi="Cambria"/>
              </w:rPr>
              <w:t>Mey</w:t>
            </w:r>
            <w:proofErr w:type="spellEnd"/>
            <w:r w:rsidR="009A7942">
              <w:rPr>
                <w:rFonts w:ascii="Cambria" w:hAnsi="Cambria"/>
              </w:rPr>
              <w:t xml:space="preserve"> </w:t>
            </w:r>
            <w:proofErr w:type="spellStart"/>
            <w:r w:rsidR="009A7942">
              <w:rPr>
                <w:rFonts w:ascii="Cambria" w:hAnsi="Cambria"/>
              </w:rPr>
              <w:t>Crescentya</w:t>
            </w:r>
            <w:proofErr w:type="spellEnd"/>
            <w:r w:rsidR="009A7942">
              <w:rPr>
                <w:rFonts w:ascii="Cambria" w:hAnsi="Cambria"/>
              </w:rPr>
              <w:t xml:space="preserve"> </w:t>
            </w:r>
            <w:proofErr w:type="spellStart"/>
            <w:r w:rsidR="009A7942">
              <w:rPr>
                <w:rFonts w:ascii="Cambria" w:hAnsi="Cambria"/>
              </w:rPr>
              <w:t>Rahail</w:t>
            </w:r>
            <w:proofErr w:type="spellEnd"/>
            <w:r w:rsidR="009A7942">
              <w:rPr>
                <w:rFonts w:ascii="Cambria" w:hAnsi="Cambria"/>
              </w:rPr>
              <w:t>, S.T</w:t>
            </w:r>
          </w:p>
        </w:tc>
        <w:tc>
          <w:tcPr>
            <w:tcW w:w="3540" w:type="dxa"/>
            <w:gridSpan w:val="4"/>
            <w:noWrap/>
            <w:hideMark/>
          </w:tcPr>
          <w:p w14:paraId="2F6D9E3D" w14:textId="617E06B9" w:rsidR="00F9188D" w:rsidRPr="00977B35" w:rsidRDefault="00F9188D" w:rsidP="00F9188D">
            <w:pPr>
              <w:rPr>
                <w:rFonts w:ascii="Cambria" w:hAnsi="Cambria"/>
                <w:lang w:val="id-ID"/>
              </w:rPr>
            </w:pPr>
            <w:r w:rsidRPr="00F9188D">
              <w:rPr>
                <w:rFonts w:ascii="Cambria" w:hAnsi="Cambria"/>
              </w:rPr>
              <w:t> </w:t>
            </w:r>
            <w:r w:rsidR="00977B35">
              <w:rPr>
                <w:rFonts w:ascii="Cambria" w:hAnsi="Cambria"/>
                <w:lang w:val="id-ID"/>
              </w:rPr>
              <w:t>Dr. Dwi Rini S Firdaus, M. Comn</w:t>
            </w:r>
          </w:p>
        </w:tc>
      </w:tr>
      <w:tr w:rsidR="001A2733" w:rsidRPr="00942027" w14:paraId="269E7DE9" w14:textId="77777777" w:rsidTr="007939E8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47C84E5F" w14:textId="6966354F" w:rsidR="001A2733" w:rsidRPr="00A86F90" w:rsidRDefault="001A2733" w:rsidP="00F9188D">
            <w:pPr>
              <w:rPr>
                <w:rFonts w:ascii="Cambria" w:hAnsi="Cambria"/>
                <w:lang w:val="id-ID"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Capaian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Pembelajaran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(CP)</w:t>
            </w:r>
          </w:p>
        </w:tc>
        <w:tc>
          <w:tcPr>
            <w:tcW w:w="11289" w:type="dxa"/>
            <w:gridSpan w:val="11"/>
            <w:noWrap/>
            <w:hideMark/>
          </w:tcPr>
          <w:p w14:paraId="33AD9E4B" w14:textId="50F23AD1" w:rsidR="001A2733" w:rsidRPr="001715FE" w:rsidRDefault="001A2733">
            <w:pPr>
              <w:rPr>
                <w:rFonts w:ascii="Cambria" w:hAnsi="Cambria"/>
                <w:lang w:val="de-DE"/>
              </w:rPr>
            </w:pPr>
            <w:r w:rsidRPr="001715FE">
              <w:rPr>
                <w:rFonts w:ascii="Cambria" w:hAnsi="Cambria"/>
                <w:b/>
                <w:bCs/>
                <w:lang w:val="de-DE"/>
              </w:rPr>
              <w:t>CPL - PRODI yang dibebankan pada MK</w:t>
            </w:r>
          </w:p>
        </w:tc>
      </w:tr>
      <w:tr w:rsidR="001A2733" w:rsidRPr="001A2733" w14:paraId="72B588B7" w14:textId="77777777" w:rsidTr="007939E8">
        <w:trPr>
          <w:trHeight w:val="300"/>
        </w:trPr>
        <w:tc>
          <w:tcPr>
            <w:tcW w:w="1889" w:type="dxa"/>
            <w:gridSpan w:val="2"/>
            <w:vMerge/>
            <w:noWrap/>
            <w:hideMark/>
          </w:tcPr>
          <w:p w14:paraId="2951253E" w14:textId="3FF09990" w:rsidR="001A2733" w:rsidRPr="007939E8" w:rsidRDefault="001A2733" w:rsidP="00F9188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290E8DF2" w14:textId="77EB1526" w:rsidR="001A2733" w:rsidRPr="00F9188D" w:rsidRDefault="001A2733" w:rsidP="00F9188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1</w:t>
            </w:r>
            <w:r>
              <w:rPr>
                <w:rFonts w:ascii="Cambria" w:hAnsi="Cambria"/>
              </w:rPr>
              <w:t xml:space="preserve"> (S9)</w:t>
            </w:r>
          </w:p>
        </w:tc>
        <w:tc>
          <w:tcPr>
            <w:tcW w:w="9781" w:type="dxa"/>
            <w:gridSpan w:val="9"/>
            <w:noWrap/>
            <w:hideMark/>
          </w:tcPr>
          <w:p w14:paraId="2E684F43" w14:textId="640D2159" w:rsidR="001A2733" w:rsidRPr="004F3150" w:rsidRDefault="004F3150" w:rsidP="004F3150">
            <w:pPr>
              <w:autoSpaceDE w:val="0"/>
              <w:autoSpaceDN w:val="0"/>
              <w:adjustRightInd w:val="0"/>
              <w:rPr>
                <w:rFonts w:ascii="Cambria" w:hAnsi="Cambria" w:cs="Arial"/>
                <w:w w:val="102"/>
                <w:lang w:val="id-ID"/>
              </w:rPr>
            </w:pPr>
            <w:r w:rsidRPr="004F3150">
              <w:rPr>
                <w:rFonts w:ascii="Cambria" w:hAnsi="Cambria" w:cs="Arial"/>
                <w:w w:val="102"/>
                <w:lang w:val="id-ID"/>
              </w:rPr>
              <w:t>Be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r</w:t>
            </w:r>
            <w:r w:rsidRPr="004F3150">
              <w:rPr>
                <w:rFonts w:ascii="Cambria" w:hAnsi="Cambria" w:cs="Arial"/>
                <w:spacing w:val="2"/>
                <w:w w:val="103"/>
                <w:lang w:val="id-ID"/>
              </w:rPr>
              <w:t>t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an</w:t>
            </w:r>
            <w:r w:rsidRPr="004F3150">
              <w:rPr>
                <w:rFonts w:ascii="Cambria" w:hAnsi="Cambria" w:cs="Arial"/>
                <w:spacing w:val="-3"/>
                <w:w w:val="102"/>
                <w:lang w:val="id-ID"/>
              </w:rPr>
              <w:t>gg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u</w:t>
            </w:r>
            <w:r w:rsidRPr="004F3150">
              <w:rPr>
                <w:rFonts w:ascii="Cambria" w:hAnsi="Cambria" w:cs="Arial"/>
                <w:spacing w:val="2"/>
                <w:w w:val="102"/>
                <w:lang w:val="id-ID"/>
              </w:rPr>
              <w:t>n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 xml:space="preserve">g </w:t>
            </w:r>
            <w:r w:rsidRPr="004F3150">
              <w:rPr>
                <w:rFonts w:ascii="Cambria" w:hAnsi="Cambria" w:cs="Arial"/>
                <w:w w:val="0"/>
                <w:lang w:val="id-ID"/>
              </w:rPr>
              <w:t>jaw</w:t>
            </w:r>
            <w:r w:rsidRPr="004F3150">
              <w:rPr>
                <w:rFonts w:ascii="Cambria" w:hAnsi="Cambria" w:cs="Arial"/>
                <w:spacing w:val="3"/>
                <w:w w:val="0"/>
                <w:lang w:val="id-ID"/>
              </w:rPr>
              <w:t>a</w:t>
            </w:r>
            <w:r w:rsidRPr="004F3150">
              <w:rPr>
                <w:rFonts w:ascii="Cambria" w:hAnsi="Cambria" w:cs="Arial"/>
                <w:w w:val="0"/>
                <w:lang w:val="id-ID"/>
              </w:rPr>
              <w:t>b</w:t>
            </w:r>
            <w:r w:rsidRPr="004F3150">
              <w:rPr>
                <w:rFonts w:ascii="Cambria" w:hAnsi="Cambria" w:cs="Arial"/>
                <w:spacing w:val="11"/>
                <w:w w:val="0"/>
                <w:lang w:val="id-ID"/>
              </w:rPr>
              <w:t xml:space="preserve"> </w:t>
            </w:r>
            <w:r w:rsidRPr="004F3150">
              <w:rPr>
                <w:rFonts w:ascii="Cambria" w:hAnsi="Cambria" w:cs="Arial"/>
                <w:w w:val="103"/>
                <w:lang w:val="id-ID"/>
              </w:rPr>
              <w:t>t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e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r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h</w:t>
            </w:r>
            <w:r w:rsidRPr="004F3150">
              <w:rPr>
                <w:rFonts w:ascii="Cambria" w:hAnsi="Cambria" w:cs="Arial"/>
                <w:spacing w:val="3"/>
                <w:w w:val="102"/>
                <w:lang w:val="id-ID"/>
              </w:rPr>
              <w:t>a</w:t>
            </w:r>
            <w:r w:rsidRPr="004F3150">
              <w:rPr>
                <w:rFonts w:ascii="Cambria" w:hAnsi="Cambria" w:cs="Arial"/>
                <w:spacing w:val="-3"/>
                <w:w w:val="102"/>
                <w:lang w:val="id-ID"/>
              </w:rPr>
              <w:t>d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 xml:space="preserve">ap </w:t>
            </w:r>
            <w:r w:rsidRPr="004F3150">
              <w:rPr>
                <w:rFonts w:ascii="Cambria" w:hAnsi="Cambria" w:cs="Arial"/>
                <w:w w:val="0"/>
                <w:lang w:val="id-ID"/>
              </w:rPr>
              <w:t>pencapaian</w:t>
            </w:r>
            <w:r w:rsidRPr="004F3150">
              <w:rPr>
                <w:rFonts w:ascii="Cambria" w:hAnsi="Cambria" w:cs="Arial"/>
                <w:spacing w:val="22"/>
                <w:w w:val="0"/>
                <w:lang w:val="id-ID"/>
              </w:rPr>
              <w:t xml:space="preserve"> 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h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a</w:t>
            </w:r>
            <w:r w:rsidRPr="004F3150">
              <w:rPr>
                <w:rFonts w:ascii="Cambria" w:hAnsi="Cambria" w:cs="Arial"/>
                <w:spacing w:val="-2"/>
                <w:w w:val="102"/>
                <w:lang w:val="id-ID"/>
              </w:rPr>
              <w:t>s</w:t>
            </w:r>
            <w:r w:rsidRPr="004F3150">
              <w:rPr>
                <w:rFonts w:ascii="Cambria" w:hAnsi="Cambria" w:cs="Arial"/>
                <w:spacing w:val="2"/>
                <w:w w:val="103"/>
                <w:lang w:val="id-ID"/>
              </w:rPr>
              <w:t>i</w:t>
            </w:r>
            <w:r w:rsidRPr="004F3150">
              <w:rPr>
                <w:rFonts w:ascii="Cambria" w:hAnsi="Cambria" w:cs="Arial"/>
                <w:w w:val="103"/>
                <w:lang w:val="id-ID"/>
              </w:rPr>
              <w:t xml:space="preserve">l </w:t>
            </w:r>
            <w:r w:rsidRPr="004F3150">
              <w:rPr>
                <w:rFonts w:ascii="Cambria" w:hAnsi="Cambria" w:cs="Arial"/>
                <w:spacing w:val="-3"/>
                <w:w w:val="0"/>
                <w:lang w:val="id-ID"/>
              </w:rPr>
              <w:t>k</w:t>
            </w:r>
            <w:r w:rsidRPr="004F3150">
              <w:rPr>
                <w:rFonts w:ascii="Cambria" w:hAnsi="Cambria" w:cs="Arial"/>
                <w:spacing w:val="3"/>
                <w:w w:val="0"/>
                <w:lang w:val="id-ID"/>
              </w:rPr>
              <w:t>e</w:t>
            </w:r>
            <w:r w:rsidRPr="004F3150">
              <w:rPr>
                <w:rFonts w:ascii="Cambria" w:hAnsi="Cambria" w:cs="Arial"/>
                <w:w w:val="0"/>
                <w:lang w:val="id-ID"/>
              </w:rPr>
              <w:t>r</w:t>
            </w:r>
            <w:r w:rsidRPr="004F3150">
              <w:rPr>
                <w:rFonts w:ascii="Cambria" w:hAnsi="Cambria" w:cs="Arial"/>
                <w:spacing w:val="-1"/>
                <w:w w:val="0"/>
                <w:lang w:val="id-ID"/>
              </w:rPr>
              <w:t>j</w:t>
            </w:r>
            <w:r w:rsidRPr="004F3150">
              <w:rPr>
                <w:rFonts w:ascii="Cambria" w:hAnsi="Cambria" w:cs="Arial"/>
                <w:w w:val="0"/>
                <w:lang w:val="id-ID"/>
              </w:rPr>
              <w:t>a</w:t>
            </w:r>
            <w:r w:rsidRPr="004F3150">
              <w:rPr>
                <w:rFonts w:ascii="Cambria" w:hAnsi="Cambria" w:cs="Arial"/>
                <w:spacing w:val="12"/>
                <w:w w:val="0"/>
                <w:lang w:val="id-ID"/>
              </w:rPr>
              <w:t xml:space="preserve"> </w:t>
            </w:r>
            <w:r w:rsidRPr="004F3150">
              <w:rPr>
                <w:rFonts w:ascii="Cambria" w:hAnsi="Cambria" w:cs="Arial"/>
                <w:w w:val="103"/>
                <w:lang w:val="id-ID"/>
              </w:rPr>
              <w:t>i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nd</w:t>
            </w:r>
            <w:r w:rsidRPr="004F3150">
              <w:rPr>
                <w:rFonts w:ascii="Cambria" w:hAnsi="Cambria" w:cs="Arial"/>
                <w:w w:val="103"/>
                <w:lang w:val="id-ID"/>
              </w:rPr>
              <w:t>i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v</w:t>
            </w:r>
            <w:r w:rsidRPr="004F3150">
              <w:rPr>
                <w:rFonts w:ascii="Cambria" w:hAnsi="Cambria" w:cs="Arial"/>
                <w:spacing w:val="2"/>
                <w:w w:val="103"/>
                <w:lang w:val="id-ID"/>
              </w:rPr>
              <w:t>i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d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u</w:t>
            </w:r>
            <w:r w:rsidRPr="004F315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4F315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4F315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4F3150">
              <w:rPr>
                <w:rFonts w:ascii="Cambria" w:hAnsi="Cambria" w:cs="Arial"/>
                <w:w w:val="102"/>
              </w:rPr>
              <w:t>tim</w:t>
            </w:r>
            <w:proofErr w:type="spellEnd"/>
            <w:r w:rsidRPr="004F3150">
              <w:rPr>
                <w:rFonts w:ascii="Cambria" w:hAnsi="Cambria" w:cs="Arial"/>
                <w:w w:val="102"/>
                <w:lang w:val="id-ID"/>
              </w:rPr>
              <w:t>.</w:t>
            </w:r>
          </w:p>
        </w:tc>
      </w:tr>
      <w:tr w:rsidR="001A2733" w:rsidRPr="00F9188D" w14:paraId="5E86F125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394ACA58" w14:textId="77777777" w:rsidR="001A2733" w:rsidRPr="001A2733" w:rsidRDefault="001A273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541612C" w14:textId="5323CDB1" w:rsidR="001A2733" w:rsidRPr="00F9188D" w:rsidRDefault="001A2733" w:rsidP="00F9188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2</w:t>
            </w:r>
            <w:r>
              <w:rPr>
                <w:rFonts w:ascii="Cambria" w:hAnsi="Cambria"/>
              </w:rPr>
              <w:t xml:space="preserve"> (P</w:t>
            </w:r>
            <w:r w:rsidR="008F3BBB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9781" w:type="dxa"/>
            <w:gridSpan w:val="9"/>
            <w:noWrap/>
            <w:hideMark/>
          </w:tcPr>
          <w:p w14:paraId="3592DF22" w14:textId="71459B91" w:rsidR="001A2733" w:rsidRPr="004F3150" w:rsidRDefault="004F3150">
            <w:pPr>
              <w:rPr>
                <w:rFonts w:ascii="Cambria" w:hAnsi="Cambria"/>
                <w:lang w:val="id-ID"/>
              </w:rPr>
            </w:pPr>
            <w:r w:rsidRPr="004F3150">
              <w:rPr>
                <w:rFonts w:ascii="Cambria" w:hAnsi="Cambria" w:cs="Arial"/>
                <w:w w:val="102"/>
                <w:lang w:val="id-ID"/>
              </w:rPr>
              <w:t>Bersikap kritis dan analisis.</w:t>
            </w:r>
          </w:p>
        </w:tc>
      </w:tr>
      <w:tr w:rsidR="003678FD" w:rsidRPr="00942027" w14:paraId="02CC3DBF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DDF174" w14:textId="77777777" w:rsidR="003678FD" w:rsidRPr="00F9188D" w:rsidRDefault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5284E740" w14:textId="46C88901" w:rsidR="003678FD" w:rsidRPr="00F9188D" w:rsidRDefault="003678FD" w:rsidP="00F91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 3 (KU2)</w:t>
            </w:r>
          </w:p>
        </w:tc>
        <w:tc>
          <w:tcPr>
            <w:tcW w:w="9781" w:type="dxa"/>
            <w:gridSpan w:val="9"/>
            <w:noWrap/>
            <w:hideMark/>
          </w:tcPr>
          <w:p w14:paraId="418E1519" w14:textId="3668B242" w:rsidR="003678FD" w:rsidRPr="004F3150" w:rsidRDefault="004F3150" w:rsidP="003678FD">
            <w:pPr>
              <w:rPr>
                <w:rFonts w:ascii="Cambria" w:hAnsi="Cambria"/>
                <w:lang w:val="de-DE"/>
              </w:rPr>
            </w:pPr>
            <w:r w:rsidRPr="004F3150">
              <w:rPr>
                <w:rFonts w:ascii="Cambria" w:hAnsi="Cambria" w:cs="Arial"/>
                <w:w w:val="102"/>
                <w:lang w:val="id-ID"/>
              </w:rPr>
              <w:t>Bersikap dan berperilaku sesuai dengan kaidah-kaidah yang berlaku.</w:t>
            </w:r>
          </w:p>
        </w:tc>
      </w:tr>
      <w:tr w:rsidR="003678FD" w:rsidRPr="00942027" w14:paraId="250B0573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2E1F3F31" w14:textId="77777777" w:rsidR="003678FD" w:rsidRPr="003678FD" w:rsidRDefault="003678F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7FC80DF8" w14:textId="58FD8B3E" w:rsidR="003678FD" w:rsidRDefault="003678FD" w:rsidP="00F91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</w:t>
            </w:r>
            <w:r w:rsidR="00646583">
              <w:rPr>
                <w:rFonts w:ascii="Cambria" w:hAnsi="Cambria"/>
              </w:rPr>
              <w:t xml:space="preserve"> 4</w:t>
            </w:r>
            <w:r>
              <w:rPr>
                <w:rFonts w:ascii="Cambria" w:hAnsi="Cambria"/>
              </w:rPr>
              <w:t xml:space="preserve"> (KK4)</w:t>
            </w:r>
          </w:p>
        </w:tc>
        <w:tc>
          <w:tcPr>
            <w:tcW w:w="9781" w:type="dxa"/>
            <w:gridSpan w:val="9"/>
            <w:noWrap/>
          </w:tcPr>
          <w:p w14:paraId="38CCD4C3" w14:textId="68C0972C" w:rsidR="003678FD" w:rsidRPr="004F3150" w:rsidRDefault="004F3150" w:rsidP="003678FD">
            <w:pPr>
              <w:spacing w:line="360" w:lineRule="auto"/>
              <w:rPr>
                <w:rFonts w:ascii="Cambria" w:hAnsi="Cambria"/>
                <w:lang w:val="id-ID"/>
              </w:rPr>
            </w:pPr>
            <w:r w:rsidRPr="004F3150">
              <w:rPr>
                <w:rFonts w:ascii="Cambria" w:hAnsi="Cambria" w:cs="Arial"/>
                <w:w w:val="102"/>
                <w:lang w:val="id-ID"/>
              </w:rPr>
              <w:t>Bersikap sesuai dengan tuntutan professional</w:t>
            </w:r>
            <w:r>
              <w:rPr>
                <w:rFonts w:ascii="Cambria" w:hAnsi="Cambria" w:cs="Arial"/>
                <w:w w:val="102"/>
                <w:lang w:val="id-ID"/>
              </w:rPr>
              <w:t>.</w:t>
            </w:r>
          </w:p>
        </w:tc>
      </w:tr>
      <w:tr w:rsidR="003678FD" w:rsidRPr="00F9188D" w14:paraId="021FA8BC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0697DCF" w14:textId="77777777" w:rsidR="003678FD" w:rsidRPr="003678FD" w:rsidRDefault="003678F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1289" w:type="dxa"/>
            <w:gridSpan w:val="11"/>
            <w:noWrap/>
            <w:hideMark/>
          </w:tcPr>
          <w:p w14:paraId="2DF098B8" w14:textId="5DCCE854" w:rsidR="003678FD" w:rsidRPr="001715FE" w:rsidRDefault="003678FD">
            <w:pPr>
              <w:rPr>
                <w:rFonts w:ascii="Cambria" w:hAnsi="Cambria"/>
              </w:rPr>
            </w:pPr>
            <w:proofErr w:type="spellStart"/>
            <w:r w:rsidRPr="001715FE">
              <w:rPr>
                <w:rFonts w:ascii="Cambria" w:hAnsi="Cambria"/>
                <w:b/>
                <w:bCs/>
              </w:rPr>
              <w:t>Capaian</w:t>
            </w:r>
            <w:proofErr w:type="spellEnd"/>
            <w:r w:rsidRPr="001715F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1715FE">
              <w:rPr>
                <w:rFonts w:ascii="Cambria" w:hAnsi="Cambria"/>
                <w:b/>
                <w:bCs/>
              </w:rPr>
              <w:t>Pembelajaran</w:t>
            </w:r>
            <w:proofErr w:type="spellEnd"/>
            <w:r w:rsidRPr="001715FE">
              <w:rPr>
                <w:rFonts w:ascii="Cambria" w:hAnsi="Cambria"/>
                <w:b/>
                <w:bCs/>
              </w:rPr>
              <w:t xml:space="preserve"> Mata </w:t>
            </w:r>
            <w:proofErr w:type="spellStart"/>
            <w:r w:rsidRPr="001715FE">
              <w:rPr>
                <w:rFonts w:ascii="Cambria" w:hAnsi="Cambria"/>
                <w:b/>
                <w:bCs/>
              </w:rPr>
              <w:t>Kuliah</w:t>
            </w:r>
            <w:proofErr w:type="spellEnd"/>
            <w:r w:rsidRPr="001715FE">
              <w:rPr>
                <w:rFonts w:ascii="Cambria" w:hAnsi="Cambria"/>
                <w:b/>
                <w:bCs/>
              </w:rPr>
              <w:t xml:space="preserve"> (CPMK)</w:t>
            </w:r>
          </w:p>
        </w:tc>
      </w:tr>
      <w:tr w:rsidR="003678FD" w:rsidRPr="00F9188D" w14:paraId="562C10CA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398D844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69AD635F" w14:textId="77777777" w:rsidR="003678FD" w:rsidRPr="00F9188D" w:rsidRDefault="003678FD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1</w:t>
            </w:r>
          </w:p>
        </w:tc>
        <w:tc>
          <w:tcPr>
            <w:tcW w:w="9781" w:type="dxa"/>
            <w:gridSpan w:val="9"/>
            <w:noWrap/>
            <w:hideMark/>
          </w:tcPr>
          <w:p w14:paraId="3BCA2CF9" w14:textId="3F0B5345" w:rsidR="003678FD" w:rsidRPr="00E868B1" w:rsidRDefault="00BD5BBF" w:rsidP="004F3150">
            <w:pPr>
              <w:rPr>
                <w:rFonts w:ascii="Cambria" w:hAnsi="Cambria"/>
              </w:rPr>
            </w:pPr>
            <w:r w:rsidRPr="00E868B1">
              <w:rPr>
                <w:rFonts w:ascii="Cambria" w:hAnsi="Cambria"/>
              </w:rPr>
              <w:t xml:space="preserve"> </w:t>
            </w:r>
            <w:r w:rsidR="004F3150" w:rsidRPr="00E868B1">
              <w:rPr>
                <w:rFonts w:ascii="Cambria" w:hAnsi="Cambria" w:cs="Arial"/>
                <w:w w:val="102"/>
                <w:lang w:val="id-ID"/>
              </w:rPr>
              <w:t xml:space="preserve">Mampu melakukan tugas </w:t>
            </w:r>
            <w:r w:rsidR="00E868B1" w:rsidRPr="00E868B1">
              <w:rPr>
                <w:rFonts w:ascii="Cambria" w:hAnsi="Cambria" w:cs="Arial"/>
                <w:w w:val="102"/>
                <w:lang w:val="id-ID"/>
              </w:rPr>
              <w:t>secara individu dan tim.</w:t>
            </w:r>
          </w:p>
        </w:tc>
      </w:tr>
      <w:tr w:rsidR="003678FD" w:rsidRPr="00F9188D" w14:paraId="2C8F965C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38D0865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48803EE" w14:textId="77777777" w:rsidR="003678FD" w:rsidRPr="00F9188D" w:rsidRDefault="003678FD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2</w:t>
            </w:r>
          </w:p>
        </w:tc>
        <w:tc>
          <w:tcPr>
            <w:tcW w:w="9781" w:type="dxa"/>
            <w:gridSpan w:val="9"/>
            <w:noWrap/>
            <w:hideMark/>
          </w:tcPr>
          <w:p w14:paraId="6EF0F262" w14:textId="7AF8F677" w:rsidR="003678FD" w:rsidRPr="00E868B1" w:rsidRDefault="003678FD" w:rsidP="00E868B1">
            <w:pPr>
              <w:rPr>
                <w:rFonts w:ascii="Cambria" w:hAnsi="Cambria"/>
                <w:lang w:val="id-ID"/>
              </w:rPr>
            </w:pPr>
            <w:r w:rsidRPr="00E868B1">
              <w:rPr>
                <w:rFonts w:ascii="Cambria" w:hAnsi="Cambria"/>
              </w:rPr>
              <w:t> </w:t>
            </w:r>
            <w:r w:rsidR="00E868B1" w:rsidRPr="00E868B1">
              <w:rPr>
                <w:rFonts w:ascii="Cambria" w:hAnsi="Cambria" w:cs="Arial"/>
                <w:w w:val="102"/>
                <w:lang w:val="id-ID"/>
              </w:rPr>
              <w:t xml:space="preserve">Menguasai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teknik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penulisan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berita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langsung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televisi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dan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radio</w:t>
            </w:r>
            <w:r w:rsidR="00E868B1" w:rsidRPr="00E868B1">
              <w:rPr>
                <w:rFonts w:ascii="Cambria" w:hAnsi="Cambria" w:cs="Arial"/>
                <w:w w:val="102"/>
                <w:lang w:val="id-ID"/>
              </w:rPr>
              <w:t>.</w:t>
            </w:r>
          </w:p>
        </w:tc>
      </w:tr>
      <w:tr w:rsidR="003678FD" w:rsidRPr="00942027" w14:paraId="1550782E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B880B89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4D2F3E84" w14:textId="66ED9261" w:rsidR="003678FD" w:rsidRPr="00F9188D" w:rsidRDefault="003678FD" w:rsidP="00367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3</w:t>
            </w:r>
          </w:p>
        </w:tc>
        <w:tc>
          <w:tcPr>
            <w:tcW w:w="9781" w:type="dxa"/>
            <w:gridSpan w:val="9"/>
            <w:noWrap/>
            <w:hideMark/>
          </w:tcPr>
          <w:p w14:paraId="1EFAC47B" w14:textId="53BB7834" w:rsidR="003678FD" w:rsidRPr="00E868B1" w:rsidRDefault="004F3150" w:rsidP="003678FD">
            <w:pPr>
              <w:rPr>
                <w:rFonts w:ascii="Cambria" w:hAnsi="Cambria"/>
                <w:lang w:val="id-ID"/>
              </w:rPr>
            </w:pPr>
            <w:r w:rsidRPr="00E868B1">
              <w:rPr>
                <w:rFonts w:ascii="Cambria" w:hAnsi="Cambria"/>
                <w:lang w:val="de-DE"/>
              </w:rPr>
              <w:t> </w:t>
            </w:r>
            <w:r w:rsidR="00E868B1" w:rsidRPr="00E868B1">
              <w:rPr>
                <w:rFonts w:ascii="Cambria" w:hAnsi="Cambria" w:cs="Arial"/>
                <w:w w:val="102"/>
                <w:lang w:val="id-ID"/>
              </w:rPr>
              <w:t xml:space="preserve">Mampu dan terampil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menulis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berita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langsung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r w:rsidR="00E868B1" w:rsidRPr="00E868B1">
              <w:rPr>
                <w:rFonts w:ascii="Cambria" w:hAnsi="Cambria" w:cs="Arial"/>
                <w:w w:val="102"/>
                <w:lang w:val="id-ID"/>
              </w:rPr>
              <w:t>di media televisi.</w:t>
            </w:r>
          </w:p>
        </w:tc>
      </w:tr>
      <w:tr w:rsidR="003678FD" w:rsidRPr="003678FD" w14:paraId="0DF944A9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210982D3" w14:textId="77777777" w:rsidR="003678FD" w:rsidRPr="007939E8" w:rsidRDefault="003678FD" w:rsidP="003678F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04ECA2D6" w14:textId="1B102FFA" w:rsidR="003678FD" w:rsidRDefault="003678FD" w:rsidP="00367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4</w:t>
            </w:r>
          </w:p>
        </w:tc>
        <w:tc>
          <w:tcPr>
            <w:tcW w:w="9781" w:type="dxa"/>
            <w:gridSpan w:val="9"/>
            <w:noWrap/>
          </w:tcPr>
          <w:p w14:paraId="052F987A" w14:textId="2FC40C92" w:rsidR="001715FE" w:rsidRPr="00E868B1" w:rsidRDefault="00BD5BBF" w:rsidP="003678FD">
            <w:pPr>
              <w:rPr>
                <w:rFonts w:ascii="Cambria" w:hAnsi="Cambria"/>
              </w:rPr>
            </w:pPr>
            <w:r w:rsidRPr="00E868B1">
              <w:rPr>
                <w:rFonts w:ascii="Cambria" w:hAnsi="Cambria"/>
              </w:rPr>
              <w:t xml:space="preserve"> </w:t>
            </w:r>
            <w:r w:rsidR="00E868B1" w:rsidRPr="00E868B1">
              <w:rPr>
                <w:rFonts w:ascii="Cambria" w:hAnsi="Cambria" w:cs="Arial"/>
                <w:w w:val="102"/>
                <w:lang w:val="id-ID"/>
              </w:rPr>
              <w:t xml:space="preserve">Mampu dan terampil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menulis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berita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E868B1" w:rsidRPr="00E868B1">
              <w:rPr>
                <w:rFonts w:ascii="Cambria" w:hAnsi="Cambria" w:cs="Arial"/>
                <w:w w:val="102"/>
              </w:rPr>
              <w:t>langsung</w:t>
            </w:r>
            <w:proofErr w:type="spellEnd"/>
            <w:r w:rsidR="00E868B1" w:rsidRPr="00E868B1">
              <w:rPr>
                <w:rFonts w:ascii="Cambria" w:hAnsi="Cambria" w:cs="Arial"/>
                <w:w w:val="102"/>
              </w:rPr>
              <w:t xml:space="preserve"> di media radio.</w:t>
            </w:r>
          </w:p>
        </w:tc>
      </w:tr>
      <w:tr w:rsidR="003678FD" w:rsidRPr="00F9188D" w14:paraId="4316C86C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B1F39DA" w14:textId="77777777" w:rsidR="003678FD" w:rsidRPr="001715FE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289" w:type="dxa"/>
            <w:gridSpan w:val="11"/>
            <w:noWrap/>
            <w:hideMark/>
          </w:tcPr>
          <w:p w14:paraId="3E46F44B" w14:textId="3C154CA0" w:rsidR="003678FD" w:rsidRPr="00F9188D" w:rsidRDefault="003678FD" w:rsidP="003678FD">
            <w:pPr>
              <w:rPr>
                <w:rFonts w:ascii="Cambria" w:hAnsi="Cambria"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Kemampuan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akhir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tiap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tahapan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belajar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(Sub-CMPK)</w:t>
            </w:r>
          </w:p>
        </w:tc>
      </w:tr>
      <w:tr w:rsidR="003678FD" w:rsidRPr="00F9188D" w14:paraId="24BEA57E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C13B5A5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7B2C4FAF" w14:textId="77777777" w:rsidR="003678FD" w:rsidRPr="00F9188D" w:rsidRDefault="003678FD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1</w:t>
            </w:r>
          </w:p>
        </w:tc>
        <w:tc>
          <w:tcPr>
            <w:tcW w:w="9781" w:type="dxa"/>
            <w:gridSpan w:val="9"/>
            <w:noWrap/>
            <w:hideMark/>
          </w:tcPr>
          <w:p w14:paraId="6DF9D71F" w14:textId="7BD03291" w:rsidR="003678FD" w:rsidRPr="00E868B1" w:rsidRDefault="00E868B1" w:rsidP="003678F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Mampu memahami bagaimana teknik penulisan berita langsung televisi dan radio.</w:t>
            </w:r>
          </w:p>
        </w:tc>
      </w:tr>
      <w:tr w:rsidR="00932FD5" w:rsidRPr="00045065" w14:paraId="2D5A53CE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0DF9589" w14:textId="77777777" w:rsidR="00932FD5" w:rsidRPr="00F9188D" w:rsidRDefault="00932FD5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5C787C8A" w14:textId="77777777" w:rsidR="00932FD5" w:rsidRPr="00F9188D" w:rsidRDefault="00932FD5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2</w:t>
            </w:r>
          </w:p>
        </w:tc>
        <w:tc>
          <w:tcPr>
            <w:tcW w:w="9781" w:type="dxa"/>
            <w:gridSpan w:val="9"/>
            <w:noWrap/>
            <w:hideMark/>
          </w:tcPr>
          <w:p w14:paraId="38D3B883" w14:textId="1B2822F4" w:rsidR="00932FD5" w:rsidRPr="00E868B1" w:rsidRDefault="00D45C4A" w:rsidP="00E868B1">
            <w:pPr>
              <w:rPr>
                <w:rFonts w:ascii="Cambria" w:hAnsi="Cambria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E868B1">
              <w:rPr>
                <w:rFonts w:ascii="Times New Roman" w:hAnsi="Times New Roman"/>
                <w:sz w:val="24"/>
                <w:szCs w:val="24"/>
                <w:lang w:val="id-ID"/>
              </w:rPr>
              <w:t>memahami konsep jurnalisme televisi dan radio.</w:t>
            </w:r>
          </w:p>
        </w:tc>
      </w:tr>
      <w:tr w:rsidR="00932FD5" w:rsidRPr="00F9188D" w14:paraId="30F9112F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4DD3FC" w14:textId="77777777" w:rsidR="00932FD5" w:rsidRPr="00D45C4A" w:rsidRDefault="00932FD5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2DCA55B2" w14:textId="3C2317C0" w:rsidR="00932FD5" w:rsidRPr="00F9188D" w:rsidRDefault="00932FD5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9781" w:type="dxa"/>
            <w:gridSpan w:val="9"/>
            <w:noWrap/>
            <w:hideMark/>
          </w:tcPr>
          <w:p w14:paraId="77591EA1" w14:textId="10D624F9" w:rsidR="00932FD5" w:rsidRPr="00E868B1" w:rsidRDefault="00E868B1" w:rsidP="003678F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Mampu menguraikan karakteristik televisi dan radio.</w:t>
            </w:r>
          </w:p>
        </w:tc>
      </w:tr>
      <w:tr w:rsidR="00932FD5" w:rsidRPr="00D45C4A" w14:paraId="7DE2DD5E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3BC01007" w14:textId="77777777" w:rsidR="00932FD5" w:rsidRPr="00F9188D" w:rsidRDefault="00932FD5" w:rsidP="00932F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</w:tcPr>
          <w:p w14:paraId="5233A380" w14:textId="447084E3" w:rsidR="00932FD5" w:rsidRPr="00F9188D" w:rsidRDefault="00932FD5" w:rsidP="00932FD5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9781" w:type="dxa"/>
            <w:gridSpan w:val="9"/>
            <w:noWrap/>
          </w:tcPr>
          <w:p w14:paraId="22143FDE" w14:textId="574330D1" w:rsidR="00932FD5" w:rsidRPr="00E868B1" w:rsidRDefault="00D45C4A" w:rsidP="00E868B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45C4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Mampu mengidentifikasi aturan </w:t>
            </w:r>
            <w:r w:rsidR="00E868B1">
              <w:rPr>
                <w:rFonts w:ascii="Times New Roman" w:hAnsi="Times New Roman"/>
                <w:sz w:val="24"/>
                <w:szCs w:val="24"/>
                <w:lang w:val="id-ID"/>
              </w:rPr>
              <w:t>dalam format berita televisi dan radio.</w:t>
            </w:r>
          </w:p>
        </w:tc>
      </w:tr>
      <w:tr w:rsidR="00932FD5" w:rsidRPr="00F9188D" w14:paraId="1F8578FA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678C67E5" w14:textId="77777777" w:rsidR="00932FD5" w:rsidRPr="00D45C4A" w:rsidRDefault="00932FD5" w:rsidP="00932FD5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  <w:tc>
          <w:tcPr>
            <w:tcW w:w="1508" w:type="dxa"/>
            <w:gridSpan w:val="2"/>
            <w:noWrap/>
          </w:tcPr>
          <w:p w14:paraId="107AA11F" w14:textId="39D90C44" w:rsidR="00932FD5" w:rsidRPr="00F9188D" w:rsidRDefault="00932FD5" w:rsidP="00932FD5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9781" w:type="dxa"/>
            <w:gridSpan w:val="9"/>
            <w:noWrap/>
          </w:tcPr>
          <w:p w14:paraId="4B83EF70" w14:textId="30191B74" w:rsidR="00932FD5" w:rsidRPr="009A7942" w:rsidRDefault="00D45C4A" w:rsidP="009A794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B94DF2">
              <w:rPr>
                <w:rFonts w:ascii="Times New Roman" w:hAnsi="Times New Roman"/>
                <w:sz w:val="24"/>
                <w:szCs w:val="24"/>
              </w:rPr>
              <w:t>ampu</w:t>
            </w:r>
            <w:proofErr w:type="spellEnd"/>
            <w:r w:rsidRPr="00B94DF2">
              <w:rPr>
                <w:rFonts w:ascii="Times New Roman" w:hAnsi="Times New Roman"/>
                <w:sz w:val="24"/>
                <w:szCs w:val="24"/>
              </w:rPr>
              <w:t xml:space="preserve"> me</w:t>
            </w:r>
            <w:r w:rsidR="009A7942">
              <w:rPr>
                <w:rFonts w:ascii="Times New Roman" w:hAnsi="Times New Roman"/>
                <w:sz w:val="24"/>
                <w:szCs w:val="24"/>
                <w:lang w:val="id-ID"/>
              </w:rPr>
              <w:t>mahami struktur dalam berita televisi dan radio.</w:t>
            </w:r>
          </w:p>
        </w:tc>
      </w:tr>
      <w:tr w:rsidR="00932FD5" w:rsidRPr="00F9188D" w14:paraId="6DF07764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1A65B598" w14:textId="77777777" w:rsidR="00932FD5" w:rsidRPr="00F9188D" w:rsidRDefault="00932FD5" w:rsidP="00932F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</w:tcPr>
          <w:p w14:paraId="4AF43660" w14:textId="7C6DA6B7" w:rsidR="00932FD5" w:rsidRPr="00F9188D" w:rsidRDefault="00932FD5" w:rsidP="00932FD5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9781" w:type="dxa"/>
            <w:gridSpan w:val="9"/>
            <w:noWrap/>
          </w:tcPr>
          <w:p w14:paraId="15D6D685" w14:textId="284BC226" w:rsidR="00932FD5" w:rsidRPr="00134AC0" w:rsidRDefault="00134AC0" w:rsidP="00932FD5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Mampu menguasai secara mendalam tulisan jurnalistik televisi dan radio.</w:t>
            </w:r>
          </w:p>
        </w:tc>
      </w:tr>
      <w:tr w:rsidR="00932FD5" w:rsidRPr="00942027" w14:paraId="00305929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5BD945E3" w14:textId="77777777" w:rsidR="00932FD5" w:rsidRPr="00F9188D" w:rsidRDefault="00932FD5" w:rsidP="00932F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</w:tcPr>
          <w:p w14:paraId="395AECAF" w14:textId="77756979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7</w:t>
            </w:r>
          </w:p>
        </w:tc>
        <w:tc>
          <w:tcPr>
            <w:tcW w:w="9781" w:type="dxa"/>
            <w:gridSpan w:val="9"/>
            <w:noWrap/>
          </w:tcPr>
          <w:p w14:paraId="7036C4FF" w14:textId="5AE97BB4" w:rsidR="00932FD5" w:rsidRPr="00134AC0" w:rsidRDefault="00B65E81" w:rsidP="00932FD5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r w:rsidRPr="00A90B88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  <w:r w:rsidR="00134A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mpu mengidentifikasi berita softnews </w:t>
            </w:r>
            <w:r w:rsidR="00134AC0">
              <w:rPr>
                <w:rFonts w:ascii="Times New Roman" w:hAnsi="Times New Roman"/>
                <w:sz w:val="24"/>
                <w:szCs w:val="24"/>
                <w:lang w:val="id-ID"/>
              </w:rPr>
              <w:t>dan hardnews televisi dan radio.</w:t>
            </w:r>
          </w:p>
        </w:tc>
      </w:tr>
      <w:tr w:rsidR="003B2557" w:rsidRPr="00F9188D" w14:paraId="358FC390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4036F26F" w14:textId="77777777" w:rsidR="003B2557" w:rsidRPr="00B65E81" w:rsidRDefault="003B2557" w:rsidP="00932FD5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16FF5A07" w14:textId="5C7F174F" w:rsidR="003B2557" w:rsidRPr="005674F7" w:rsidRDefault="003B2557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8</w:t>
            </w:r>
          </w:p>
        </w:tc>
        <w:tc>
          <w:tcPr>
            <w:tcW w:w="9781" w:type="dxa"/>
            <w:gridSpan w:val="9"/>
            <w:noWrap/>
          </w:tcPr>
          <w:p w14:paraId="5D2D7FE1" w14:textId="5425BAB9" w:rsidR="003B2557" w:rsidRPr="00134AC0" w:rsidRDefault="00134AC0" w:rsidP="00134AC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w w:val="102"/>
                <w:lang w:val="id-ID"/>
              </w:rPr>
            </w:pPr>
            <w:r w:rsidRPr="00134AC0">
              <w:rPr>
                <w:rFonts w:ascii="Cambria" w:hAnsi="Cambria" w:cs="Arial"/>
                <w:bCs/>
                <w:w w:val="102"/>
                <w:lang w:val="id-ID"/>
              </w:rPr>
              <w:t>Mahasiswa mampu berfikir kritis dan analitik</w:t>
            </w:r>
            <w:r w:rsidRPr="00134AC0">
              <w:rPr>
                <w:rFonts w:ascii="Cambria" w:hAnsi="Cambria" w:cs="Arial"/>
                <w:w w:val="102"/>
                <w:lang w:val="id-ID"/>
              </w:rPr>
              <w:t xml:space="preserve">, dalam menyelesaikan tugas-tugas yang berkaitan dengan </w:t>
            </w:r>
            <w:proofErr w:type="spellStart"/>
            <w:r w:rsidRPr="00134AC0">
              <w:rPr>
                <w:rFonts w:ascii="Cambria" w:hAnsi="Cambria" w:cs="Arial"/>
                <w:w w:val="102"/>
              </w:rPr>
              <w:t>tek</w:t>
            </w:r>
            <w:r w:rsidR="00A86F90">
              <w:rPr>
                <w:rFonts w:ascii="Cambria" w:hAnsi="Cambria" w:cs="Arial"/>
                <w:w w:val="102"/>
              </w:rPr>
              <w:t>nik</w:t>
            </w:r>
            <w:proofErr w:type="spellEnd"/>
            <w:r w:rsid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A86F90">
              <w:rPr>
                <w:rFonts w:ascii="Cambria" w:hAnsi="Cambria" w:cs="Arial"/>
                <w:w w:val="102"/>
              </w:rPr>
              <w:t>penulisan</w:t>
            </w:r>
            <w:proofErr w:type="spellEnd"/>
            <w:r w:rsid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A86F90">
              <w:rPr>
                <w:rFonts w:ascii="Cambria" w:hAnsi="Cambria" w:cs="Arial"/>
                <w:w w:val="102"/>
              </w:rPr>
              <w:t>berita</w:t>
            </w:r>
            <w:proofErr w:type="spellEnd"/>
            <w:r w:rsid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A86F90">
              <w:rPr>
                <w:rFonts w:ascii="Cambria" w:hAnsi="Cambria" w:cs="Arial"/>
                <w:w w:val="102"/>
              </w:rPr>
              <w:t>langsung</w:t>
            </w:r>
            <w:proofErr w:type="spellEnd"/>
            <w:r w:rsid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A86F90">
              <w:rPr>
                <w:rFonts w:ascii="Cambria" w:hAnsi="Cambria" w:cs="Arial"/>
                <w:w w:val="102"/>
              </w:rPr>
              <w:t>televisi</w:t>
            </w:r>
            <w:proofErr w:type="spellEnd"/>
            <w:r w:rsid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="00A86F90">
              <w:rPr>
                <w:rFonts w:ascii="Cambria" w:hAnsi="Cambria" w:cs="Arial"/>
                <w:w w:val="102"/>
              </w:rPr>
              <w:t xml:space="preserve"> </w:t>
            </w:r>
            <w:r w:rsidR="00A86F90">
              <w:rPr>
                <w:rFonts w:ascii="Cambria" w:hAnsi="Cambria" w:cs="Arial"/>
                <w:w w:val="102"/>
                <w:lang w:val="id-ID"/>
              </w:rPr>
              <w:t>r</w:t>
            </w:r>
            <w:proofErr w:type="spellStart"/>
            <w:r w:rsidRPr="00134AC0">
              <w:rPr>
                <w:rFonts w:ascii="Cambria" w:hAnsi="Cambria" w:cs="Arial"/>
                <w:w w:val="102"/>
              </w:rPr>
              <w:t>adio</w:t>
            </w:r>
            <w:proofErr w:type="spellEnd"/>
            <w:r w:rsidRPr="00134AC0">
              <w:rPr>
                <w:rFonts w:ascii="Cambria" w:hAnsi="Cambria" w:cs="Calibri"/>
                <w:w w:val="102"/>
                <w:lang w:val="id-ID"/>
              </w:rPr>
              <w:t>.</w:t>
            </w:r>
          </w:p>
        </w:tc>
      </w:tr>
      <w:tr w:rsidR="00932FD5" w:rsidRPr="00F9188D" w14:paraId="5F9B6975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E14F3F1" w14:textId="77777777" w:rsidR="00932FD5" w:rsidRPr="00F9188D" w:rsidRDefault="00932FD5" w:rsidP="00932F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201" w:type="dxa"/>
            <w:gridSpan w:val="5"/>
            <w:noWrap/>
            <w:hideMark/>
          </w:tcPr>
          <w:p w14:paraId="64DF4368" w14:textId="3050012D" w:rsidR="00932FD5" w:rsidRPr="005674F7" w:rsidRDefault="00932FD5" w:rsidP="00932FD5">
            <w:pPr>
              <w:rPr>
                <w:rFonts w:ascii="Cambria" w:hAnsi="Cambria"/>
                <w:b/>
                <w:bCs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</w:rPr>
              <w:t>Korelasi</w:t>
            </w:r>
            <w:proofErr w:type="spellEnd"/>
            <w:r w:rsidRPr="005674F7">
              <w:rPr>
                <w:rFonts w:ascii="Cambria" w:hAnsi="Cambria"/>
                <w:b/>
                <w:bCs/>
              </w:rPr>
              <w:t xml:space="preserve"> CP</w:t>
            </w:r>
            <w:r w:rsidR="007939E8" w:rsidRPr="005674F7">
              <w:rPr>
                <w:rFonts w:ascii="Cambria" w:hAnsi="Cambria"/>
                <w:b/>
                <w:bCs/>
              </w:rPr>
              <w:t xml:space="preserve">MK </w:t>
            </w:r>
            <w:r w:rsidRPr="005674F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674F7">
              <w:rPr>
                <w:rFonts w:ascii="Cambria" w:hAnsi="Cambria"/>
                <w:b/>
                <w:bCs/>
              </w:rPr>
              <w:t>terhadap</w:t>
            </w:r>
            <w:proofErr w:type="spellEnd"/>
            <w:r w:rsidRPr="005674F7">
              <w:rPr>
                <w:rFonts w:ascii="Cambria" w:hAnsi="Cambria"/>
                <w:b/>
                <w:bCs/>
              </w:rPr>
              <w:t xml:space="preserve"> Sub-CPMK</w:t>
            </w:r>
          </w:p>
        </w:tc>
        <w:tc>
          <w:tcPr>
            <w:tcW w:w="1270" w:type="dxa"/>
            <w:noWrap/>
            <w:hideMark/>
          </w:tcPr>
          <w:p w14:paraId="6429EB55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7361411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0AC9124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748D80F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7095AA50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38B3AA5C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</w:tr>
      <w:tr w:rsidR="00932FD5" w:rsidRPr="00F9188D" w14:paraId="62242C67" w14:textId="77777777" w:rsidTr="007939E8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682985C4" w14:textId="77777777" w:rsidR="00932FD5" w:rsidRPr="00F9188D" w:rsidRDefault="00932FD5" w:rsidP="00932FD5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508" w:type="dxa"/>
            <w:gridSpan w:val="2"/>
            <w:noWrap/>
            <w:hideMark/>
          </w:tcPr>
          <w:p w14:paraId="1BFDAF5C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6E3D1943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1</w:t>
            </w:r>
          </w:p>
        </w:tc>
        <w:tc>
          <w:tcPr>
            <w:tcW w:w="1182" w:type="dxa"/>
            <w:noWrap/>
            <w:hideMark/>
          </w:tcPr>
          <w:p w14:paraId="38FF0C10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2</w:t>
            </w:r>
          </w:p>
        </w:tc>
        <w:tc>
          <w:tcPr>
            <w:tcW w:w="1445" w:type="dxa"/>
            <w:noWrap/>
            <w:hideMark/>
          </w:tcPr>
          <w:p w14:paraId="2B7E8ADF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3</w:t>
            </w:r>
          </w:p>
        </w:tc>
        <w:tc>
          <w:tcPr>
            <w:tcW w:w="1270" w:type="dxa"/>
            <w:noWrap/>
            <w:hideMark/>
          </w:tcPr>
          <w:p w14:paraId="30A2444F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4</w:t>
            </w:r>
          </w:p>
        </w:tc>
        <w:tc>
          <w:tcPr>
            <w:tcW w:w="1278" w:type="dxa"/>
            <w:noWrap/>
            <w:hideMark/>
          </w:tcPr>
          <w:p w14:paraId="5C23667C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5</w:t>
            </w:r>
          </w:p>
        </w:tc>
        <w:tc>
          <w:tcPr>
            <w:tcW w:w="1065" w:type="dxa"/>
            <w:noWrap/>
            <w:hideMark/>
          </w:tcPr>
          <w:p w14:paraId="551F9071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6</w:t>
            </w:r>
          </w:p>
        </w:tc>
        <w:tc>
          <w:tcPr>
            <w:tcW w:w="1065" w:type="dxa"/>
            <w:noWrap/>
            <w:hideMark/>
          </w:tcPr>
          <w:p w14:paraId="36F52062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7</w:t>
            </w:r>
          </w:p>
        </w:tc>
        <w:tc>
          <w:tcPr>
            <w:tcW w:w="783" w:type="dxa"/>
            <w:noWrap/>
            <w:hideMark/>
          </w:tcPr>
          <w:p w14:paraId="74E82791" w14:textId="4F0A18D9" w:rsidR="00932FD5" w:rsidRPr="005674F7" w:rsidRDefault="00646583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 xml:space="preserve">Sub-CPMK </w:t>
            </w:r>
            <w:r w:rsidR="007939E8" w:rsidRPr="005674F7">
              <w:rPr>
                <w:rFonts w:ascii="Cambria" w:hAnsi="Cambria"/>
              </w:rPr>
              <w:t>8</w:t>
            </w:r>
          </w:p>
        </w:tc>
        <w:tc>
          <w:tcPr>
            <w:tcW w:w="627" w:type="dxa"/>
            <w:noWrap/>
            <w:hideMark/>
          </w:tcPr>
          <w:p w14:paraId="0942C8F6" w14:textId="77777777" w:rsidR="00932FD5" w:rsidRPr="005674F7" w:rsidRDefault="00932FD5" w:rsidP="00932FD5">
            <w:pPr>
              <w:rPr>
                <w:rFonts w:ascii="Cambria" w:hAnsi="Cambria"/>
              </w:rPr>
            </w:pPr>
          </w:p>
        </w:tc>
      </w:tr>
      <w:tr w:rsidR="00932FD5" w:rsidRPr="00F9188D" w14:paraId="71B66834" w14:textId="77777777" w:rsidTr="00134AC0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20C85D9C" w14:textId="77777777" w:rsidR="00932FD5" w:rsidRPr="00F9188D" w:rsidRDefault="00932FD5" w:rsidP="00932FD5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41BBFC9E" w14:textId="5AA689AA" w:rsidR="00932FD5" w:rsidRPr="005674F7" w:rsidRDefault="007939E8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1</w:t>
            </w:r>
          </w:p>
        </w:tc>
        <w:tc>
          <w:tcPr>
            <w:tcW w:w="1066" w:type="dxa"/>
            <w:shd w:val="clear" w:color="auto" w:fill="FFFFFF" w:themeFill="background1"/>
            <w:noWrap/>
            <w:hideMark/>
          </w:tcPr>
          <w:p w14:paraId="63D71628" w14:textId="19B05E29" w:rsidR="00932FD5" w:rsidRPr="00134AC0" w:rsidRDefault="00932FD5" w:rsidP="00134AC0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1182" w:type="dxa"/>
            <w:noWrap/>
            <w:hideMark/>
          </w:tcPr>
          <w:p w14:paraId="4D79F7CA" w14:textId="638EEE93" w:rsidR="00932FD5" w:rsidRPr="005674F7" w:rsidRDefault="00932FD5" w:rsidP="00A86F90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445" w:type="dxa"/>
            <w:noWrap/>
            <w:hideMark/>
          </w:tcPr>
          <w:p w14:paraId="5B23D281" w14:textId="3A636016" w:rsidR="00932FD5" w:rsidRPr="005674F7" w:rsidRDefault="00932FD5" w:rsidP="00A86F90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1270" w:type="dxa"/>
            <w:noWrap/>
            <w:hideMark/>
          </w:tcPr>
          <w:p w14:paraId="084F7BB4" w14:textId="15639611" w:rsidR="00932FD5" w:rsidRPr="005674F7" w:rsidRDefault="00932FD5" w:rsidP="00EB4164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</w:rPr>
            </w:pPr>
          </w:p>
        </w:tc>
        <w:tc>
          <w:tcPr>
            <w:tcW w:w="1278" w:type="dxa"/>
            <w:noWrap/>
            <w:hideMark/>
          </w:tcPr>
          <w:p w14:paraId="6C495DE3" w14:textId="08D59CA5" w:rsidR="00932FD5" w:rsidRPr="005674F7" w:rsidRDefault="00932FD5" w:rsidP="007939E8">
            <w:pPr>
              <w:pStyle w:val="ListParagraph"/>
              <w:ind w:left="766"/>
              <w:rPr>
                <w:rFonts w:ascii="Cambria" w:hAnsi="Cambria"/>
              </w:rPr>
            </w:pPr>
          </w:p>
        </w:tc>
        <w:tc>
          <w:tcPr>
            <w:tcW w:w="1065" w:type="dxa"/>
            <w:noWrap/>
            <w:hideMark/>
          </w:tcPr>
          <w:p w14:paraId="55A3C1D4" w14:textId="6740EA59" w:rsidR="00932FD5" w:rsidRPr="005674F7" w:rsidRDefault="00932FD5" w:rsidP="00A86F90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65" w:type="dxa"/>
            <w:noWrap/>
            <w:hideMark/>
          </w:tcPr>
          <w:p w14:paraId="064FBF4E" w14:textId="1FC20D12" w:rsidR="00932FD5" w:rsidRPr="005674F7" w:rsidRDefault="00932FD5" w:rsidP="00A86F90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783" w:type="dxa"/>
            <w:noWrap/>
            <w:hideMark/>
          </w:tcPr>
          <w:p w14:paraId="3C6ACC48" w14:textId="77777777" w:rsidR="00932FD5" w:rsidRPr="005674F7" w:rsidRDefault="00932FD5" w:rsidP="00B65E81">
            <w:pPr>
              <w:pStyle w:val="ListParagraph"/>
              <w:numPr>
                <w:ilvl w:val="0"/>
                <w:numId w:val="16"/>
              </w:numPr>
              <w:ind w:hanging="630"/>
              <w:rPr>
                <w:rFonts w:ascii="Cambria" w:hAnsi="Cambria"/>
              </w:rPr>
            </w:pPr>
          </w:p>
        </w:tc>
        <w:tc>
          <w:tcPr>
            <w:tcW w:w="627" w:type="dxa"/>
            <w:noWrap/>
            <w:hideMark/>
          </w:tcPr>
          <w:p w14:paraId="682BC1CB" w14:textId="77777777" w:rsidR="00932FD5" w:rsidRPr="005674F7" w:rsidRDefault="00932FD5" w:rsidP="00932FD5">
            <w:pPr>
              <w:rPr>
                <w:rFonts w:ascii="Cambria" w:hAnsi="Cambria"/>
              </w:rPr>
            </w:pPr>
          </w:p>
        </w:tc>
      </w:tr>
      <w:tr w:rsidR="007939E8" w:rsidRPr="00F9188D" w14:paraId="1B8F157D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C87C76" w14:textId="77777777" w:rsidR="007939E8" w:rsidRPr="00F9188D" w:rsidRDefault="007939E8" w:rsidP="007939E8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F5BB886" w14:textId="2BCD681D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CPMK 2</w:t>
            </w:r>
          </w:p>
        </w:tc>
        <w:tc>
          <w:tcPr>
            <w:tcW w:w="1066" w:type="dxa"/>
            <w:noWrap/>
            <w:hideMark/>
          </w:tcPr>
          <w:p w14:paraId="4CC2B7AF" w14:textId="33B5EB50" w:rsidR="007939E8" w:rsidRPr="005674F7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650D8798" w14:textId="28CCD3DB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5317B5F3" w14:textId="54E83626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14:paraId="4FABFC0D" w14:textId="1A366BA6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  <w:hideMark/>
          </w:tcPr>
          <w:p w14:paraId="13F15139" w14:textId="55C66B26" w:rsidR="007939E8" w:rsidRPr="005674F7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2BC5AAA9" w14:textId="380973DC" w:rsidR="007939E8" w:rsidRPr="005674F7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5930DCA6" w14:textId="5DAE9DB4" w:rsidR="007939E8" w:rsidRPr="005674F7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  <w:hideMark/>
          </w:tcPr>
          <w:p w14:paraId="428DC28B" w14:textId="77777777" w:rsidR="007939E8" w:rsidRPr="00B65E81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536D1A19" w14:textId="77777777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939E8" w:rsidRPr="00F9188D" w14:paraId="4B9CB7F4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B381F2C" w14:textId="77777777" w:rsidR="007939E8" w:rsidRPr="00F9188D" w:rsidRDefault="007939E8" w:rsidP="007939E8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1310AEC2" w14:textId="5E66D3BE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CPMK 3</w:t>
            </w:r>
          </w:p>
        </w:tc>
        <w:tc>
          <w:tcPr>
            <w:tcW w:w="1066" w:type="dxa"/>
            <w:noWrap/>
            <w:hideMark/>
          </w:tcPr>
          <w:p w14:paraId="020CFECE" w14:textId="5AFD84E6" w:rsidR="007939E8" w:rsidRPr="00134AC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4797CC66" w14:textId="264794C5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25893B4D" w14:textId="08E913F7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1270" w:type="dxa"/>
            <w:noWrap/>
            <w:hideMark/>
          </w:tcPr>
          <w:p w14:paraId="1CB4C614" w14:textId="47F905A7" w:rsidR="007939E8" w:rsidRPr="00EA5269" w:rsidRDefault="007939E8" w:rsidP="00EA5269">
            <w:pPr>
              <w:ind w:left="1080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  <w:tc>
          <w:tcPr>
            <w:tcW w:w="1278" w:type="dxa"/>
            <w:noWrap/>
            <w:hideMark/>
          </w:tcPr>
          <w:p w14:paraId="5E1F9D38" w14:textId="02B3AE96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7DDF50C5" w14:textId="0CB9B610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7B2A9730" w14:textId="066D1E67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  <w:hideMark/>
          </w:tcPr>
          <w:p w14:paraId="2BF715EF" w14:textId="77777777" w:rsidR="007939E8" w:rsidRPr="005674F7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4111314A" w14:textId="77777777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939E8" w:rsidRPr="00F9188D" w14:paraId="7F746E90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649DDD6" w14:textId="77777777" w:rsidR="007939E8" w:rsidRPr="00F9188D" w:rsidRDefault="007939E8" w:rsidP="007939E8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6AD03E8B" w14:textId="7DE989DD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CPMK 4</w:t>
            </w:r>
          </w:p>
        </w:tc>
        <w:tc>
          <w:tcPr>
            <w:tcW w:w="1066" w:type="dxa"/>
            <w:noWrap/>
            <w:hideMark/>
          </w:tcPr>
          <w:p w14:paraId="51FC589A" w14:textId="1617D2A7" w:rsidR="007939E8" w:rsidRPr="005674F7" w:rsidRDefault="007939E8" w:rsidP="00EA5269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1182" w:type="dxa"/>
            <w:noWrap/>
            <w:hideMark/>
          </w:tcPr>
          <w:p w14:paraId="58DFDA65" w14:textId="6086115C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1ECA355A" w14:textId="78FC6E4A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14:paraId="4E6D7D4F" w14:textId="113AC658" w:rsidR="007939E8" w:rsidRPr="005674F7" w:rsidRDefault="007939E8" w:rsidP="00EA5269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1278" w:type="dxa"/>
            <w:noWrap/>
            <w:hideMark/>
          </w:tcPr>
          <w:p w14:paraId="596D21B4" w14:textId="48A8E12B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4AB2E6B5" w14:textId="52B08AF6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4C49924F" w14:textId="39D58F0F" w:rsidR="007939E8" w:rsidRPr="00A86F90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  <w:hideMark/>
          </w:tcPr>
          <w:p w14:paraId="3D7EB166" w14:textId="77777777" w:rsidR="007939E8" w:rsidRPr="005674F7" w:rsidRDefault="007939E8" w:rsidP="00EA5269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40686195" w14:textId="77777777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939E8" w:rsidRPr="002430D3" w14:paraId="2FC1DBEB" w14:textId="77777777" w:rsidTr="007939E8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30C2778F" w14:textId="77777777" w:rsidR="007939E8" w:rsidRPr="00B65E81" w:rsidRDefault="007939E8" w:rsidP="007939E8">
            <w:pPr>
              <w:rPr>
                <w:rFonts w:ascii="Cambria" w:hAnsi="Cambria"/>
                <w:b/>
                <w:bCs/>
              </w:rPr>
            </w:pPr>
            <w:proofErr w:type="spellStart"/>
            <w:r w:rsidRPr="00B65E81">
              <w:rPr>
                <w:rFonts w:ascii="Cambria" w:hAnsi="Cambria"/>
                <w:b/>
                <w:bCs/>
              </w:rPr>
              <w:t>Deskripsi</w:t>
            </w:r>
            <w:proofErr w:type="spellEnd"/>
            <w:r w:rsidRPr="00B65E81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B65E81">
              <w:rPr>
                <w:rFonts w:ascii="Cambria" w:hAnsi="Cambria"/>
                <w:b/>
                <w:bCs/>
              </w:rPr>
              <w:t>Singkat</w:t>
            </w:r>
            <w:proofErr w:type="spellEnd"/>
            <w:r w:rsidRPr="00B65E81">
              <w:rPr>
                <w:rFonts w:ascii="Cambria" w:hAnsi="Cambria"/>
                <w:b/>
                <w:bCs/>
              </w:rPr>
              <w:t xml:space="preserve"> MK</w:t>
            </w:r>
          </w:p>
        </w:tc>
        <w:tc>
          <w:tcPr>
            <w:tcW w:w="11289" w:type="dxa"/>
            <w:gridSpan w:val="11"/>
            <w:noWrap/>
            <w:hideMark/>
          </w:tcPr>
          <w:p w14:paraId="2F717C7F" w14:textId="335AD1EE" w:rsidR="00027908" w:rsidRPr="00A86F90" w:rsidRDefault="00A86F90" w:rsidP="00A86F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w w:val="102"/>
                <w:lang w:val="id"/>
              </w:rPr>
            </w:pPr>
            <w:r w:rsidRPr="00A86F90">
              <w:rPr>
                <w:rFonts w:ascii="Cambria" w:hAnsi="Cambria" w:cs="Arial"/>
                <w:w w:val="102"/>
                <w:lang w:val="id-ID"/>
              </w:rPr>
              <w:t xml:space="preserve">Mata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kuliah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tek</w:t>
            </w:r>
            <w:r>
              <w:rPr>
                <w:rFonts w:ascii="Cambria" w:hAnsi="Cambria" w:cs="Arial"/>
                <w:w w:val="102"/>
              </w:rPr>
              <w:t>nik</w:t>
            </w:r>
            <w:proofErr w:type="spellEnd"/>
            <w:r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>
              <w:rPr>
                <w:rFonts w:ascii="Cambria" w:hAnsi="Cambria" w:cs="Arial"/>
                <w:w w:val="102"/>
              </w:rPr>
              <w:t>penulisan</w:t>
            </w:r>
            <w:proofErr w:type="spellEnd"/>
            <w:r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>
              <w:rPr>
                <w:rFonts w:ascii="Cambria" w:hAnsi="Cambria" w:cs="Arial"/>
                <w:w w:val="102"/>
              </w:rPr>
              <w:t>berita</w:t>
            </w:r>
            <w:proofErr w:type="spellEnd"/>
            <w:r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>
              <w:rPr>
                <w:rFonts w:ascii="Cambria" w:hAnsi="Cambria" w:cs="Arial"/>
                <w:w w:val="102"/>
              </w:rPr>
              <w:t>langsung</w:t>
            </w:r>
            <w:proofErr w:type="spellEnd"/>
            <w:r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>
              <w:rPr>
                <w:rFonts w:ascii="Cambria" w:hAnsi="Cambria" w:cs="Arial"/>
                <w:w w:val="102"/>
              </w:rPr>
              <w:t>televisi</w:t>
            </w:r>
            <w:proofErr w:type="spellEnd"/>
            <w:r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>
              <w:rPr>
                <w:rFonts w:ascii="Cambria" w:hAnsi="Cambria" w:cs="Arial"/>
                <w:w w:val="102"/>
              </w:rPr>
              <w:t>dan</w:t>
            </w:r>
            <w:proofErr w:type="spellEnd"/>
            <w:r>
              <w:rPr>
                <w:rFonts w:ascii="Cambria" w:hAnsi="Cambria" w:cs="Arial"/>
                <w:w w:val="102"/>
              </w:rPr>
              <w:t xml:space="preserve"> r</w:t>
            </w:r>
            <w:r w:rsidRPr="00A86F90">
              <w:rPr>
                <w:rFonts w:ascii="Cambria" w:hAnsi="Cambria" w:cs="Arial"/>
                <w:w w:val="102"/>
              </w:rPr>
              <w:t>adio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 merupakan mata kuliah yang membekali pengetahuan dan keterampilan mahasiswa dengan mengedepankan penguasaan topik utama yaitu 1. Karakteristik </w:t>
            </w:r>
            <w:r w:rsidRPr="00A86F90">
              <w:rPr>
                <w:rFonts w:ascii="Cambria" w:hAnsi="Cambria" w:cs="Arial"/>
                <w:w w:val="102"/>
              </w:rPr>
              <w:t xml:space="preserve">TV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Radio. 2. </w:t>
            </w:r>
            <w:r w:rsidRPr="00A86F90">
              <w:rPr>
                <w:rFonts w:ascii="Cambria" w:hAnsi="Cambria" w:cs="Arial"/>
                <w:w w:val="102"/>
                <w:lang w:val="sv-SE"/>
              </w:rPr>
              <w:t>Konsep jurnalisme TV dan radio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. 3. Karakteristik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jurnalisme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TV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radio. 4. Struktur berita TV dan radio. 5.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Alur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kerja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berita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TV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radio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. 6.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Istilah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istilah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dalam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berita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TV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radio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. </w:t>
            </w:r>
            <w:r w:rsidRPr="00A86F90">
              <w:rPr>
                <w:rFonts w:ascii="Cambria" w:hAnsi="Cambria" w:cs="Arial"/>
                <w:w w:val="102"/>
              </w:rPr>
              <w:t>7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. </w:t>
            </w:r>
            <w:r w:rsidRPr="00A86F90">
              <w:rPr>
                <w:rFonts w:ascii="Cambria" w:hAnsi="Cambria" w:cs="Arial"/>
                <w:w w:val="102"/>
                <w:lang w:val="sv-SE"/>
              </w:rPr>
              <w:t>Tulisan jurnalistik TV dan radio.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 8. </w:t>
            </w:r>
            <w:r w:rsidRPr="00A86F90">
              <w:rPr>
                <w:rFonts w:ascii="Cambria" w:hAnsi="Cambria" w:cs="Arial"/>
                <w:w w:val="102"/>
                <w:lang w:val="sv-SE"/>
              </w:rPr>
              <w:t>Prinsip jurnalisme TV dan radio</w:t>
            </w:r>
            <w:r w:rsidRPr="00A86F90">
              <w:rPr>
                <w:rFonts w:ascii="Cambria" w:hAnsi="Cambria" w:cs="Arial"/>
                <w:w w:val="102"/>
              </w:rPr>
              <w:t>.</w:t>
            </w:r>
            <w:r w:rsidRPr="00A86F90">
              <w:rPr>
                <w:rFonts w:ascii="Cambria" w:hAnsi="Cambria" w:cs="Arial"/>
                <w:w w:val="102"/>
                <w:lang w:val="nl-NL"/>
              </w:rPr>
              <w:t xml:space="preserve"> 9.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Berita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Hardnews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TV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radio</w:t>
            </w:r>
            <w:r w:rsidRPr="00A86F90">
              <w:rPr>
                <w:rFonts w:ascii="Cambria" w:hAnsi="Cambria" w:cs="Arial"/>
                <w:w w:val="102"/>
                <w:lang w:val="nl-NL"/>
              </w:rPr>
              <w:t>. 10.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Berita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softnews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TV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radio</w:t>
            </w:r>
            <w:r w:rsidRPr="00A86F90">
              <w:rPr>
                <w:rFonts w:ascii="Cambria" w:hAnsi="Cambria" w:cs="Arial"/>
                <w:w w:val="102"/>
                <w:lang w:val="nl-NL"/>
              </w:rPr>
              <w:t xml:space="preserve">. 11.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Berita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feature TV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radio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>.</w:t>
            </w:r>
            <w:r w:rsidRPr="00A86F90">
              <w:rPr>
                <w:rFonts w:ascii="Cambria" w:hAnsi="Cambria" w:cs="Arial"/>
                <w:w w:val="102"/>
              </w:rPr>
              <w:t xml:space="preserve"> 12.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Merangkai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logika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memilah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informasi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>. 13. Format in broadcasting.</w:t>
            </w:r>
          </w:p>
        </w:tc>
      </w:tr>
      <w:tr w:rsidR="007939E8" w:rsidRPr="00F9188D" w14:paraId="26BE9CC6" w14:textId="77777777" w:rsidTr="007939E8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233129A4" w14:textId="590BDF8A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Pustaka</w:t>
            </w:r>
            <w:proofErr w:type="spellEnd"/>
          </w:p>
        </w:tc>
        <w:tc>
          <w:tcPr>
            <w:tcW w:w="1508" w:type="dxa"/>
            <w:gridSpan w:val="2"/>
            <w:noWrap/>
            <w:hideMark/>
          </w:tcPr>
          <w:p w14:paraId="30172CCE" w14:textId="77777777" w:rsidR="007939E8" w:rsidRPr="005674F7" w:rsidRDefault="007939E8" w:rsidP="007939E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Utama</w:t>
            </w:r>
            <w:proofErr w:type="spellEnd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9781" w:type="dxa"/>
            <w:gridSpan w:val="9"/>
            <w:noWrap/>
            <w:hideMark/>
          </w:tcPr>
          <w:p w14:paraId="041EA578" w14:textId="77777777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</w:p>
        </w:tc>
      </w:tr>
      <w:tr w:rsidR="007939E8" w:rsidRPr="00027908" w14:paraId="3AACA31B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9129E6" w14:textId="77777777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289" w:type="dxa"/>
            <w:gridSpan w:val="11"/>
            <w:noWrap/>
            <w:hideMark/>
          </w:tcPr>
          <w:p w14:paraId="7ECD93EF" w14:textId="77777777" w:rsidR="00A86F90" w:rsidRPr="00A86F90" w:rsidRDefault="00A86F90" w:rsidP="00A86F9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" w:line="228" w:lineRule="auto"/>
              <w:jc w:val="both"/>
              <w:rPr>
                <w:rFonts w:ascii="Cambria" w:hAnsi="Cambria" w:cs="Arial"/>
                <w:w w:val="102"/>
                <w:lang w:val="id-ID"/>
              </w:rPr>
            </w:pPr>
            <w:r w:rsidRPr="00A86F90">
              <w:rPr>
                <w:rFonts w:ascii="Cambria" w:hAnsi="Cambria" w:cs="Arial"/>
                <w:w w:val="102"/>
                <w:lang w:val="sv-SE"/>
              </w:rPr>
              <w:t xml:space="preserve">M Romli, Asep Syamsul . </w:t>
            </w:r>
            <w:r w:rsidRPr="00A86F90">
              <w:rPr>
                <w:rFonts w:ascii="Cambria" w:hAnsi="Cambria" w:cs="Arial"/>
                <w:w w:val="102"/>
              </w:rPr>
              <w:t xml:space="preserve">2004. 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Panduan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Menjadi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Reporter,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Penyiar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,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Scripwriter</w:t>
            </w:r>
            <w:proofErr w:type="spellEnd"/>
            <w:r w:rsidRPr="00A86F90">
              <w:rPr>
                <w:rFonts w:ascii="Cambria" w:hAnsi="Cambria" w:cs="Arial"/>
                <w:w w:val="102"/>
                <w:lang w:val="it-IT"/>
              </w:rPr>
              <w:t>. Penerbit Nuansa.  Bandung.</w:t>
            </w:r>
          </w:p>
          <w:p w14:paraId="2FB12140" w14:textId="77777777" w:rsidR="00A86F90" w:rsidRPr="00A86F90" w:rsidRDefault="00A86F90" w:rsidP="00A86F9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" w:line="228" w:lineRule="auto"/>
              <w:jc w:val="both"/>
              <w:rPr>
                <w:rFonts w:ascii="Cambria" w:hAnsi="Cambria" w:cs="Arial"/>
                <w:w w:val="102"/>
                <w:lang w:val="id-ID"/>
              </w:rPr>
            </w:pPr>
            <w:proofErr w:type="spellStart"/>
            <w:r w:rsidRPr="00A86F90">
              <w:rPr>
                <w:rFonts w:ascii="Cambria" w:hAnsi="Cambria" w:cs="Arial"/>
                <w:w w:val="102"/>
              </w:rPr>
              <w:t>Setiawan</w:t>
            </w:r>
            <w:proofErr w:type="spellEnd"/>
            <w:r w:rsidRPr="00A86F90">
              <w:rPr>
                <w:rFonts w:ascii="Cambria" w:hAnsi="Cambria" w:cs="Arial"/>
                <w:w w:val="102"/>
                <w:lang w:val="id-ID"/>
              </w:rPr>
              <w:t xml:space="preserve">,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Asep</w:t>
            </w:r>
            <w:proofErr w:type="spellEnd"/>
            <w:r w:rsidRPr="00A86F90">
              <w:rPr>
                <w:rFonts w:ascii="Cambria" w:hAnsi="Cambria" w:cs="Arial"/>
                <w:w w:val="102"/>
                <w:lang w:val="id-ID"/>
              </w:rPr>
              <w:t xml:space="preserve">. 2012.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Jurnalistik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Radio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Leutika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Prio</w:t>
            </w:r>
            <w:proofErr w:type="spellEnd"/>
            <w:r w:rsidRPr="00A86F90">
              <w:rPr>
                <w:rFonts w:ascii="Cambria" w:hAnsi="Cambria" w:cs="Arial"/>
                <w:w w:val="102"/>
                <w:lang w:val="id-ID"/>
              </w:rPr>
              <w:t>. Yogyakarta.</w:t>
            </w:r>
          </w:p>
          <w:p w14:paraId="39555D9B" w14:textId="77777777" w:rsidR="00A86F90" w:rsidRPr="00A86F90" w:rsidRDefault="00A86F90" w:rsidP="00A86F9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" w:line="228" w:lineRule="auto"/>
              <w:jc w:val="both"/>
              <w:rPr>
                <w:rFonts w:ascii="Cambria" w:hAnsi="Cambria" w:cs="Arial"/>
                <w:w w:val="102"/>
              </w:rPr>
            </w:pPr>
            <w:r w:rsidRPr="00A86F90">
              <w:rPr>
                <w:rFonts w:ascii="Cambria" w:hAnsi="Cambria" w:cs="Arial"/>
                <w:w w:val="102"/>
                <w:lang w:val="sv-SE"/>
              </w:rPr>
              <w:t xml:space="preserve">Wahyudi, JB. 1996. Dasar-Dasar Jurnalistik Radio dan Televisi. Pustaka Utama Grafiti. Jakarta. </w:t>
            </w:r>
          </w:p>
          <w:p w14:paraId="1AF4D67B" w14:textId="77777777" w:rsidR="00A86F90" w:rsidRPr="00A86F90" w:rsidRDefault="00A86F90" w:rsidP="00A86F9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" w:line="228" w:lineRule="auto"/>
              <w:jc w:val="both"/>
              <w:rPr>
                <w:rFonts w:ascii="Cambria" w:hAnsi="Cambria" w:cs="Arial"/>
                <w:w w:val="102"/>
              </w:rPr>
            </w:pPr>
            <w:r w:rsidRPr="00A86F90">
              <w:rPr>
                <w:rFonts w:ascii="Cambria" w:hAnsi="Cambria" w:cs="Arial"/>
                <w:w w:val="102"/>
                <w:lang w:val="sv-SE"/>
              </w:rPr>
              <w:t>Brandt, Torben dkk (editor)</w:t>
            </w:r>
            <w:r w:rsidRPr="00A86F90">
              <w:rPr>
                <w:rFonts w:ascii="Cambria" w:hAnsi="Cambria" w:cs="Arial"/>
                <w:w w:val="102"/>
              </w:rPr>
              <w:t xml:space="preserve">. 2001.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Jurnalisme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gramStart"/>
            <w:r w:rsidRPr="00A86F90">
              <w:rPr>
                <w:rFonts w:ascii="Cambria" w:hAnsi="Cambria" w:cs="Arial"/>
                <w:w w:val="102"/>
              </w:rPr>
              <w:t>Radio :</w:t>
            </w:r>
            <w:proofErr w:type="gram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Sebuah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Panduan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Praktis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>. UNESCO Jakarta-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Kedubes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Denmark. Jakarta.</w:t>
            </w:r>
          </w:p>
          <w:p w14:paraId="510151D1" w14:textId="12855B4D" w:rsidR="007939E8" w:rsidRPr="00A86F90" w:rsidRDefault="00A86F90" w:rsidP="00A86F9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w w:val="102"/>
                <w:lang w:val="id"/>
              </w:rPr>
            </w:pPr>
            <w:r w:rsidRPr="00A86F90">
              <w:rPr>
                <w:rFonts w:ascii="Cambria" w:hAnsi="Cambria" w:cs="Arial"/>
                <w:w w:val="102"/>
              </w:rPr>
              <w:t xml:space="preserve">Reynolds, Imelda (ed.). 2000.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Pedoman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Jurnalistik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Radio.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Internews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>. Indonesia.</w:t>
            </w:r>
          </w:p>
        </w:tc>
      </w:tr>
      <w:tr w:rsidR="007939E8" w:rsidRPr="00F9188D" w14:paraId="65E7FBA2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BFA1708" w14:textId="77777777" w:rsidR="007939E8" w:rsidRPr="00027908" w:rsidRDefault="007939E8" w:rsidP="007939E8">
            <w:pPr>
              <w:rPr>
                <w:rFonts w:ascii="Cambria" w:hAnsi="Cambria"/>
                <w:b/>
                <w:bCs/>
                <w:lang w:val="fi-FI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145247AE" w14:textId="77A18834" w:rsidR="007939E8" w:rsidRPr="005674F7" w:rsidRDefault="007939E8" w:rsidP="007939E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Pendukung</w:t>
            </w:r>
            <w:proofErr w:type="spellEnd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781" w:type="dxa"/>
            <w:gridSpan w:val="9"/>
            <w:noWrap/>
            <w:hideMark/>
          </w:tcPr>
          <w:p w14:paraId="33949369" w14:textId="77777777" w:rsidR="007939E8" w:rsidRPr="005674F7" w:rsidRDefault="007939E8" w:rsidP="007939E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7939E8" w:rsidRPr="005674F7" w14:paraId="29B068E0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FAD638D" w14:textId="77777777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289" w:type="dxa"/>
            <w:gridSpan w:val="11"/>
            <w:noWrap/>
            <w:hideMark/>
          </w:tcPr>
          <w:p w14:paraId="09D0C8B4" w14:textId="61F9D078" w:rsidR="005E5476" w:rsidRPr="00A86F90" w:rsidRDefault="00A86F90" w:rsidP="00A86F90">
            <w:pPr>
              <w:pStyle w:val="ListParagraph"/>
              <w:ind w:left="405"/>
              <w:rPr>
                <w:rFonts w:ascii="Cambria" w:hAnsi="Cambria" w:cs="Arial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sz w:val="24"/>
                <w:szCs w:val="24"/>
                <w:lang w:val="id-ID"/>
              </w:rPr>
              <w:t>-</w:t>
            </w:r>
          </w:p>
        </w:tc>
      </w:tr>
      <w:tr w:rsidR="007939E8" w:rsidRPr="00F9188D" w14:paraId="347DFA13" w14:textId="77777777" w:rsidTr="007939E8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6FB417CA" w14:textId="77777777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Dosen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pengampu</w:t>
            </w:r>
            <w:proofErr w:type="spellEnd"/>
          </w:p>
        </w:tc>
        <w:tc>
          <w:tcPr>
            <w:tcW w:w="11289" w:type="dxa"/>
            <w:gridSpan w:val="11"/>
            <w:noWrap/>
            <w:hideMark/>
          </w:tcPr>
          <w:p w14:paraId="6B0185FC" w14:textId="0968DF6C" w:rsidR="007939E8" w:rsidRPr="00A86F90" w:rsidRDefault="00213A5D" w:rsidP="007939E8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</w:rPr>
              <w:t>Mey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Crescentya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Rahail</w:t>
            </w:r>
            <w:proofErr w:type="spellEnd"/>
            <w:r>
              <w:rPr>
                <w:rFonts w:ascii="Cambria" w:hAnsi="Cambria"/>
              </w:rPr>
              <w:t>, S.T</w:t>
            </w:r>
          </w:p>
        </w:tc>
      </w:tr>
      <w:tr w:rsidR="007939E8" w:rsidRPr="00F9188D" w14:paraId="4F40850E" w14:textId="77777777" w:rsidTr="007939E8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5FEF8989" w14:textId="77777777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 xml:space="preserve">Mata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kuliah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Syarat</w:t>
            </w:r>
            <w:proofErr w:type="spellEnd"/>
          </w:p>
        </w:tc>
        <w:tc>
          <w:tcPr>
            <w:tcW w:w="11289" w:type="dxa"/>
            <w:gridSpan w:val="11"/>
            <w:noWrap/>
            <w:hideMark/>
          </w:tcPr>
          <w:p w14:paraId="037C366C" w14:textId="1E8BEBAC" w:rsidR="007939E8" w:rsidRPr="00F9188D" w:rsidRDefault="007939E8" w:rsidP="007939E8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-</w:t>
            </w:r>
          </w:p>
        </w:tc>
      </w:tr>
    </w:tbl>
    <w:p w14:paraId="706F0C3A" w14:textId="77777777" w:rsidR="004555EF" w:rsidRPr="004555EF" w:rsidRDefault="004555EF" w:rsidP="004555EF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82"/>
        <w:gridCol w:w="2409"/>
        <w:gridCol w:w="1730"/>
        <w:gridCol w:w="1843"/>
        <w:gridCol w:w="1276"/>
        <w:gridCol w:w="1276"/>
        <w:gridCol w:w="1276"/>
      </w:tblGrid>
      <w:tr w:rsidR="00BC59B6" w:rsidRPr="00BC59B6" w14:paraId="4B5FCDF7" w14:textId="5D4C5533" w:rsidTr="00D07502">
        <w:trPr>
          <w:trHeight w:val="101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4EE2D" w14:textId="48A64701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Mg </w:t>
            </w:r>
            <w:proofErr w:type="spellStart"/>
            <w:r>
              <w:rPr>
                <w:rFonts w:ascii="Times New Roman" w:hAnsi="Times New Roman"/>
                <w:b/>
              </w:rPr>
              <w:t>Ke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21DC5" w14:textId="1293B13A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C59B6">
              <w:rPr>
                <w:rFonts w:ascii="Times New Roman" w:hAnsi="Times New Roman"/>
                <w:b/>
              </w:rPr>
              <w:t>Kemampuan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C59B6">
              <w:rPr>
                <w:rFonts w:ascii="Times New Roman" w:hAnsi="Times New Roman"/>
                <w:b/>
              </w:rPr>
              <w:t>Akhir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BC59B6">
              <w:rPr>
                <w:rFonts w:ascii="Times New Roman" w:hAnsi="Times New Roman"/>
                <w:b/>
              </w:rPr>
              <w:t>Diharapkan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(Sub CPMK)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8D70B" w14:textId="506D26F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C59B6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4E44969A" w14:textId="268E95F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7874A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Bentuk Pembelajaran; Metode Pembelajaran; Penugasan Mahasiswa;</w:t>
            </w:r>
          </w:p>
          <w:p w14:paraId="20ADCB98" w14:textId="411E0AB5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 xml:space="preserve">[Estimasi Waktu]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7457C767" w14:textId="19DBCF56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Materi Pembelajaran</w:t>
            </w:r>
          </w:p>
          <w:p w14:paraId="70AFC949" w14:textId="0623019A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[Pustaka]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46D6177" w14:textId="0F04D886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Bobot Penilaian</w:t>
            </w:r>
            <w:r>
              <w:rPr>
                <w:rFonts w:ascii="Times New Roman" w:hAnsi="Times New Roman"/>
                <w:b/>
                <w:lang w:val="de-DE"/>
              </w:rPr>
              <w:t xml:space="preserve"> (%)</w:t>
            </w:r>
          </w:p>
        </w:tc>
      </w:tr>
      <w:tr w:rsidR="00BC59B6" w:rsidRPr="00EB1F1A" w14:paraId="7ABB6801" w14:textId="4DA44E1E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7489EC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14:paraId="2CDBFF33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EDA008D" w14:textId="38E8E185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14:paraId="5C53DD77" w14:textId="4E076CBC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  <w:proofErr w:type="spellEnd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65E2D2" w14:textId="3F9A0C34" w:rsidR="00BC59B6" w:rsidRPr="00BC59B6" w:rsidRDefault="00BC59B6" w:rsidP="00BC5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276" w:type="dxa"/>
            <w:vAlign w:val="center"/>
          </w:tcPr>
          <w:p w14:paraId="33140E24" w14:textId="785E6119" w:rsidR="00BC59B6" w:rsidRPr="00BC59B6" w:rsidRDefault="00BC59B6" w:rsidP="00BC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 xml:space="preserve"> Daring</w:t>
            </w:r>
          </w:p>
        </w:tc>
        <w:tc>
          <w:tcPr>
            <w:tcW w:w="1276" w:type="dxa"/>
            <w:vMerge/>
          </w:tcPr>
          <w:p w14:paraId="396A6830" w14:textId="7445C143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55A1DA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59B6" w:rsidRPr="00EB1F1A" w14:paraId="736CA14C" w14:textId="77777777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E13AF9" w14:textId="2C18B902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(1)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00A04B83" w14:textId="11568312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7D8708" w14:textId="35CC59EB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(3)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AB1F85B" w14:textId="339320F6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16DBF" w14:textId="6765097D" w:rsidR="00BC59B6" w:rsidRPr="00BC59B6" w:rsidRDefault="00BC59B6" w:rsidP="00BC59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1276" w:type="dxa"/>
            <w:vAlign w:val="center"/>
          </w:tcPr>
          <w:p w14:paraId="2E2C20CD" w14:textId="2D859B28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14:paraId="6DF3238C" w14:textId="5112B6A5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(7)</w:t>
            </w:r>
          </w:p>
        </w:tc>
        <w:tc>
          <w:tcPr>
            <w:tcW w:w="1276" w:type="dxa"/>
          </w:tcPr>
          <w:p w14:paraId="23A7B237" w14:textId="1C977F3E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Cs/>
                <w:sz w:val="24"/>
                <w:szCs w:val="24"/>
              </w:rPr>
              <w:t>(8)</w:t>
            </w:r>
          </w:p>
        </w:tc>
      </w:tr>
      <w:tr w:rsidR="00BC59B6" w:rsidRPr="00A95272" w14:paraId="279A1D81" w14:textId="772EF093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A1246D" w14:textId="52A11DD9" w:rsidR="00BC59B6" w:rsidRPr="00F12A9E" w:rsidRDefault="00BC59B6" w:rsidP="0011413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1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4954B8BD" w14:textId="5ADE4947" w:rsidR="0011413D" w:rsidRPr="00F12A9E" w:rsidRDefault="003B2557" w:rsidP="0011413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  <w:r w:rsidRPr="00F12A9E">
              <w:rPr>
                <w:rFonts w:ascii="Cambria" w:hAnsi="Cambria"/>
                <w:b/>
                <w:bCs/>
              </w:rPr>
              <w:t>Sub-CPMK 1:</w:t>
            </w:r>
            <w:r w:rsidRPr="00F12A9E">
              <w:rPr>
                <w:rFonts w:ascii="Cambria" w:hAnsi="Cambria"/>
              </w:rPr>
              <w:t xml:space="preserve"> </w:t>
            </w:r>
            <w:r w:rsidR="0011413D" w:rsidRPr="00F12A9E">
              <w:rPr>
                <w:rFonts w:ascii="Cambria" w:hAnsi="Cambria" w:cs="Arial"/>
                <w:lang w:val="id-ID"/>
              </w:rPr>
              <w:t xml:space="preserve">Mahasiswa memilki kesamaan pemahaman tentang rencana perkuliahan </w:t>
            </w:r>
            <w:proofErr w:type="spellStart"/>
            <w:r w:rsidR="0011413D" w:rsidRPr="00F12A9E">
              <w:rPr>
                <w:rFonts w:ascii="Cambria" w:hAnsi="Cambria" w:cs="Arial"/>
              </w:rPr>
              <w:t>te</w:t>
            </w:r>
            <w:r w:rsidR="0042033A" w:rsidRPr="00F12A9E">
              <w:rPr>
                <w:rFonts w:ascii="Cambria" w:hAnsi="Cambria" w:cs="Arial"/>
              </w:rPr>
              <w:t>knik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F12A9E">
              <w:rPr>
                <w:rFonts w:ascii="Cambria" w:hAnsi="Cambria" w:cs="Arial"/>
              </w:rPr>
              <w:t>penulisan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F12A9E">
              <w:rPr>
                <w:rFonts w:ascii="Cambria" w:hAnsi="Cambria" w:cs="Arial"/>
              </w:rPr>
              <w:t>berita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F12A9E">
              <w:rPr>
                <w:rFonts w:ascii="Cambria" w:hAnsi="Cambria" w:cs="Arial"/>
              </w:rPr>
              <w:t>langsung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F12A9E">
              <w:rPr>
                <w:rFonts w:ascii="Cambria" w:hAnsi="Cambria" w:cs="Arial"/>
              </w:rPr>
              <w:t>televisi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F12A9E">
              <w:rPr>
                <w:rFonts w:ascii="Cambria" w:hAnsi="Cambria" w:cs="Arial"/>
              </w:rPr>
              <w:t>dan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r</w:t>
            </w:r>
            <w:r w:rsidR="0011413D" w:rsidRPr="00F12A9E">
              <w:rPr>
                <w:rFonts w:ascii="Cambria" w:hAnsi="Cambria" w:cs="Arial"/>
              </w:rPr>
              <w:t>adio</w:t>
            </w:r>
            <w:r w:rsidR="0011413D" w:rsidRPr="00F12A9E">
              <w:rPr>
                <w:rFonts w:ascii="Cambria" w:hAnsi="Cambria" w:cs="Arial"/>
                <w:lang w:val="id-ID"/>
              </w:rPr>
              <w:t xml:space="preserve"> selama 1 semester</w:t>
            </w:r>
          </w:p>
          <w:p w14:paraId="72F9464F" w14:textId="777E74D3" w:rsidR="00BC59B6" w:rsidRPr="00F12A9E" w:rsidRDefault="00BC59B6" w:rsidP="00D07502">
            <w:pPr>
              <w:spacing w:after="0" w:line="240" w:lineRule="auto"/>
              <w:rPr>
                <w:rFonts w:ascii="Cambria" w:hAnsi="Cambria"/>
              </w:rPr>
            </w:pPr>
          </w:p>
          <w:p w14:paraId="600B2D86" w14:textId="77777777" w:rsidR="00BC59B6" w:rsidRPr="00F12A9E" w:rsidRDefault="00BC59B6" w:rsidP="00D0750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7DE4C04" w14:textId="1C578CE9" w:rsidR="00D4246A" w:rsidRPr="00F12A9E" w:rsidRDefault="00A75EAF" w:rsidP="00A75EAF">
            <w:pPr>
              <w:pStyle w:val="ListParagraph"/>
              <w:spacing w:after="0" w:line="240" w:lineRule="auto"/>
              <w:ind w:left="119"/>
              <w:rPr>
                <w:rFonts w:ascii="Cambria" w:hAnsi="Cambria" w:cs="Arial"/>
                <w:lang w:val="id-ID"/>
              </w:rPr>
            </w:pPr>
            <w:r w:rsidRPr="00F12A9E">
              <w:rPr>
                <w:rFonts w:ascii="Cambria" w:hAnsi="Cambria" w:cs="Arial"/>
                <w:lang w:val="id-ID"/>
              </w:rPr>
              <w:t>Ketetapan menjelaskan kontrak perkuliahan dan aturan dalam perkuliahan serta pengenalan mata kuliah.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B4DA1DB" w14:textId="77777777" w:rsidR="003B2557" w:rsidRPr="00F12A9E" w:rsidRDefault="00A75EAF" w:rsidP="00A75E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2" w:hanging="141"/>
              <w:rPr>
                <w:rFonts w:ascii="Cambria" w:hAnsi="Cambria"/>
                <w:bCs/>
                <w:lang w:val="de-DE"/>
              </w:rPr>
            </w:pPr>
            <w:r w:rsidRPr="00F12A9E">
              <w:rPr>
                <w:rFonts w:ascii="Cambria" w:hAnsi="Cambria"/>
                <w:bCs/>
                <w:lang w:val="id-ID"/>
              </w:rPr>
              <w:t>Keaktifan Mahasiswa</w:t>
            </w:r>
          </w:p>
          <w:p w14:paraId="0BE3B6BE" w14:textId="296964D2" w:rsidR="005039C3" w:rsidRPr="00F12A9E" w:rsidRDefault="005039C3" w:rsidP="005039C3">
            <w:pPr>
              <w:pStyle w:val="ListParagraph"/>
              <w:spacing w:after="0" w:line="240" w:lineRule="auto"/>
              <w:ind w:left="412"/>
              <w:rPr>
                <w:rFonts w:ascii="Cambria" w:hAnsi="Cambria"/>
                <w:bCs/>
                <w:lang w:val="de-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078585" w14:textId="61C7237E" w:rsidR="00942027" w:rsidRPr="00F12A9E" w:rsidRDefault="005039C3" w:rsidP="004C21C7">
            <w:pPr>
              <w:numPr>
                <w:ilvl w:val="0"/>
                <w:numId w:val="11"/>
              </w:numPr>
              <w:spacing w:after="0" w:line="240" w:lineRule="auto"/>
              <w:ind w:left="412" w:hanging="141"/>
              <w:rPr>
                <w:rFonts w:ascii="Cambria" w:hAnsi="Cambria" w:cs="Times New Roman"/>
                <w:i/>
              </w:rPr>
            </w:pPr>
            <w:r w:rsidRPr="00F12A9E">
              <w:rPr>
                <w:rFonts w:ascii="Cambria" w:hAnsi="Cambria" w:cs="Times New Roman"/>
                <w:i/>
              </w:rPr>
              <w:t>Small Group Discussion</w:t>
            </w:r>
          </w:p>
        </w:tc>
        <w:tc>
          <w:tcPr>
            <w:tcW w:w="1276" w:type="dxa"/>
          </w:tcPr>
          <w:p w14:paraId="024FFF14" w14:textId="56F73E86" w:rsidR="00A95272" w:rsidRPr="00F12A9E" w:rsidRDefault="00A95272" w:rsidP="0011413D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</w:rPr>
              <w:t>eLearning:</w:t>
            </w:r>
            <w:r w:rsidR="0011413D" w:rsidRPr="00F12A9E">
              <w:rPr>
                <w:rFonts w:ascii="Cambria" w:hAnsi="Cambria"/>
                <w:lang w:val="id-ID"/>
              </w:rPr>
              <w:t xml:space="preserve"> </w:t>
            </w:r>
            <w:r w:rsidR="00A75EAF" w:rsidRPr="00F12A9E">
              <w:rPr>
                <w:rFonts w:ascii="Cambria" w:hAnsi="Cambria"/>
                <w:lang w:val="id-ID"/>
              </w:rPr>
              <w:t xml:space="preserve">LMS </w:t>
            </w:r>
            <w:r w:rsidR="0011413D" w:rsidRPr="00F12A9E">
              <w:rPr>
                <w:rFonts w:ascii="Cambria" w:hAnsi="Cambria"/>
                <w:lang w:val="id-ID"/>
              </w:rPr>
              <w:t>Universitas Pakuan</w:t>
            </w:r>
          </w:p>
        </w:tc>
        <w:tc>
          <w:tcPr>
            <w:tcW w:w="1276" w:type="dxa"/>
          </w:tcPr>
          <w:p w14:paraId="24C58E71" w14:textId="3EC42AE7" w:rsidR="00A95272" w:rsidRPr="00F12A9E" w:rsidRDefault="00A75EAF" w:rsidP="00A75EA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id-ID"/>
              </w:rPr>
              <w:t>Penjelasan GBPP dan pengenalan mata kuliah.</w:t>
            </w:r>
          </w:p>
        </w:tc>
        <w:tc>
          <w:tcPr>
            <w:tcW w:w="1276" w:type="dxa"/>
          </w:tcPr>
          <w:p w14:paraId="5ED02313" w14:textId="5FC0B3F4" w:rsidR="00BC59B6" w:rsidRPr="0042033A" w:rsidRDefault="00BC59B6" w:rsidP="00045065">
            <w:pPr>
              <w:spacing w:after="0" w:line="240" w:lineRule="auto"/>
              <w:jc w:val="center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A95272" w:rsidRPr="00A95272" w14:paraId="4A1ABE99" w14:textId="71DE6A7D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6A9DB3" w14:textId="410565C7" w:rsidR="00A95272" w:rsidRPr="00F12A9E" w:rsidRDefault="00D7231A" w:rsidP="00A95272">
            <w:pPr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</w:rPr>
              <w:t>2</w:t>
            </w:r>
            <w:r w:rsidR="00E0106E" w:rsidRPr="00F12A9E">
              <w:rPr>
                <w:rFonts w:ascii="Cambria" w:hAnsi="Cambria"/>
                <w:lang w:val="id-ID"/>
              </w:rPr>
              <w:t>-3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67308A20" w14:textId="77777777" w:rsidR="00A95272" w:rsidRPr="00F12A9E" w:rsidRDefault="00A95272" w:rsidP="00A95272">
            <w:pPr>
              <w:spacing w:after="0" w:line="240" w:lineRule="auto"/>
              <w:rPr>
                <w:rFonts w:ascii="Cambria" w:hAnsi="Cambria"/>
                <w:lang w:val="en-GB"/>
              </w:rPr>
            </w:pPr>
          </w:p>
          <w:p w14:paraId="40A92174" w14:textId="4E6A8970" w:rsidR="00A75EAF" w:rsidRPr="00F12A9E" w:rsidRDefault="00A95272" w:rsidP="00A75EA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-ID"/>
              </w:rPr>
            </w:pPr>
            <w:r w:rsidRPr="00F12A9E">
              <w:rPr>
                <w:rFonts w:ascii="Cambria" w:hAnsi="Cambria"/>
                <w:b/>
                <w:bCs/>
              </w:rPr>
              <w:t>Sub-CPMK 2:</w:t>
            </w:r>
            <w:r w:rsidRPr="00F12A9E">
              <w:rPr>
                <w:rFonts w:ascii="Cambria" w:hAnsi="Cambria"/>
              </w:rPr>
              <w:t xml:space="preserve"> </w:t>
            </w:r>
            <w:r w:rsidR="00A75EAF" w:rsidRPr="00F12A9E">
              <w:rPr>
                <w:rFonts w:ascii="Cambria" w:hAnsi="Cambria" w:cs="Arial"/>
                <w:lang w:val="fi-FI"/>
              </w:rPr>
              <w:t xml:space="preserve">Mahasiswa mampu memahami bagaimana </w:t>
            </w:r>
            <w:proofErr w:type="spellStart"/>
            <w:r w:rsidR="00A75EAF" w:rsidRPr="00F12A9E">
              <w:rPr>
                <w:rFonts w:ascii="Cambria" w:hAnsi="Cambria" w:cs="Arial"/>
              </w:rPr>
              <w:t>tekn</w:t>
            </w:r>
            <w:r w:rsidR="0042033A" w:rsidRPr="00F12A9E">
              <w:rPr>
                <w:rFonts w:ascii="Cambria" w:hAnsi="Cambria" w:cs="Arial"/>
              </w:rPr>
              <w:t>ik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F12A9E">
              <w:rPr>
                <w:rFonts w:ascii="Cambria" w:hAnsi="Cambria" w:cs="Arial"/>
              </w:rPr>
              <w:t>penulisan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F12A9E">
              <w:rPr>
                <w:rFonts w:ascii="Cambria" w:hAnsi="Cambria" w:cs="Arial"/>
              </w:rPr>
              <w:t>berita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F12A9E">
              <w:rPr>
                <w:rFonts w:ascii="Cambria" w:hAnsi="Cambria" w:cs="Arial"/>
              </w:rPr>
              <w:t>langsung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E0106E" w:rsidRPr="00F12A9E">
              <w:rPr>
                <w:rFonts w:ascii="Cambria" w:hAnsi="Cambria" w:cs="Arial"/>
              </w:rPr>
              <w:t>televisi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F12A9E">
              <w:rPr>
                <w:rFonts w:ascii="Cambria" w:hAnsi="Cambria" w:cs="Arial"/>
              </w:rPr>
              <w:t>dan</w:t>
            </w:r>
            <w:proofErr w:type="spellEnd"/>
            <w:r w:rsidR="0042033A" w:rsidRPr="00F12A9E">
              <w:rPr>
                <w:rFonts w:ascii="Cambria" w:hAnsi="Cambria" w:cs="Arial"/>
              </w:rPr>
              <w:t xml:space="preserve"> r</w:t>
            </w:r>
            <w:r w:rsidR="00A75EAF" w:rsidRPr="00F12A9E">
              <w:rPr>
                <w:rFonts w:ascii="Cambria" w:hAnsi="Cambria" w:cs="Arial"/>
              </w:rPr>
              <w:t>adio</w:t>
            </w:r>
            <w:r w:rsidR="00A75EAF" w:rsidRPr="00F12A9E">
              <w:rPr>
                <w:rFonts w:ascii="Cambria" w:hAnsi="Cambria" w:cs="Arial"/>
                <w:lang w:val="fi-FI"/>
              </w:rPr>
              <w:t>, dikaji dan dipraktikkan</w:t>
            </w:r>
            <w:r w:rsidR="00AF4B5F" w:rsidRPr="00F12A9E">
              <w:rPr>
                <w:rFonts w:ascii="Cambria" w:hAnsi="Cambria" w:cs="Arial"/>
                <w:lang w:val="id-ID"/>
              </w:rPr>
              <w:t>.</w:t>
            </w:r>
          </w:p>
          <w:p w14:paraId="5B192524" w14:textId="13C20278" w:rsidR="00A95272" w:rsidRPr="00F12A9E" w:rsidRDefault="00A95272" w:rsidP="00A95272">
            <w:pPr>
              <w:spacing w:after="0" w:line="240" w:lineRule="auto"/>
              <w:rPr>
                <w:rFonts w:ascii="Cambria" w:hAnsi="Cambria"/>
                <w:lang w:val="id-ID"/>
              </w:rPr>
            </w:pPr>
          </w:p>
          <w:p w14:paraId="6EB2BBC1" w14:textId="77777777" w:rsidR="00A95272" w:rsidRPr="00F12A9E" w:rsidRDefault="00A95272" w:rsidP="00A95272">
            <w:pPr>
              <w:spacing w:after="0" w:line="240" w:lineRule="auto"/>
              <w:rPr>
                <w:rFonts w:ascii="Cambria" w:hAnsi="Cambria"/>
                <w:lang w:val="en-GB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F4C3622" w14:textId="77777777" w:rsidR="00A95272" w:rsidRPr="00F12A9E" w:rsidRDefault="00A95272" w:rsidP="00A95272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lang w:val="en-GB"/>
              </w:rPr>
            </w:pPr>
          </w:p>
          <w:p w14:paraId="25A94E10" w14:textId="3DA76E22" w:rsidR="00D7231A" w:rsidRPr="00F12A9E" w:rsidRDefault="00D7231A" w:rsidP="00A9527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Cambria" w:hAnsi="Cambria"/>
                <w:lang w:val="de-DE"/>
              </w:rPr>
            </w:pPr>
            <w:r w:rsidRPr="00F12A9E">
              <w:rPr>
                <w:rFonts w:ascii="Cambria" w:hAnsi="Cambria"/>
                <w:lang w:val="id-ID"/>
              </w:rPr>
              <w:t>Ketetapan mengidentifikasi perbedaan berita softnews dan hardnews.</w:t>
            </w:r>
          </w:p>
          <w:p w14:paraId="5B38E283" w14:textId="11FE9322" w:rsidR="00D7231A" w:rsidRPr="00F12A9E" w:rsidRDefault="00D7231A" w:rsidP="00A9527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Cambria" w:hAnsi="Cambria"/>
                <w:lang w:val="de-DE"/>
              </w:rPr>
            </w:pPr>
            <w:r w:rsidRPr="00F12A9E">
              <w:rPr>
                <w:rFonts w:ascii="Cambria" w:hAnsi="Cambria"/>
                <w:lang w:val="id-ID"/>
              </w:rPr>
              <w:t>Ketetapan dalam memahami sejarah berita radio.</w:t>
            </w:r>
          </w:p>
          <w:p w14:paraId="6E5F4C73" w14:textId="094A7E29" w:rsidR="00E0106E" w:rsidRPr="00F12A9E" w:rsidRDefault="00E0106E" w:rsidP="00A9527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Cambria" w:hAnsi="Cambria"/>
                <w:lang w:val="de-DE"/>
              </w:rPr>
            </w:pPr>
            <w:r w:rsidRPr="00F12A9E">
              <w:rPr>
                <w:rFonts w:ascii="Cambria" w:hAnsi="Cambria"/>
                <w:lang w:val="de-DE"/>
              </w:rPr>
              <w:t xml:space="preserve">Ketepatan mengidentifikasi </w:t>
            </w:r>
            <w:r w:rsidRPr="00F12A9E">
              <w:rPr>
                <w:rFonts w:ascii="Cambria" w:hAnsi="Cambria"/>
                <w:lang w:val="id-ID"/>
              </w:rPr>
              <w:t>struktur berita radio.</w:t>
            </w:r>
          </w:p>
          <w:p w14:paraId="59D9C79C" w14:textId="4701547B" w:rsidR="00A95272" w:rsidRPr="00F12A9E" w:rsidRDefault="00E0106E" w:rsidP="00A9527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Cambria" w:hAnsi="Cambria"/>
                <w:lang w:val="de-DE"/>
              </w:rPr>
            </w:pPr>
            <w:r w:rsidRPr="00F12A9E">
              <w:rPr>
                <w:rFonts w:ascii="Cambria" w:hAnsi="Cambria"/>
                <w:lang w:val="de-DE"/>
              </w:rPr>
              <w:t>Ketetapa</w:t>
            </w:r>
            <w:r w:rsidRPr="00F12A9E">
              <w:rPr>
                <w:rFonts w:ascii="Cambria" w:hAnsi="Cambria"/>
                <w:lang w:val="id-ID"/>
              </w:rPr>
              <w:t>n dalam mengenal format.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900C6DD" w14:textId="77777777" w:rsidR="00A95272" w:rsidRPr="00F12A9E" w:rsidRDefault="00AF4B5F" w:rsidP="00AF4B5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29" w:hanging="129"/>
              <w:rPr>
                <w:rFonts w:ascii="Cambria" w:hAnsi="Cambria" w:cs="Times New Roman"/>
              </w:rPr>
            </w:pPr>
            <w:r w:rsidRPr="00F12A9E">
              <w:rPr>
                <w:rFonts w:ascii="Cambria" w:hAnsi="Cambria" w:cs="Times New Roman"/>
                <w:lang w:val="id-ID"/>
              </w:rPr>
              <w:t>Tanya jawab</w:t>
            </w:r>
          </w:p>
          <w:p w14:paraId="12CB861D" w14:textId="2475E787" w:rsidR="00AF4B5F" w:rsidRPr="00F12A9E" w:rsidRDefault="0066418B" w:rsidP="00AF4B5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29" w:hanging="129"/>
              <w:rPr>
                <w:rFonts w:ascii="Cambria" w:hAnsi="Cambria" w:cs="Times New Roman"/>
              </w:rPr>
            </w:pPr>
            <w:r w:rsidRPr="00F12A9E">
              <w:rPr>
                <w:rFonts w:ascii="Cambria" w:hAnsi="Cambria" w:cs="Times New Roman"/>
                <w:lang w:val="id-ID"/>
              </w:rPr>
              <w:t>Merancang penulisan berita cetak menjadi naskah radio.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6B4CC3" w14:textId="77777777" w:rsidR="00AF4B5F" w:rsidRPr="00F12A9E" w:rsidRDefault="00AF4B5F" w:rsidP="00AF4B5F">
            <w:pPr>
              <w:pStyle w:val="ListParagraph"/>
              <w:numPr>
                <w:ilvl w:val="0"/>
                <w:numId w:val="41"/>
              </w:numPr>
              <w:ind w:left="232" w:hanging="142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id-ID"/>
              </w:rPr>
              <w:t>Diskusi</w:t>
            </w:r>
            <w:r w:rsidR="0042033A" w:rsidRPr="00F12A9E">
              <w:rPr>
                <w:rFonts w:ascii="Cambria" w:hAnsi="Cambria"/>
                <w:lang w:val="id-ID"/>
              </w:rPr>
              <w:t>.</w:t>
            </w:r>
          </w:p>
          <w:p w14:paraId="46B0D776" w14:textId="5E6CD9D6" w:rsidR="00A95272" w:rsidRPr="00F12A9E" w:rsidRDefault="00AF4B5F" w:rsidP="00AF4B5F">
            <w:pPr>
              <w:pStyle w:val="ListParagraph"/>
              <w:numPr>
                <w:ilvl w:val="0"/>
                <w:numId w:val="41"/>
              </w:numPr>
              <w:ind w:left="232" w:hanging="142"/>
              <w:rPr>
                <w:rFonts w:ascii="Cambria" w:hAnsi="Cambria"/>
                <w:b/>
                <w:bCs/>
              </w:rPr>
            </w:pPr>
            <w:r w:rsidRPr="00F12A9E">
              <w:rPr>
                <w:rFonts w:ascii="Cambria" w:hAnsi="Cambria"/>
                <w:lang w:val="id-ID"/>
              </w:rPr>
              <w:t>Tugas 1: membuat naskah berita cetak menjadi naskah berita radio.</w:t>
            </w:r>
            <w:r w:rsidR="0042033A" w:rsidRPr="00F12A9E">
              <w:rPr>
                <w:rFonts w:ascii="Cambria" w:hAnsi="Cambria"/>
              </w:rPr>
              <w:t xml:space="preserve"> </w:t>
            </w:r>
          </w:p>
          <w:p w14:paraId="7DD0B0C7" w14:textId="320F572C" w:rsidR="00A95272" w:rsidRPr="00F12A9E" w:rsidRDefault="00A95272" w:rsidP="00A9527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67945217" w14:textId="2B95523E" w:rsidR="00A95272" w:rsidRPr="00F12A9E" w:rsidRDefault="0042033A" w:rsidP="00A95272">
            <w:pPr>
              <w:spacing w:after="0" w:line="240" w:lineRule="auto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eLearning:</w:t>
            </w:r>
            <w:r w:rsidRPr="00F12A9E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0B2D47CE" w14:textId="6AC6A410" w:rsidR="00A95272" w:rsidRPr="00F12A9E" w:rsidRDefault="0042033A" w:rsidP="00A95272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id-ID"/>
              </w:rPr>
              <w:t>Jurnalisme dan karakteristik radio</w:t>
            </w:r>
          </w:p>
        </w:tc>
        <w:tc>
          <w:tcPr>
            <w:tcW w:w="1276" w:type="dxa"/>
          </w:tcPr>
          <w:p w14:paraId="7CA82E66" w14:textId="28D416FB" w:rsidR="00A95272" w:rsidRPr="0042033A" w:rsidRDefault="00A95272" w:rsidP="00045065">
            <w:pPr>
              <w:spacing w:after="0" w:line="240" w:lineRule="auto"/>
              <w:jc w:val="center"/>
              <w:rPr>
                <w:rFonts w:ascii="Cambria" w:hAnsi="Cambria"/>
                <w:lang w:val="de-DE"/>
              </w:rPr>
            </w:pPr>
          </w:p>
        </w:tc>
      </w:tr>
      <w:tr w:rsidR="00E0106E" w:rsidRPr="00691A87" w14:paraId="2B457016" w14:textId="5B08FBF5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0EDA9B" w14:textId="28FB27D4" w:rsidR="00E0106E" w:rsidRPr="00F12A9E" w:rsidRDefault="00E0106E" w:rsidP="00E0106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4</w:t>
            </w:r>
            <w:r w:rsidRPr="00F12A9E">
              <w:rPr>
                <w:rFonts w:ascii="Cambria" w:hAnsi="Cambria"/>
                <w:lang w:val="id-ID"/>
              </w:rPr>
              <w:t>-5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468CA503" w14:textId="0472F6CE" w:rsidR="00E0106E" w:rsidRPr="00F12A9E" w:rsidRDefault="00E0106E" w:rsidP="00E010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  <w:r w:rsidRPr="00F12A9E">
              <w:rPr>
                <w:rFonts w:ascii="Cambria" w:hAnsi="Cambria"/>
                <w:b/>
                <w:bCs/>
              </w:rPr>
              <w:t xml:space="preserve">Sub-CPMK </w:t>
            </w:r>
            <w:r w:rsidRPr="00F12A9E">
              <w:rPr>
                <w:rFonts w:ascii="Cambria" w:hAnsi="Cambria"/>
                <w:b/>
                <w:bCs/>
                <w:lang w:val="id-ID"/>
              </w:rPr>
              <w:t>3</w:t>
            </w:r>
            <w:r w:rsidRPr="00F12A9E">
              <w:rPr>
                <w:rFonts w:ascii="Cambria" w:hAnsi="Cambria"/>
                <w:b/>
                <w:bCs/>
              </w:rPr>
              <w:t>:</w:t>
            </w:r>
            <w:r w:rsidRPr="00F12A9E">
              <w:rPr>
                <w:rFonts w:ascii="Cambria" w:hAnsi="Cambria"/>
              </w:rPr>
              <w:t xml:space="preserve"> </w:t>
            </w:r>
            <w:r w:rsidRPr="00F12A9E">
              <w:rPr>
                <w:rFonts w:ascii="Cambria" w:hAnsi="Cambria" w:cs="Arial"/>
                <w:lang w:val="sv-SE"/>
              </w:rPr>
              <w:t>Mahasiswa mengetahui dan mampu memahami spotnews dan reportase</w:t>
            </w:r>
          </w:p>
          <w:p w14:paraId="06748237" w14:textId="1CA35037" w:rsidR="00E0106E" w:rsidRPr="00F12A9E" w:rsidRDefault="00E0106E" w:rsidP="00E0106E">
            <w:pPr>
              <w:spacing w:after="0" w:line="240" w:lineRule="auto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5D2B9" w14:textId="68A6A62D" w:rsidR="00E0106E" w:rsidRPr="00F12A9E" w:rsidRDefault="0066418B" w:rsidP="00E0106E">
            <w:pPr>
              <w:spacing w:after="0" w:line="240" w:lineRule="auto"/>
              <w:ind w:left="403" w:hanging="403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de-DE"/>
              </w:rPr>
              <w:t>3</w:t>
            </w:r>
            <w:r w:rsidR="00E0106E" w:rsidRPr="00F12A9E">
              <w:rPr>
                <w:rFonts w:ascii="Cambria" w:hAnsi="Cambria"/>
                <w:lang w:val="de-DE"/>
              </w:rPr>
              <w:t xml:space="preserve">.1 Ketepatan mengidentifikasi </w:t>
            </w:r>
            <w:r w:rsidR="00E0106E" w:rsidRPr="00F12A9E">
              <w:rPr>
                <w:rFonts w:ascii="Cambria" w:hAnsi="Cambria"/>
                <w:lang w:val="id-ID"/>
              </w:rPr>
              <w:t>menulis struktur berita radio.</w:t>
            </w:r>
          </w:p>
          <w:p w14:paraId="0591E60B" w14:textId="5F59C1CC" w:rsidR="00E0106E" w:rsidRPr="00F12A9E" w:rsidRDefault="0066418B" w:rsidP="00E0106E">
            <w:pPr>
              <w:spacing w:after="0" w:line="240" w:lineRule="auto"/>
              <w:ind w:left="403" w:hanging="403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de-DE"/>
              </w:rPr>
              <w:t>3</w:t>
            </w:r>
            <w:r w:rsidR="00E0106E" w:rsidRPr="00F12A9E">
              <w:rPr>
                <w:rFonts w:ascii="Cambria" w:hAnsi="Cambria"/>
                <w:lang w:val="de-DE"/>
              </w:rPr>
              <w:t xml:space="preserve">.2 Kesesuaian dalam </w:t>
            </w:r>
            <w:r w:rsidR="00E0106E" w:rsidRPr="00F12A9E">
              <w:rPr>
                <w:rFonts w:ascii="Cambria" w:hAnsi="Cambria"/>
                <w:lang w:val="id-ID"/>
              </w:rPr>
              <w:t xml:space="preserve">melaporkan berita </w:t>
            </w:r>
            <w:r w:rsidR="00E0106E" w:rsidRPr="00F12A9E">
              <w:rPr>
                <w:rFonts w:ascii="Cambria" w:hAnsi="Cambria"/>
                <w:lang w:val="id-ID"/>
              </w:rPr>
              <w:lastRenderedPageBreak/>
              <w:t>radio dari lapangan.</w:t>
            </w:r>
          </w:p>
          <w:p w14:paraId="3EB43C77" w14:textId="40490594" w:rsidR="00E0106E" w:rsidRPr="00F12A9E" w:rsidRDefault="00E0106E" w:rsidP="00E0106E">
            <w:pPr>
              <w:spacing w:after="0" w:line="240" w:lineRule="auto"/>
              <w:rPr>
                <w:rFonts w:ascii="Cambria" w:hAnsi="Cambria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E829A2D" w14:textId="77777777" w:rsidR="00E0106E" w:rsidRPr="00F12A9E" w:rsidRDefault="00E0106E" w:rsidP="00E0106E">
            <w:pPr>
              <w:spacing w:after="0" w:line="240" w:lineRule="auto"/>
              <w:rPr>
                <w:rFonts w:ascii="Cambria" w:hAnsi="Cambria"/>
                <w:iCs/>
                <w:lang w:val="de-DE"/>
              </w:rPr>
            </w:pPr>
          </w:p>
          <w:p w14:paraId="71D58B43" w14:textId="77777777" w:rsidR="00E0106E" w:rsidRPr="00F12A9E" w:rsidRDefault="0066418B" w:rsidP="005039C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>Keaktifan mahasiswa.</w:t>
            </w:r>
          </w:p>
          <w:p w14:paraId="23807BD2" w14:textId="5B357334" w:rsidR="0066418B" w:rsidRPr="00F12A9E" w:rsidRDefault="0066418B" w:rsidP="005039C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 xml:space="preserve">Mengidentifikasi berita sportnews </w:t>
            </w:r>
            <w:r w:rsidRPr="00F12A9E">
              <w:rPr>
                <w:rFonts w:ascii="Cambria" w:hAnsi="Cambria"/>
                <w:bCs/>
                <w:iCs/>
                <w:lang w:val="id-ID"/>
              </w:rPr>
              <w:lastRenderedPageBreak/>
              <w:t>dan reportase.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1C5E3" w14:textId="3C1A3252" w:rsidR="00E0106E" w:rsidRPr="00F12A9E" w:rsidRDefault="00E0106E" w:rsidP="00E0106E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id-ID"/>
              </w:rPr>
              <w:lastRenderedPageBreak/>
              <w:t>Diskusi dan Praktik Lab. Radio melalui live streaming.</w:t>
            </w:r>
          </w:p>
          <w:p w14:paraId="50A6D4FB" w14:textId="1DFA037B" w:rsidR="00E0106E" w:rsidRPr="00F12A9E" w:rsidRDefault="00E0106E" w:rsidP="00E0106E">
            <w:pPr>
              <w:spacing w:after="0" w:line="240" w:lineRule="auto"/>
              <w:rPr>
                <w:rFonts w:ascii="Cambria" w:hAnsi="Cambria"/>
                <w:lang w:val="de-DE"/>
              </w:rPr>
            </w:pPr>
          </w:p>
        </w:tc>
        <w:tc>
          <w:tcPr>
            <w:tcW w:w="1276" w:type="dxa"/>
          </w:tcPr>
          <w:p w14:paraId="5F1AD8C1" w14:textId="73771229" w:rsidR="00E0106E" w:rsidRPr="00F12A9E" w:rsidRDefault="00E0106E" w:rsidP="00E0106E">
            <w:pPr>
              <w:spacing w:after="0" w:line="240" w:lineRule="auto"/>
              <w:rPr>
                <w:rFonts w:ascii="Cambria" w:hAnsi="Cambria"/>
                <w:lang w:val="de-DE"/>
              </w:rPr>
            </w:pPr>
            <w:r w:rsidRPr="00F12A9E">
              <w:rPr>
                <w:rFonts w:ascii="Cambria" w:hAnsi="Cambria"/>
              </w:rPr>
              <w:t>eLearning:</w:t>
            </w:r>
            <w:r w:rsidRPr="00F12A9E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45223CA9" w14:textId="77777777" w:rsidR="00E0106E" w:rsidRPr="00F12A9E" w:rsidRDefault="00E0106E" w:rsidP="00E0106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ind w:left="230" w:hanging="284"/>
              <w:rPr>
                <w:rFonts w:ascii="Cambria" w:hAnsi="Cambria" w:cs="Arial"/>
                <w:lang w:val="sv-SE"/>
              </w:rPr>
            </w:pPr>
            <w:r w:rsidRPr="00F12A9E">
              <w:rPr>
                <w:rFonts w:ascii="Cambria" w:hAnsi="Cambria" w:cs="Arial"/>
                <w:lang w:val="sv-SE"/>
              </w:rPr>
              <w:t xml:space="preserve">Teknis Penulisan Kata Dan Kalimat Pada </w:t>
            </w:r>
            <w:r w:rsidRPr="00F12A9E">
              <w:rPr>
                <w:rFonts w:ascii="Cambria" w:hAnsi="Cambria" w:cs="Arial"/>
                <w:lang w:val="sv-SE"/>
              </w:rPr>
              <w:lastRenderedPageBreak/>
              <w:t>Berita Radio</w:t>
            </w:r>
          </w:p>
          <w:p w14:paraId="20D25DBE" w14:textId="3AFBAA03" w:rsidR="00E0106E" w:rsidRPr="00F12A9E" w:rsidRDefault="00E0106E" w:rsidP="0066418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ind w:left="230" w:hanging="142"/>
              <w:rPr>
                <w:rFonts w:ascii="Cambria" w:hAnsi="Cambria" w:cs="Arial"/>
                <w:lang w:val="sv-SE"/>
              </w:rPr>
            </w:pPr>
            <w:r w:rsidRPr="00F12A9E">
              <w:rPr>
                <w:rFonts w:ascii="Cambria" w:hAnsi="Cambria" w:cs="Arial"/>
                <w:lang w:val="sv-SE"/>
              </w:rPr>
              <w:t>Melaporkan Berita Radio Dari Lapangan</w:t>
            </w:r>
            <w:r w:rsidR="005039C3" w:rsidRPr="00F12A9E">
              <w:rPr>
                <w:rFonts w:ascii="Cambria" w:hAnsi="Cambria" w:cs="Arial"/>
                <w:lang w:val="id-ID"/>
              </w:rPr>
              <w:t>.</w:t>
            </w:r>
          </w:p>
        </w:tc>
        <w:tc>
          <w:tcPr>
            <w:tcW w:w="1276" w:type="dxa"/>
          </w:tcPr>
          <w:p w14:paraId="02B6DE6B" w14:textId="7D0FD916" w:rsidR="00E0106E" w:rsidRPr="00691A87" w:rsidRDefault="00E0106E" w:rsidP="00E0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A95272" w:rsidRPr="00EB1F1A" w14:paraId="0A30BADE" w14:textId="3C7F5E60" w:rsidTr="000E2538">
        <w:trPr>
          <w:trHeight w:val="325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E9B9BC" w14:textId="2A73604A" w:rsidR="00A95272" w:rsidRPr="00F12A9E" w:rsidRDefault="00E0106E" w:rsidP="00A95272">
            <w:pPr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</w:rPr>
              <w:lastRenderedPageBreak/>
              <w:t>6-7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5C79B05C" w14:textId="47998FD8" w:rsidR="00E0106E" w:rsidRPr="00F12A9E" w:rsidRDefault="00A95272" w:rsidP="00E010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  <w:r w:rsidRPr="00F12A9E">
              <w:rPr>
                <w:rFonts w:ascii="Cambria" w:hAnsi="Cambria"/>
                <w:b/>
                <w:bCs/>
              </w:rPr>
              <w:t>Sub-CPMK 4:</w:t>
            </w:r>
            <w:r w:rsidRPr="00F12A9E">
              <w:rPr>
                <w:rFonts w:ascii="Cambria" w:hAnsi="Cambria"/>
              </w:rPr>
              <w:t xml:space="preserve"> </w:t>
            </w:r>
            <w:r w:rsidR="00E0106E" w:rsidRPr="00F12A9E">
              <w:rPr>
                <w:rFonts w:ascii="Cambria" w:hAnsi="Cambria" w:cs="Arial"/>
                <w:lang w:val="sv-SE"/>
              </w:rPr>
              <w:t xml:space="preserve">Mahasiswa mampu memahami </w:t>
            </w:r>
            <w:r w:rsidR="00E0106E" w:rsidRPr="00F12A9E">
              <w:rPr>
                <w:rFonts w:ascii="Cambria" w:hAnsi="Cambria" w:cs="Arial"/>
                <w:i/>
                <w:iCs/>
                <w:lang w:val="sv-SE"/>
              </w:rPr>
              <w:t xml:space="preserve">indepth reporting </w:t>
            </w:r>
            <w:proofErr w:type="gramStart"/>
            <w:r w:rsidR="00E0106E" w:rsidRPr="00F12A9E">
              <w:rPr>
                <w:rFonts w:ascii="Cambria" w:hAnsi="Cambria" w:cs="Arial"/>
                <w:lang w:val="sv-SE"/>
              </w:rPr>
              <w:t>dan  teknik</w:t>
            </w:r>
            <w:proofErr w:type="gramEnd"/>
            <w:r w:rsidR="00E0106E" w:rsidRPr="00F12A9E">
              <w:rPr>
                <w:rFonts w:ascii="Cambria" w:hAnsi="Cambria" w:cs="Arial"/>
                <w:lang w:val="sv-SE"/>
              </w:rPr>
              <w:t xml:space="preserve"> membuat </w:t>
            </w:r>
            <w:r w:rsidR="002E1FC0" w:rsidRPr="00F12A9E">
              <w:rPr>
                <w:rFonts w:ascii="Cambria" w:hAnsi="Cambria" w:cs="Arial"/>
                <w:iCs/>
                <w:lang w:val="sv-SE"/>
              </w:rPr>
              <w:t xml:space="preserve">lead </w:t>
            </w:r>
            <w:r w:rsidR="00E0106E" w:rsidRPr="00F12A9E">
              <w:rPr>
                <w:rFonts w:ascii="Cambria" w:hAnsi="Cambria" w:cs="Arial"/>
                <w:iCs/>
                <w:lang w:val="sv-SE"/>
              </w:rPr>
              <w:t>radio</w:t>
            </w:r>
            <w:r w:rsidR="00E0106E" w:rsidRPr="00F12A9E">
              <w:rPr>
                <w:rFonts w:ascii="Cambria" w:hAnsi="Cambria" w:cs="Arial"/>
                <w:i/>
                <w:iCs/>
                <w:lang w:val="sv-SE"/>
              </w:rPr>
              <w:t>.</w:t>
            </w:r>
          </w:p>
          <w:p w14:paraId="791D5E08" w14:textId="0502EE39" w:rsidR="00EE3C8B" w:rsidRPr="00F12A9E" w:rsidRDefault="00EE3C8B" w:rsidP="00EE3C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</w:p>
          <w:p w14:paraId="149254BA" w14:textId="76AD53A3" w:rsidR="00A95272" w:rsidRPr="00F12A9E" w:rsidRDefault="00EE3C8B" w:rsidP="00EE3C8B">
            <w:pPr>
              <w:spacing w:after="0" w:line="240" w:lineRule="auto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4F74C7" w14:textId="456BA2C1" w:rsidR="00A95272" w:rsidRPr="00F12A9E" w:rsidRDefault="00A95272" w:rsidP="00A95272">
            <w:pPr>
              <w:spacing w:after="0" w:line="240" w:lineRule="auto"/>
              <w:ind w:left="403" w:hanging="403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de-DE"/>
              </w:rPr>
              <w:t>4.1 Kete</w:t>
            </w:r>
            <w:r w:rsidR="008354EC" w:rsidRPr="00F12A9E">
              <w:rPr>
                <w:rFonts w:ascii="Cambria" w:hAnsi="Cambria"/>
                <w:lang w:val="id-ID"/>
              </w:rPr>
              <w:t>ta</w:t>
            </w:r>
            <w:r w:rsidRPr="00F12A9E">
              <w:rPr>
                <w:rFonts w:ascii="Cambria" w:hAnsi="Cambria"/>
                <w:lang w:val="de-DE"/>
              </w:rPr>
              <w:t xml:space="preserve">patan </w:t>
            </w:r>
            <w:r w:rsidR="000C0F6C" w:rsidRPr="00F12A9E">
              <w:rPr>
                <w:rFonts w:ascii="Cambria" w:hAnsi="Cambria"/>
                <w:lang w:val="de-DE"/>
              </w:rPr>
              <w:t xml:space="preserve">mengidentifikasi </w:t>
            </w:r>
            <w:r w:rsidR="008354EC" w:rsidRPr="00F12A9E">
              <w:rPr>
                <w:rFonts w:ascii="Cambria" w:hAnsi="Cambria"/>
                <w:lang w:val="id-ID"/>
              </w:rPr>
              <w:t>merumuskan tema.</w:t>
            </w:r>
          </w:p>
          <w:p w14:paraId="63714F41" w14:textId="4961CB11" w:rsidR="008354EC" w:rsidRPr="00F12A9E" w:rsidRDefault="008354EC" w:rsidP="008354EC">
            <w:pPr>
              <w:spacing w:after="0" w:line="240" w:lineRule="auto"/>
              <w:ind w:left="403" w:hanging="403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de-DE"/>
              </w:rPr>
              <w:t>4.2 Kete</w:t>
            </w:r>
            <w:r w:rsidRPr="00F12A9E">
              <w:rPr>
                <w:rFonts w:ascii="Cambria" w:hAnsi="Cambria"/>
                <w:lang w:val="id-ID"/>
              </w:rPr>
              <w:t>tapan mengidentifikasi elemen wajib dan tambahan dalam indepth report</w:t>
            </w:r>
            <w:r w:rsidR="000E2538" w:rsidRPr="00F12A9E">
              <w:rPr>
                <w:rFonts w:ascii="Cambria" w:hAnsi="Cambria"/>
                <w:lang w:val="id-ID"/>
              </w:rPr>
              <w:t>.</w:t>
            </w:r>
          </w:p>
          <w:p w14:paraId="4CC91938" w14:textId="59705D41" w:rsidR="00A95272" w:rsidRPr="00F12A9E" w:rsidRDefault="008354EC" w:rsidP="00A95272">
            <w:pPr>
              <w:spacing w:after="0" w:line="240" w:lineRule="auto"/>
              <w:ind w:left="403" w:hanging="403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id-ID"/>
              </w:rPr>
              <w:t>4.3 Mampu meng</w:t>
            </w:r>
            <w:r w:rsidR="002E1FC0" w:rsidRPr="00F12A9E">
              <w:rPr>
                <w:rFonts w:ascii="Cambria" w:hAnsi="Cambria"/>
                <w:lang w:val="id-ID"/>
              </w:rPr>
              <w:t xml:space="preserve">identifikasi pengemasan lead </w:t>
            </w:r>
            <w:r w:rsidRPr="00F12A9E">
              <w:rPr>
                <w:rFonts w:ascii="Cambria" w:hAnsi="Cambria"/>
                <w:lang w:val="id-ID"/>
              </w:rPr>
              <w:t>radio.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3BDDCB6" w14:textId="3DFBADFE" w:rsidR="00A95272" w:rsidRPr="00F12A9E" w:rsidRDefault="000E2538" w:rsidP="004E0B4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>Keaktifan mahasiswa.</w:t>
            </w:r>
          </w:p>
          <w:p w14:paraId="505F56EC" w14:textId="77777777" w:rsidR="002E1FC0" w:rsidRPr="00F12A9E" w:rsidRDefault="008354EC" w:rsidP="0066418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>Persentasi</w:t>
            </w:r>
            <w:r w:rsidR="0066418B" w:rsidRPr="00F12A9E">
              <w:rPr>
                <w:rFonts w:ascii="Cambria" w:hAnsi="Cambria"/>
                <w:bCs/>
                <w:iCs/>
                <w:lang w:val="id-ID"/>
              </w:rPr>
              <w:t>.</w:t>
            </w:r>
          </w:p>
          <w:p w14:paraId="59D95548" w14:textId="6101FA4B" w:rsidR="0066418B" w:rsidRPr="00F12A9E" w:rsidRDefault="0066418B" w:rsidP="0066418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>Tanya dan jawab.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49D32" w14:textId="77777777" w:rsidR="00A95272" w:rsidRPr="00F12A9E" w:rsidRDefault="0066418B" w:rsidP="0066418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32" w:hanging="232"/>
              <w:rPr>
                <w:rFonts w:ascii="Cambria" w:hAnsi="Cambria"/>
              </w:rPr>
            </w:pPr>
            <w:r w:rsidRPr="00F12A9E">
              <w:rPr>
                <w:rFonts w:ascii="Cambria" w:hAnsi="Cambria" w:cs="Times New Roman"/>
                <w:i/>
              </w:rPr>
              <w:t>Small Group Discussion</w:t>
            </w:r>
            <w:r w:rsidRPr="00F12A9E">
              <w:rPr>
                <w:rFonts w:ascii="Cambria" w:hAnsi="Cambria" w:cs="Times New Roman"/>
                <w:i/>
                <w:lang w:val="id-ID"/>
              </w:rPr>
              <w:t>.</w:t>
            </w:r>
          </w:p>
          <w:p w14:paraId="18EBA59D" w14:textId="77777777" w:rsidR="0066418B" w:rsidRPr="00F12A9E" w:rsidRDefault="0066418B" w:rsidP="0066418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32" w:hanging="232"/>
              <w:rPr>
                <w:rFonts w:ascii="Cambria" w:hAnsi="Cambria"/>
              </w:rPr>
            </w:pPr>
            <w:r w:rsidRPr="00F12A9E">
              <w:rPr>
                <w:rFonts w:ascii="Cambria" w:hAnsi="Cambria"/>
                <w:lang w:val="id-ID"/>
              </w:rPr>
              <w:t>Persentasi</w:t>
            </w:r>
          </w:p>
          <w:p w14:paraId="007E5933" w14:textId="51067BAB" w:rsidR="0066418B" w:rsidRPr="00F12A9E" w:rsidRDefault="0066418B" w:rsidP="0066418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32" w:hanging="232"/>
              <w:rPr>
                <w:rFonts w:ascii="Cambria" w:hAnsi="Cambria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>Tugas 2: Membuat naskah berita kebentuk naskah radio.</w:t>
            </w:r>
          </w:p>
        </w:tc>
        <w:tc>
          <w:tcPr>
            <w:tcW w:w="1276" w:type="dxa"/>
          </w:tcPr>
          <w:p w14:paraId="54E7CBA0" w14:textId="516A6770" w:rsidR="00A95272" w:rsidRPr="00F12A9E" w:rsidRDefault="000E2538" w:rsidP="00A95272">
            <w:pPr>
              <w:spacing w:after="0" w:line="240" w:lineRule="auto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eLearning:</w:t>
            </w:r>
            <w:r w:rsidRPr="00F12A9E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2B26C6CB" w14:textId="0ED842A0" w:rsidR="000E2538" w:rsidRPr="00F12A9E" w:rsidRDefault="008354EC" w:rsidP="002E1FC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00" w:line="276" w:lineRule="auto"/>
              <w:ind w:left="230" w:hanging="142"/>
              <w:rPr>
                <w:rFonts w:ascii="Cambria" w:hAnsi="Cambria" w:cs="Arial"/>
                <w:lang w:val="id-ID"/>
              </w:rPr>
            </w:pPr>
            <w:r w:rsidRPr="00F12A9E">
              <w:rPr>
                <w:rFonts w:ascii="Cambria" w:hAnsi="Cambria" w:cs="Arial"/>
                <w:lang w:val="sv-SE"/>
              </w:rPr>
              <w:t>Istilah-</w:t>
            </w:r>
            <w:r w:rsidR="002E1FC0" w:rsidRPr="00F12A9E">
              <w:rPr>
                <w:rFonts w:ascii="Cambria" w:hAnsi="Cambria" w:cs="Arial"/>
                <w:lang w:val="sv-SE"/>
              </w:rPr>
              <w:t>Istilah Dalam Jurnalistik Radio</w:t>
            </w:r>
            <w:r w:rsidR="002E1FC0" w:rsidRPr="00F12A9E">
              <w:rPr>
                <w:rFonts w:ascii="Cambria" w:hAnsi="Cambria" w:cs="Arial"/>
                <w:lang w:val="id-ID"/>
              </w:rPr>
              <w:t>.</w:t>
            </w:r>
          </w:p>
          <w:p w14:paraId="0EB886EC" w14:textId="44B4D6F1" w:rsidR="002E1FC0" w:rsidRPr="00F12A9E" w:rsidRDefault="002E1FC0" w:rsidP="002E1FC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00" w:line="276" w:lineRule="auto"/>
              <w:ind w:left="230" w:hanging="142"/>
              <w:rPr>
                <w:rFonts w:ascii="Cambria" w:hAnsi="Cambria" w:cs="Arial"/>
                <w:lang w:val="sv-SE"/>
              </w:rPr>
            </w:pPr>
            <w:r w:rsidRPr="00F12A9E">
              <w:rPr>
                <w:rFonts w:ascii="Cambria" w:hAnsi="Cambria" w:cs="Arial"/>
                <w:lang w:val="sv-SE"/>
              </w:rPr>
              <w:t>Struktur Penulisan Lead.</w:t>
            </w:r>
          </w:p>
        </w:tc>
        <w:tc>
          <w:tcPr>
            <w:tcW w:w="1276" w:type="dxa"/>
          </w:tcPr>
          <w:p w14:paraId="7D5468DB" w14:textId="11791F5C" w:rsidR="00A95272" w:rsidRPr="00E0106E" w:rsidRDefault="00A95272" w:rsidP="00045065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A95272" w:rsidRPr="00EB1F1A" w14:paraId="7CDD305F" w14:textId="2A47A48D" w:rsidTr="003B2557">
        <w:trPr>
          <w:trHeight w:val="62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C00D" w14:textId="77777777" w:rsidR="00A95272" w:rsidRPr="00F12A9E" w:rsidRDefault="00A95272" w:rsidP="00A9527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8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14:paraId="19808CF7" w14:textId="1EEDD31C" w:rsidR="00A95272" w:rsidRPr="00F12A9E" w:rsidRDefault="00FE5290" w:rsidP="005674F7">
            <w:pPr>
              <w:spacing w:after="0" w:line="480" w:lineRule="auto"/>
              <w:rPr>
                <w:rFonts w:ascii="Cambria" w:hAnsi="Cambria"/>
                <w:b/>
                <w:bCs/>
              </w:rPr>
            </w:pPr>
            <w:proofErr w:type="spellStart"/>
            <w:r w:rsidRPr="00F12A9E">
              <w:rPr>
                <w:rFonts w:ascii="Cambria" w:hAnsi="Cambria"/>
                <w:b/>
                <w:bCs/>
              </w:rPr>
              <w:t>Evaluasi</w:t>
            </w:r>
            <w:proofErr w:type="spellEnd"/>
            <w:r w:rsidRPr="00F12A9E">
              <w:rPr>
                <w:rFonts w:ascii="Cambria" w:hAnsi="Cambria"/>
                <w:b/>
                <w:bCs/>
              </w:rPr>
              <w:t xml:space="preserve"> </w:t>
            </w:r>
            <w:r w:rsidR="00A95272" w:rsidRPr="00F12A9E">
              <w:rPr>
                <w:rFonts w:ascii="Cambria" w:hAnsi="Cambria"/>
                <w:b/>
                <w:bCs/>
              </w:rPr>
              <w:t xml:space="preserve">Tengah Semester : </w:t>
            </w:r>
            <w:proofErr w:type="spellStart"/>
            <w:r w:rsidR="00A95272" w:rsidRPr="00F12A9E">
              <w:rPr>
                <w:rFonts w:ascii="Cambria" w:hAnsi="Cambria"/>
                <w:b/>
                <w:bCs/>
              </w:rPr>
              <w:t>Melakukan</w:t>
            </w:r>
            <w:proofErr w:type="spellEnd"/>
            <w:r w:rsidR="00A95272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F12A9E">
              <w:rPr>
                <w:rFonts w:ascii="Cambria" w:hAnsi="Cambria"/>
                <w:b/>
                <w:bCs/>
              </w:rPr>
              <w:t>validasi</w:t>
            </w:r>
            <w:proofErr w:type="spellEnd"/>
            <w:r w:rsidR="00A95272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F12A9E">
              <w:rPr>
                <w:rFonts w:ascii="Cambria" w:hAnsi="Cambria"/>
                <w:b/>
                <w:bCs/>
              </w:rPr>
              <w:t>hasil</w:t>
            </w:r>
            <w:proofErr w:type="spellEnd"/>
            <w:r w:rsidR="00A95272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F12A9E">
              <w:rPr>
                <w:rFonts w:ascii="Cambria" w:hAnsi="Cambria"/>
                <w:b/>
                <w:bCs/>
              </w:rPr>
              <w:t>penilaian</w:t>
            </w:r>
            <w:proofErr w:type="spellEnd"/>
            <w:r w:rsidR="00A95272" w:rsidRPr="00F12A9E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="00A95272" w:rsidRPr="00F12A9E">
              <w:rPr>
                <w:rFonts w:ascii="Cambria" w:hAnsi="Cambria"/>
                <w:b/>
                <w:bCs/>
              </w:rPr>
              <w:t>evaluasi</w:t>
            </w:r>
            <w:proofErr w:type="spellEnd"/>
            <w:r w:rsidR="00A95272" w:rsidRPr="00F12A9E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="00A95272" w:rsidRPr="00F12A9E">
              <w:rPr>
                <w:rFonts w:ascii="Cambria" w:hAnsi="Cambria"/>
                <w:b/>
                <w:bCs/>
              </w:rPr>
              <w:t>dan</w:t>
            </w:r>
            <w:proofErr w:type="spellEnd"/>
            <w:r w:rsidR="00A95272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F12A9E">
              <w:rPr>
                <w:rFonts w:ascii="Cambria" w:hAnsi="Cambria"/>
                <w:b/>
                <w:bCs/>
              </w:rPr>
              <w:t>perbaikan</w:t>
            </w:r>
            <w:proofErr w:type="spellEnd"/>
            <w:r w:rsidR="00A95272" w:rsidRPr="00F12A9E">
              <w:rPr>
                <w:rFonts w:ascii="Cambria" w:hAnsi="Cambria"/>
                <w:b/>
                <w:bCs/>
              </w:rPr>
              <w:t xml:space="preserve"> proses </w:t>
            </w:r>
            <w:proofErr w:type="spellStart"/>
            <w:r w:rsidR="00A95272" w:rsidRPr="00F12A9E">
              <w:rPr>
                <w:rFonts w:ascii="Cambria" w:hAnsi="Cambria"/>
                <w:b/>
                <w:bCs/>
              </w:rPr>
              <w:t>pembelajaran</w:t>
            </w:r>
            <w:proofErr w:type="spellEnd"/>
            <w:r w:rsidR="00A95272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F12A9E">
              <w:rPr>
                <w:rFonts w:ascii="Cambria" w:hAnsi="Cambria"/>
                <w:b/>
                <w:bCs/>
              </w:rPr>
              <w:t>berikutnya</w:t>
            </w:r>
            <w:proofErr w:type="spellEnd"/>
          </w:p>
        </w:tc>
      </w:tr>
      <w:tr w:rsidR="00691A87" w:rsidRPr="00EB1F1A" w14:paraId="424FF537" w14:textId="73ACAE1A" w:rsidTr="00BC59B6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95B6C1" w14:textId="0DA0ABF9" w:rsidR="00691A87" w:rsidRPr="00F12A9E" w:rsidRDefault="00691A87" w:rsidP="00691A87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9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690E8E6" w14:textId="097A904F" w:rsidR="00691A87" w:rsidRPr="00F12A9E" w:rsidRDefault="00691A87" w:rsidP="002E1FC0">
            <w:pPr>
              <w:spacing w:after="0" w:line="240" w:lineRule="auto"/>
              <w:rPr>
                <w:rFonts w:ascii="Cambria" w:hAnsi="Cambria"/>
              </w:rPr>
            </w:pPr>
            <w:r w:rsidRPr="00F12A9E">
              <w:rPr>
                <w:rFonts w:ascii="Cambria" w:hAnsi="Cambria"/>
                <w:b/>
                <w:bCs/>
              </w:rPr>
              <w:t>Sub-CPMK 5:</w:t>
            </w:r>
            <w:r w:rsidRPr="00F12A9E">
              <w:rPr>
                <w:rFonts w:ascii="Cambria" w:hAnsi="Cambria"/>
              </w:rPr>
              <w:t xml:space="preserve"> </w:t>
            </w:r>
            <w:r w:rsidR="002E1FC0" w:rsidRPr="00F12A9E">
              <w:rPr>
                <w:rFonts w:ascii="Cambria" w:hAnsi="Cambria" w:cs="Arial"/>
                <w:lang w:val="sv-SE"/>
              </w:rPr>
              <w:t>Mahasiswa mengetahui dan memahami produksi siaran televisi secara langsung di stasiun televisi dan radio.</w:t>
            </w:r>
          </w:p>
        </w:tc>
        <w:tc>
          <w:tcPr>
            <w:tcW w:w="2409" w:type="dxa"/>
            <w:shd w:val="clear" w:color="auto" w:fill="auto"/>
          </w:tcPr>
          <w:p w14:paraId="0740B827" w14:textId="09DD4F41" w:rsidR="00691A87" w:rsidRPr="00F12A9E" w:rsidRDefault="00691A87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de-DE"/>
              </w:rPr>
              <w:t xml:space="preserve">5.1  Ketepatan </w:t>
            </w:r>
            <w:r w:rsidR="002E1FC0" w:rsidRPr="00F12A9E">
              <w:rPr>
                <w:rFonts w:ascii="Cambria" w:hAnsi="Cambria"/>
                <w:lang w:val="de-DE"/>
              </w:rPr>
              <w:t xml:space="preserve">mengidentifikasi stasiun </w:t>
            </w:r>
            <w:r w:rsidR="002E1FC0" w:rsidRPr="00F12A9E">
              <w:rPr>
                <w:rFonts w:ascii="Cambria" w:hAnsi="Cambria"/>
                <w:lang w:val="id-ID"/>
              </w:rPr>
              <w:t>televisi.</w:t>
            </w:r>
          </w:p>
          <w:p w14:paraId="568EA06E" w14:textId="77777777" w:rsidR="00691A87" w:rsidRPr="00F12A9E" w:rsidRDefault="005039C3" w:rsidP="005039C3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de-DE"/>
              </w:rPr>
              <w:t xml:space="preserve">5.2 Mampu </w:t>
            </w:r>
            <w:r w:rsidRPr="00F12A9E">
              <w:rPr>
                <w:rFonts w:ascii="Cambria" w:hAnsi="Cambria"/>
                <w:lang w:val="id-ID"/>
              </w:rPr>
              <w:t>me</w:t>
            </w:r>
            <w:r w:rsidRPr="00F12A9E">
              <w:rPr>
                <w:rFonts w:ascii="Cambria" w:hAnsi="Cambria"/>
                <w:lang w:val="de-DE"/>
              </w:rPr>
              <w:t>ngoperasi</w:t>
            </w:r>
            <w:r w:rsidRPr="00F12A9E">
              <w:rPr>
                <w:rFonts w:ascii="Cambria" w:hAnsi="Cambria"/>
                <w:lang w:val="id-ID"/>
              </w:rPr>
              <w:t>k</w:t>
            </w:r>
            <w:r w:rsidRPr="00F12A9E">
              <w:rPr>
                <w:rFonts w:ascii="Cambria" w:hAnsi="Cambria"/>
                <w:lang w:val="de-DE"/>
              </w:rPr>
              <w:t xml:space="preserve">an </w:t>
            </w:r>
            <w:r w:rsidRPr="00F12A9E">
              <w:rPr>
                <w:rFonts w:ascii="Cambria" w:hAnsi="Cambria"/>
                <w:lang w:val="id-ID"/>
              </w:rPr>
              <w:t>alat siaran televisi dan radio.</w:t>
            </w:r>
          </w:p>
          <w:p w14:paraId="204390C7" w14:textId="18EE663D" w:rsidR="005039C3" w:rsidRPr="00F12A9E" w:rsidRDefault="005039C3" w:rsidP="005039C3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id-ID"/>
              </w:rPr>
              <w:t xml:space="preserve">5.3 Memahami keguanaan alat siaran radio dan cara membawakan </w:t>
            </w:r>
            <w:r w:rsidRPr="00F12A9E">
              <w:rPr>
                <w:rFonts w:ascii="Cambria" w:hAnsi="Cambria"/>
                <w:lang w:val="id-ID"/>
              </w:rPr>
              <w:lastRenderedPageBreak/>
              <w:t>acara televisi dan radio.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DE496D6" w14:textId="3865A7F0" w:rsidR="005039C3" w:rsidRPr="00F12A9E" w:rsidRDefault="005039C3" w:rsidP="004E0B4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lastRenderedPageBreak/>
              <w:t>Keaktifan mahasiswa.</w:t>
            </w:r>
          </w:p>
          <w:p w14:paraId="1AA135F9" w14:textId="77777777" w:rsidR="004E0B45" w:rsidRPr="00F12A9E" w:rsidRDefault="004E0B45" w:rsidP="005039C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>Tanya dan jawab.</w:t>
            </w:r>
          </w:p>
          <w:p w14:paraId="5B15F83C" w14:textId="34B6EE92" w:rsidR="004E0B45" w:rsidRPr="00F12A9E" w:rsidRDefault="004E0B45" w:rsidP="005039C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 xml:space="preserve">Mengidentifikasi stasiun televisi dan radio, alat siaran televisi dan </w:t>
            </w:r>
            <w:r w:rsidRPr="00F12A9E">
              <w:rPr>
                <w:rFonts w:ascii="Cambria" w:hAnsi="Cambria"/>
                <w:bCs/>
                <w:iCs/>
                <w:lang w:val="id-ID"/>
              </w:rPr>
              <w:lastRenderedPageBreak/>
              <w:t>radio, gaya membawakan acara televisi dan radio.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ACC7E5" w14:textId="7120EB75" w:rsidR="0066418B" w:rsidRPr="00F12A9E" w:rsidRDefault="004E0B45" w:rsidP="00691A87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Cambria" w:hAnsi="Cambria" w:cs="Times New Roman"/>
              </w:rPr>
            </w:pPr>
            <w:r w:rsidRPr="00F12A9E">
              <w:rPr>
                <w:rFonts w:ascii="Cambria" w:hAnsi="Cambria" w:cs="Times New Roman"/>
                <w:lang w:val="id-ID"/>
              </w:rPr>
              <w:lastRenderedPageBreak/>
              <w:t>Media Visit</w:t>
            </w:r>
          </w:p>
          <w:p w14:paraId="48A7503F" w14:textId="77777777" w:rsidR="00691A87" w:rsidRPr="00F12A9E" w:rsidRDefault="00691A87" w:rsidP="004E0B45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F12A9E">
              <w:rPr>
                <w:rFonts w:ascii="Cambria" w:hAnsi="Cambria" w:cs="Times New Roman"/>
                <w:i/>
              </w:rPr>
              <w:t>Small Group Discussion</w:t>
            </w:r>
          </w:p>
          <w:p w14:paraId="071B6DCD" w14:textId="6B8CE056" w:rsidR="004E0B45" w:rsidRPr="00F12A9E" w:rsidRDefault="004E0B45" w:rsidP="004E0B45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F12A9E">
              <w:rPr>
                <w:rFonts w:ascii="Cambria" w:hAnsi="Cambria" w:cs="Times New Roman"/>
                <w:lang w:val="id-ID"/>
              </w:rPr>
              <w:t>Tugas 3: Menulis esai media visit.</w:t>
            </w:r>
          </w:p>
        </w:tc>
        <w:tc>
          <w:tcPr>
            <w:tcW w:w="1276" w:type="dxa"/>
          </w:tcPr>
          <w:p w14:paraId="4B3C87F9" w14:textId="108F4731" w:rsidR="00691A87" w:rsidRPr="00F12A9E" w:rsidRDefault="004E0B45" w:rsidP="00691A87">
            <w:pPr>
              <w:spacing w:after="0" w:line="240" w:lineRule="auto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eLearning:</w:t>
            </w:r>
            <w:r w:rsidRPr="00F12A9E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585A4A83" w14:textId="18CDB45C" w:rsidR="00691A87" w:rsidRPr="00F12A9E" w:rsidRDefault="00F57901" w:rsidP="00691A87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id-ID"/>
              </w:rPr>
              <w:t>Penjelasan langsung dari orang yang bekerja di stasiun televisi dan radio.</w:t>
            </w:r>
          </w:p>
        </w:tc>
        <w:tc>
          <w:tcPr>
            <w:tcW w:w="1276" w:type="dxa"/>
          </w:tcPr>
          <w:p w14:paraId="42A01B7F" w14:textId="7DF30B64" w:rsidR="00691A87" w:rsidRDefault="00691A87" w:rsidP="0004506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A87" w:rsidRPr="00EB1F1A" w14:paraId="5D131671" w14:textId="134BC150" w:rsidTr="00BC59B6">
        <w:trPr>
          <w:trHeight w:val="10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7F0B1C" w14:textId="6A8C2F89" w:rsidR="00691A87" w:rsidRPr="00F57901" w:rsidRDefault="00691A87" w:rsidP="00691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1F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57901">
              <w:rPr>
                <w:rFonts w:ascii="Times New Roman" w:hAnsi="Times New Roman"/>
                <w:sz w:val="24"/>
                <w:szCs w:val="24"/>
              </w:rPr>
              <w:t>0-11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4D9F9A0" w14:textId="79EC1620" w:rsidR="00691A87" w:rsidRPr="00D64834" w:rsidRDefault="00691A87" w:rsidP="00691A87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D64834">
              <w:rPr>
                <w:rFonts w:ascii="Cambria" w:hAnsi="Cambria"/>
                <w:b/>
                <w:bCs/>
              </w:rPr>
              <w:t>Sub-CPMK 6:</w:t>
            </w:r>
            <w:r w:rsidRPr="00D64834">
              <w:rPr>
                <w:rFonts w:ascii="Cambria" w:hAnsi="Cambria"/>
              </w:rPr>
              <w:t xml:space="preserve"> </w:t>
            </w:r>
            <w:proofErr w:type="spellStart"/>
            <w:r w:rsidR="00F57901" w:rsidRPr="00D64834">
              <w:rPr>
                <w:rFonts w:ascii="Cambria" w:hAnsi="Cambria" w:cs="Arial"/>
              </w:rPr>
              <w:t>Mahasiswa</w:t>
            </w:r>
            <w:proofErr w:type="spellEnd"/>
            <w:r w:rsidR="00F57901" w:rsidRPr="00D64834">
              <w:rPr>
                <w:rFonts w:ascii="Cambria" w:hAnsi="Cambria" w:cs="Arial"/>
              </w:rPr>
              <w:t xml:space="preserve"> </w:t>
            </w:r>
            <w:proofErr w:type="spellStart"/>
            <w:r w:rsidR="00F57901" w:rsidRPr="00D64834">
              <w:rPr>
                <w:rFonts w:ascii="Cambria" w:hAnsi="Cambria" w:cs="Arial"/>
              </w:rPr>
              <w:t>mampu</w:t>
            </w:r>
            <w:proofErr w:type="spellEnd"/>
            <w:r w:rsidR="00F57901" w:rsidRPr="00D64834">
              <w:rPr>
                <w:rFonts w:ascii="Cambria" w:hAnsi="Cambria" w:cs="Arial"/>
              </w:rPr>
              <w:t xml:space="preserve"> </w:t>
            </w:r>
            <w:proofErr w:type="spellStart"/>
            <w:r w:rsidR="00F57901" w:rsidRPr="00D64834">
              <w:rPr>
                <w:rFonts w:ascii="Cambria" w:hAnsi="Cambria" w:cs="Arial"/>
              </w:rPr>
              <w:t>menjelaskan</w:t>
            </w:r>
            <w:proofErr w:type="spellEnd"/>
            <w:r w:rsidR="00F57901" w:rsidRPr="00D64834">
              <w:rPr>
                <w:rFonts w:ascii="Cambria" w:hAnsi="Cambria" w:cs="Arial"/>
              </w:rPr>
              <w:t xml:space="preserve"> </w:t>
            </w:r>
            <w:proofErr w:type="spellStart"/>
            <w:r w:rsidR="00F57901" w:rsidRPr="00D64834">
              <w:rPr>
                <w:rFonts w:ascii="Cambria" w:hAnsi="Cambria" w:cs="Arial"/>
              </w:rPr>
              <w:t>dan</w:t>
            </w:r>
            <w:proofErr w:type="spellEnd"/>
            <w:r w:rsidR="00F57901" w:rsidRPr="00D64834">
              <w:rPr>
                <w:rFonts w:ascii="Cambria" w:hAnsi="Cambria" w:cs="Arial"/>
              </w:rPr>
              <w:t xml:space="preserve"> </w:t>
            </w:r>
            <w:proofErr w:type="spellStart"/>
            <w:r w:rsidR="00F57901" w:rsidRPr="00D64834">
              <w:rPr>
                <w:rFonts w:ascii="Cambria" w:hAnsi="Cambria" w:cs="Arial"/>
              </w:rPr>
              <w:t>memahami</w:t>
            </w:r>
            <w:proofErr w:type="spellEnd"/>
            <w:r w:rsidR="00F57901" w:rsidRPr="00D64834">
              <w:rPr>
                <w:rFonts w:ascii="Cambria" w:hAnsi="Cambria" w:cs="Arial"/>
              </w:rPr>
              <w:t xml:space="preserve"> </w:t>
            </w:r>
            <w:r w:rsidR="00F57901" w:rsidRPr="00D64834">
              <w:rPr>
                <w:rFonts w:ascii="Cambria" w:hAnsi="Cambria" w:cs="Arial"/>
                <w:lang w:val="sv-SE"/>
              </w:rPr>
              <w:t xml:space="preserve">tulisan jurnalistik </w:t>
            </w:r>
            <w:r w:rsidR="00D64834" w:rsidRPr="00D64834">
              <w:rPr>
                <w:rFonts w:ascii="Cambria" w:hAnsi="Cambria"/>
                <w:lang w:val="id-ID"/>
              </w:rPr>
              <w:t>dan memahami penulisan lead berita televisi.</w:t>
            </w:r>
          </w:p>
        </w:tc>
        <w:tc>
          <w:tcPr>
            <w:tcW w:w="2409" w:type="dxa"/>
            <w:shd w:val="clear" w:color="auto" w:fill="auto"/>
          </w:tcPr>
          <w:p w14:paraId="76190B3B" w14:textId="77777777" w:rsidR="00691A87" w:rsidRPr="00D64834" w:rsidRDefault="00691A87" w:rsidP="00691A87">
            <w:pPr>
              <w:spacing w:after="0" w:line="240" w:lineRule="auto"/>
              <w:rPr>
                <w:rFonts w:ascii="Cambria" w:hAnsi="Cambria"/>
                <w:lang w:val="en-GB"/>
              </w:rPr>
            </w:pPr>
          </w:p>
          <w:p w14:paraId="20F4A3EA" w14:textId="180BABD2" w:rsidR="00691A87" w:rsidRPr="00D64834" w:rsidRDefault="00F57901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D64834">
              <w:rPr>
                <w:rFonts w:ascii="Cambria" w:hAnsi="Cambria"/>
                <w:lang w:val="en-GB"/>
              </w:rPr>
              <w:t xml:space="preserve">6.1 </w:t>
            </w:r>
            <w:proofErr w:type="spellStart"/>
            <w:r w:rsidRPr="00D64834">
              <w:rPr>
                <w:rFonts w:ascii="Cambria" w:hAnsi="Cambria"/>
                <w:lang w:val="en-GB"/>
              </w:rPr>
              <w:t>ketetapa</w:t>
            </w:r>
            <w:proofErr w:type="spellEnd"/>
            <w:r w:rsidRPr="00D64834">
              <w:rPr>
                <w:rFonts w:ascii="Cambria" w:hAnsi="Cambria"/>
                <w:lang w:val="id-ID"/>
              </w:rPr>
              <w:t>n menjelaskan istilah-istilah dalam berita televisi.</w:t>
            </w:r>
          </w:p>
          <w:p w14:paraId="1D131B56" w14:textId="661C0D6A" w:rsidR="00691A87" w:rsidRPr="00D64834" w:rsidRDefault="00691A87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D64834">
              <w:rPr>
                <w:rFonts w:ascii="Cambria" w:hAnsi="Cambria"/>
                <w:lang w:val="de-DE"/>
              </w:rPr>
              <w:t>6.2 Ke</w:t>
            </w:r>
            <w:r w:rsidR="00942027" w:rsidRPr="00D64834">
              <w:rPr>
                <w:rFonts w:ascii="Cambria" w:hAnsi="Cambria"/>
                <w:lang w:val="de-DE"/>
              </w:rPr>
              <w:t xml:space="preserve">sesuaian </w:t>
            </w:r>
            <w:r w:rsidR="00A06CF5" w:rsidRPr="00D64834">
              <w:rPr>
                <w:rFonts w:ascii="Cambria" w:hAnsi="Cambria"/>
                <w:lang w:val="de-DE"/>
              </w:rPr>
              <w:t xml:space="preserve">menentukan </w:t>
            </w:r>
            <w:r w:rsidR="00F57901" w:rsidRPr="00D64834">
              <w:rPr>
                <w:rFonts w:ascii="Cambria" w:hAnsi="Cambria"/>
                <w:lang w:val="id-ID"/>
              </w:rPr>
              <w:t>kriteria berita televisi.</w:t>
            </w:r>
          </w:p>
          <w:p w14:paraId="694A61C3" w14:textId="2EFC2D8F" w:rsidR="00691A87" w:rsidRPr="00D64834" w:rsidRDefault="00F57901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D64834">
              <w:rPr>
                <w:rFonts w:ascii="Cambria" w:hAnsi="Cambria"/>
                <w:lang w:val="id-ID"/>
              </w:rPr>
              <w:t>6.3 M</w:t>
            </w:r>
            <w:r w:rsidR="00D64834" w:rsidRPr="00D64834">
              <w:rPr>
                <w:rFonts w:ascii="Cambria" w:hAnsi="Cambria"/>
                <w:lang w:val="id-ID"/>
              </w:rPr>
              <w:t>emahami penulisan lead pada berita televisi.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59572BE" w14:textId="512FD4F0" w:rsidR="00691A87" w:rsidRPr="00D64834" w:rsidRDefault="00691A87" w:rsidP="00D64834">
            <w:pPr>
              <w:spacing w:after="0" w:line="240" w:lineRule="auto"/>
              <w:rPr>
                <w:rFonts w:ascii="Cambria" w:hAnsi="Cambria"/>
                <w:i/>
                <w:lang w:val="id-ID"/>
              </w:rPr>
            </w:pPr>
            <w:r w:rsidRPr="00D64834">
              <w:rPr>
                <w:rFonts w:ascii="Cambria" w:hAnsi="Cambria"/>
                <w:iCs/>
                <w:lang w:val="de-DE"/>
              </w:rPr>
              <w:t>Me</w:t>
            </w:r>
            <w:r w:rsidR="00A16C31" w:rsidRPr="00D64834">
              <w:rPr>
                <w:rFonts w:ascii="Cambria" w:hAnsi="Cambria"/>
                <w:iCs/>
                <w:lang w:val="de-DE"/>
              </w:rPr>
              <w:t xml:space="preserve">ngidentifikasi </w:t>
            </w:r>
            <w:r w:rsidR="00D64834" w:rsidRPr="00D64834">
              <w:rPr>
                <w:rFonts w:ascii="Cambria" w:hAnsi="Cambria"/>
                <w:iCs/>
                <w:lang w:val="id-ID"/>
              </w:rPr>
              <w:t>istilah dalam berita televisi dan menulis lead berita televisi.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F0D3F4" w14:textId="2300100F" w:rsidR="00A16C31" w:rsidRPr="00D64834" w:rsidRDefault="00A16C31" w:rsidP="00A16C31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D64834">
              <w:rPr>
                <w:rFonts w:ascii="Cambria" w:hAnsi="Cambria" w:cs="Times New Roman"/>
                <w:i/>
              </w:rPr>
              <w:t>Small Group Discussion</w:t>
            </w:r>
          </w:p>
          <w:p w14:paraId="6D57622F" w14:textId="77777777" w:rsidR="00691A87" w:rsidRPr="004130DD" w:rsidRDefault="00A16C31" w:rsidP="00F6305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D64834">
              <w:rPr>
                <w:rFonts w:ascii="Cambria" w:hAnsi="Cambria" w:cs="Times New Roman"/>
                <w:lang w:val="id-ID"/>
              </w:rPr>
              <w:t>Tanya dan jawab.</w:t>
            </w:r>
          </w:p>
          <w:p w14:paraId="544458E4" w14:textId="4C5E83A2" w:rsidR="004130DD" w:rsidRPr="00F6305B" w:rsidRDefault="004130DD" w:rsidP="00F6305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D64834">
              <w:rPr>
                <w:rFonts w:ascii="Cambria" w:hAnsi="Cambria" w:cs="Times New Roman"/>
                <w:lang w:val="id-ID"/>
              </w:rPr>
              <w:t>Tugas 4 : Tugas kelompok membuat naskah berita televisi dengan tema yang sudah di tentukan.</w:t>
            </w:r>
          </w:p>
        </w:tc>
        <w:tc>
          <w:tcPr>
            <w:tcW w:w="1276" w:type="dxa"/>
          </w:tcPr>
          <w:p w14:paraId="6A960C94" w14:textId="433C2483" w:rsidR="00691A87" w:rsidRPr="00D64834" w:rsidRDefault="00A16C31" w:rsidP="00691A87">
            <w:pPr>
              <w:spacing w:after="0" w:line="240" w:lineRule="auto"/>
              <w:rPr>
                <w:rFonts w:ascii="Cambria" w:hAnsi="Cambria"/>
              </w:rPr>
            </w:pPr>
            <w:r w:rsidRPr="00D64834">
              <w:rPr>
                <w:rFonts w:ascii="Cambria" w:hAnsi="Cambria"/>
              </w:rPr>
              <w:t>eLearning:</w:t>
            </w:r>
            <w:r w:rsidRPr="00D64834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789014CB" w14:textId="402A3D2F" w:rsidR="00691A87" w:rsidRPr="00D64834" w:rsidRDefault="00D64834" w:rsidP="00D64834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00" w:line="276" w:lineRule="auto"/>
              <w:ind w:left="230" w:hanging="142"/>
              <w:rPr>
                <w:rFonts w:ascii="Cambria" w:hAnsi="Cambria" w:cs="Arial"/>
                <w:lang w:val="id-ID"/>
              </w:rPr>
            </w:pPr>
            <w:r w:rsidRPr="00D64834">
              <w:rPr>
                <w:rFonts w:ascii="Cambria" w:hAnsi="Cambria" w:cs="Arial"/>
                <w:lang w:val="sv-SE"/>
              </w:rPr>
              <w:t>Memilih Format Berita televisi</w:t>
            </w:r>
            <w:r w:rsidRPr="00D64834">
              <w:rPr>
                <w:rFonts w:ascii="Cambria" w:hAnsi="Cambria" w:cs="Arial"/>
                <w:lang w:val="id-ID"/>
              </w:rPr>
              <w:t>.</w:t>
            </w:r>
          </w:p>
          <w:p w14:paraId="063EF04D" w14:textId="6232566B" w:rsidR="00D64834" w:rsidRPr="00D64834" w:rsidRDefault="00D64834" w:rsidP="00D64834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00" w:line="276" w:lineRule="auto"/>
              <w:ind w:left="230" w:hanging="142"/>
              <w:rPr>
                <w:rFonts w:ascii="Cambria" w:hAnsi="Cambria" w:cs="Arial"/>
                <w:lang w:val="id-ID"/>
              </w:rPr>
            </w:pPr>
            <w:r w:rsidRPr="00D64834">
              <w:rPr>
                <w:rFonts w:ascii="Cambria" w:hAnsi="Cambria" w:cs="Arial"/>
                <w:lang w:val="sv-SE"/>
              </w:rPr>
              <w:t>Penulisan Lead Pada Berita Televisi</w:t>
            </w:r>
            <w:r w:rsidRPr="00D64834">
              <w:rPr>
                <w:rFonts w:ascii="Cambria" w:hAnsi="Cambria" w:cs="Arial"/>
                <w:lang w:val="id-ID"/>
              </w:rPr>
              <w:t>.</w:t>
            </w:r>
          </w:p>
        </w:tc>
        <w:tc>
          <w:tcPr>
            <w:tcW w:w="1276" w:type="dxa"/>
          </w:tcPr>
          <w:p w14:paraId="5C43DC4C" w14:textId="13B27297" w:rsidR="00691A87" w:rsidRDefault="00691A87" w:rsidP="00045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A87" w:rsidRPr="00EB1F1A" w14:paraId="4573BE6C" w14:textId="32673F54" w:rsidTr="00BC59B6">
        <w:trPr>
          <w:trHeight w:val="109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50D14E" w14:textId="42CBAA2D" w:rsidR="00691A87" w:rsidRPr="00EB1F1A" w:rsidRDefault="00691A87" w:rsidP="00691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2-13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633FFF86" w14:textId="7CA1C608" w:rsidR="00691A87" w:rsidRPr="00D64834" w:rsidRDefault="00691A87" w:rsidP="0069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90B88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Sub-CPMK 7:</w:t>
            </w:r>
            <w:r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4834" w:rsidRPr="00D73250">
              <w:rPr>
                <w:rFonts w:ascii="Cambria" w:hAnsi="Cambria" w:cs="Arial"/>
              </w:rPr>
              <w:t>Mahasiswa</w:t>
            </w:r>
            <w:proofErr w:type="spellEnd"/>
            <w:r w:rsidR="00D64834" w:rsidRPr="00D73250">
              <w:rPr>
                <w:rFonts w:ascii="Cambria" w:hAnsi="Cambria" w:cs="Arial"/>
              </w:rPr>
              <w:t xml:space="preserve"> </w:t>
            </w:r>
            <w:proofErr w:type="spellStart"/>
            <w:r w:rsidR="00D64834" w:rsidRPr="00D73250">
              <w:rPr>
                <w:rFonts w:ascii="Cambria" w:hAnsi="Cambria" w:cs="Arial"/>
              </w:rPr>
              <w:t>mampu</w:t>
            </w:r>
            <w:proofErr w:type="spellEnd"/>
            <w:r w:rsidR="00D64834" w:rsidRPr="00D73250">
              <w:rPr>
                <w:rFonts w:ascii="Cambria" w:hAnsi="Cambria" w:cs="Arial"/>
              </w:rPr>
              <w:t xml:space="preserve"> </w:t>
            </w:r>
            <w:proofErr w:type="spellStart"/>
            <w:r w:rsidR="00D64834" w:rsidRPr="00D73250">
              <w:rPr>
                <w:rFonts w:ascii="Cambria" w:hAnsi="Cambria" w:cs="Arial"/>
              </w:rPr>
              <w:t>menjelaskan</w:t>
            </w:r>
            <w:proofErr w:type="spellEnd"/>
            <w:r w:rsidR="00D64834" w:rsidRPr="00D73250">
              <w:rPr>
                <w:rFonts w:ascii="Cambria" w:hAnsi="Cambria" w:cs="Arial"/>
              </w:rPr>
              <w:t xml:space="preserve"> </w:t>
            </w:r>
            <w:proofErr w:type="spellStart"/>
            <w:r w:rsidR="00D64834" w:rsidRPr="00D73250">
              <w:rPr>
                <w:rFonts w:ascii="Cambria" w:hAnsi="Cambria" w:cs="Arial"/>
              </w:rPr>
              <w:t>dan</w:t>
            </w:r>
            <w:proofErr w:type="spellEnd"/>
            <w:r w:rsidR="00D64834" w:rsidRPr="00D73250">
              <w:rPr>
                <w:rFonts w:ascii="Cambria" w:hAnsi="Cambria" w:cs="Arial"/>
              </w:rPr>
              <w:t xml:space="preserve"> </w:t>
            </w:r>
            <w:proofErr w:type="spellStart"/>
            <w:r w:rsidR="00D64834" w:rsidRPr="00D73250">
              <w:rPr>
                <w:rFonts w:ascii="Cambria" w:hAnsi="Cambria" w:cs="Arial"/>
              </w:rPr>
              <w:t>memahami</w:t>
            </w:r>
            <w:proofErr w:type="spellEnd"/>
            <w:r w:rsidR="00D64834" w:rsidRPr="00D73250">
              <w:rPr>
                <w:rFonts w:ascii="Cambria" w:hAnsi="Cambria" w:cs="Arial"/>
              </w:rPr>
              <w:t xml:space="preserve"> </w:t>
            </w:r>
            <w:r w:rsidR="00D64834" w:rsidRPr="00D73250">
              <w:rPr>
                <w:rFonts w:ascii="Cambria" w:hAnsi="Cambria" w:cs="Arial"/>
                <w:lang w:val="sv-SE"/>
              </w:rPr>
              <w:t xml:space="preserve">bahasa berita televisi dan </w:t>
            </w:r>
            <w:r w:rsidR="00D64834" w:rsidRPr="00D73250">
              <w:rPr>
                <w:rFonts w:ascii="Cambria" w:hAnsi="Cambria" w:cs="Arial"/>
                <w:lang w:val="id-ID"/>
              </w:rPr>
              <w:t>membuat naskah berita televisi.</w:t>
            </w:r>
          </w:p>
          <w:p w14:paraId="777A7885" w14:textId="2158B5B7" w:rsidR="00691A87" w:rsidRPr="00A90B88" w:rsidRDefault="00691A87" w:rsidP="0069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shd w:val="clear" w:color="auto" w:fill="auto"/>
          </w:tcPr>
          <w:p w14:paraId="3894692B" w14:textId="77777777" w:rsidR="00691A87" w:rsidRPr="00A90B88" w:rsidRDefault="00691A87" w:rsidP="0069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6778D121" w14:textId="7F7FBE3D" w:rsidR="00691A87" w:rsidRPr="004E2B5F" w:rsidRDefault="00691A87" w:rsidP="00691A87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06CF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7.1 Ketepatan </w:t>
            </w:r>
            <w:r w:rsidR="00A06CF5" w:rsidRPr="00A06CF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menjelaskan </w:t>
            </w:r>
            <w:r w:rsidR="00F6305B">
              <w:rPr>
                <w:rFonts w:ascii="Times New Roman" w:hAnsi="Times New Roman"/>
                <w:sz w:val="24"/>
                <w:szCs w:val="24"/>
                <w:lang w:val="id-ID"/>
              </w:rPr>
              <w:t>aturan-aturan dasar bahasa berita televisi.</w:t>
            </w:r>
          </w:p>
          <w:p w14:paraId="2B1B8F2D" w14:textId="428E67F1" w:rsidR="00691A87" w:rsidRPr="00F6305B" w:rsidRDefault="00691A87" w:rsidP="00691A87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231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7.2  </w:t>
            </w:r>
            <w:r w:rsidR="00F6305B">
              <w:rPr>
                <w:rFonts w:ascii="Times New Roman" w:hAnsi="Times New Roman"/>
                <w:sz w:val="24"/>
                <w:szCs w:val="24"/>
                <w:lang w:val="id-ID"/>
              </w:rPr>
              <w:t>Memahami penulisan format standar berita televisi.</w:t>
            </w:r>
          </w:p>
          <w:p w14:paraId="306E88B1" w14:textId="50962523" w:rsidR="00691A87" w:rsidRPr="0092318D" w:rsidRDefault="00691A87" w:rsidP="0069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B7ECA3E" w14:textId="4033FCE1" w:rsidR="00942027" w:rsidRPr="00F6305B" w:rsidRDefault="00F6305B" w:rsidP="00F630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aturan dasar bahasa televisi dan menjelaskan formay standar berita.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96ABB" w14:textId="77777777" w:rsidR="00F6305B" w:rsidRPr="00D64834" w:rsidRDefault="00F6305B" w:rsidP="00F6305B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D64834">
              <w:rPr>
                <w:rFonts w:ascii="Cambria" w:hAnsi="Cambria" w:cs="Times New Roman"/>
                <w:i/>
              </w:rPr>
              <w:t>Small Group Discussion</w:t>
            </w:r>
          </w:p>
          <w:p w14:paraId="75A8C373" w14:textId="77777777" w:rsidR="00691A87" w:rsidRPr="004130DD" w:rsidRDefault="00F6305B" w:rsidP="004130DD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D64834">
              <w:rPr>
                <w:rFonts w:ascii="Cambria" w:hAnsi="Cambria" w:cs="Times New Roman"/>
                <w:lang w:val="id-ID"/>
              </w:rPr>
              <w:t>Tanya dan jawab.</w:t>
            </w:r>
          </w:p>
          <w:p w14:paraId="6E0809FA" w14:textId="68B492A6" w:rsidR="004130DD" w:rsidRPr="004130DD" w:rsidRDefault="004130DD" w:rsidP="004130DD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>
              <w:rPr>
                <w:rFonts w:ascii="Cambria" w:hAnsi="Cambria" w:cs="Times New Roman"/>
                <w:lang w:val="id-ID"/>
              </w:rPr>
              <w:t>Tugas 5 : Tugas kelompok mahasiswa memproduksi paket siaran berita televisi.</w:t>
            </w:r>
          </w:p>
        </w:tc>
        <w:tc>
          <w:tcPr>
            <w:tcW w:w="1276" w:type="dxa"/>
          </w:tcPr>
          <w:p w14:paraId="599A4281" w14:textId="041B973A" w:rsidR="00F6305B" w:rsidRDefault="00F6305B" w:rsidP="00F6305B">
            <w:pPr>
              <w:spacing w:after="0" w:line="240" w:lineRule="auto"/>
            </w:pPr>
            <w:r w:rsidRPr="00D64834">
              <w:rPr>
                <w:rFonts w:ascii="Cambria" w:hAnsi="Cambria"/>
              </w:rPr>
              <w:t>eLearning:</w:t>
            </w:r>
            <w:r w:rsidRPr="00D64834">
              <w:rPr>
                <w:rFonts w:ascii="Cambria" w:hAnsi="Cambria"/>
                <w:lang w:val="id-ID"/>
              </w:rPr>
              <w:t xml:space="preserve"> LMS Universitas Pakuan</w:t>
            </w:r>
          </w:p>
          <w:p w14:paraId="19F1052A" w14:textId="6A2192C3" w:rsidR="00691A87" w:rsidRDefault="00197DFD" w:rsidP="0069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276" w:type="dxa"/>
          </w:tcPr>
          <w:p w14:paraId="48DC6449" w14:textId="77777777" w:rsidR="00F6305B" w:rsidRPr="00F6305B" w:rsidRDefault="00F6305B" w:rsidP="00F6305B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left="230" w:hanging="142"/>
              <w:rPr>
                <w:rFonts w:ascii="Cambria" w:hAnsi="Cambria" w:cs="Arial"/>
                <w:lang w:val="sv-SE"/>
              </w:rPr>
            </w:pPr>
            <w:r w:rsidRPr="00F6305B">
              <w:rPr>
                <w:rFonts w:ascii="Cambria" w:hAnsi="Cambria" w:cs="Arial"/>
                <w:lang w:val="sv-SE"/>
              </w:rPr>
              <w:t>Format Berita Televisi</w:t>
            </w:r>
          </w:p>
          <w:p w14:paraId="78FF58AE" w14:textId="6334B6A8" w:rsidR="00691A87" w:rsidRPr="00F6305B" w:rsidRDefault="00F6305B" w:rsidP="00F6305B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left="230" w:hanging="142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6305B">
              <w:rPr>
                <w:rFonts w:ascii="Cambria" w:hAnsi="Cambria" w:cs="Arial"/>
                <w:lang w:val="sv-SE"/>
              </w:rPr>
              <w:t>Ragam Bahasa Siaran Televisi</w:t>
            </w:r>
          </w:p>
        </w:tc>
        <w:tc>
          <w:tcPr>
            <w:tcW w:w="1276" w:type="dxa"/>
          </w:tcPr>
          <w:p w14:paraId="3DF54CB0" w14:textId="11AEECA3" w:rsidR="00691A87" w:rsidRDefault="00691A87" w:rsidP="00045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A87" w:rsidRPr="00F12A9E" w14:paraId="37DC5205" w14:textId="068BC73F" w:rsidTr="00BC59B6">
        <w:trPr>
          <w:trHeight w:val="101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5CFFCB" w14:textId="2794D51F" w:rsidR="00691A87" w:rsidRPr="00F12A9E" w:rsidRDefault="00691A87" w:rsidP="00691A87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14-15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ECDB7F4" w14:textId="5EBEF854" w:rsidR="00691A87" w:rsidRPr="00F12A9E" w:rsidRDefault="00691A87" w:rsidP="00691A87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b/>
                <w:bCs/>
              </w:rPr>
              <w:t>Sub-CPMK 8:</w:t>
            </w:r>
            <w:r w:rsidRPr="00F12A9E">
              <w:rPr>
                <w:rFonts w:ascii="Cambria" w:hAnsi="Cambria"/>
              </w:rPr>
              <w:t xml:space="preserve"> </w:t>
            </w:r>
            <w:proofErr w:type="spellStart"/>
            <w:r w:rsidR="00F6305B" w:rsidRPr="00F12A9E">
              <w:rPr>
                <w:rFonts w:ascii="Cambria" w:hAnsi="Cambria" w:cs="Arial"/>
              </w:rPr>
              <w:t>Mahasiswa</w:t>
            </w:r>
            <w:proofErr w:type="spellEnd"/>
            <w:r w:rsidR="00F6305B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F6305B" w:rsidRPr="00F12A9E">
              <w:rPr>
                <w:rFonts w:ascii="Cambria" w:hAnsi="Cambria" w:cs="Arial"/>
              </w:rPr>
              <w:t>mampu</w:t>
            </w:r>
            <w:proofErr w:type="spellEnd"/>
            <w:r w:rsidR="00F6305B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F6305B" w:rsidRPr="00F12A9E">
              <w:rPr>
                <w:rFonts w:ascii="Cambria" w:hAnsi="Cambria" w:cs="Arial"/>
              </w:rPr>
              <w:t>membuat</w:t>
            </w:r>
            <w:proofErr w:type="spellEnd"/>
            <w:r w:rsidR="00F6305B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F6305B" w:rsidRPr="00F12A9E">
              <w:rPr>
                <w:rFonts w:ascii="Cambria" w:hAnsi="Cambria" w:cs="Arial"/>
              </w:rPr>
              <w:t>naskah</w:t>
            </w:r>
            <w:proofErr w:type="spellEnd"/>
            <w:r w:rsidR="00F6305B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F6305B" w:rsidRPr="00F12A9E">
              <w:rPr>
                <w:rFonts w:ascii="Cambria" w:hAnsi="Cambria" w:cs="Arial"/>
              </w:rPr>
              <w:t>berita</w:t>
            </w:r>
            <w:proofErr w:type="spellEnd"/>
            <w:r w:rsidR="00F6305B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F6305B" w:rsidRPr="00F12A9E">
              <w:rPr>
                <w:rFonts w:ascii="Cambria" w:hAnsi="Cambria" w:cs="Arial"/>
              </w:rPr>
              <w:t>televisi</w:t>
            </w:r>
            <w:proofErr w:type="spellEnd"/>
            <w:r w:rsidR="00F6305B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F6305B" w:rsidRPr="00F12A9E">
              <w:rPr>
                <w:rFonts w:ascii="Cambria" w:hAnsi="Cambria" w:cs="Arial"/>
              </w:rPr>
              <w:t>melalui</w:t>
            </w:r>
            <w:proofErr w:type="spellEnd"/>
            <w:r w:rsidR="00F6305B" w:rsidRPr="00F12A9E">
              <w:rPr>
                <w:rFonts w:ascii="Cambria" w:hAnsi="Cambria" w:cs="Arial"/>
              </w:rPr>
              <w:t xml:space="preserve"> </w:t>
            </w:r>
            <w:proofErr w:type="spellStart"/>
            <w:r w:rsidR="00F6305B" w:rsidRPr="00F12A9E">
              <w:rPr>
                <w:rFonts w:ascii="Cambria" w:hAnsi="Cambria" w:cs="Arial"/>
              </w:rPr>
              <w:t>praktikum</w:t>
            </w:r>
            <w:proofErr w:type="spellEnd"/>
            <w:r w:rsidR="00F6305B" w:rsidRPr="00F12A9E">
              <w:rPr>
                <w:rFonts w:ascii="Cambria" w:hAnsi="Cambria"/>
                <w:lang w:val="en-GB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8515290" w14:textId="64BF804C" w:rsidR="00691A87" w:rsidRPr="00F12A9E" w:rsidRDefault="00691A87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de-DE"/>
              </w:rPr>
            </w:pPr>
            <w:r w:rsidRPr="00F12A9E">
              <w:rPr>
                <w:rFonts w:ascii="Cambria" w:hAnsi="Cambria"/>
                <w:lang w:val="de-DE"/>
              </w:rPr>
              <w:t xml:space="preserve">8.1  </w:t>
            </w:r>
            <w:r w:rsidR="004E2B5F" w:rsidRPr="00F12A9E">
              <w:rPr>
                <w:rFonts w:ascii="Cambria" w:hAnsi="Cambria"/>
                <w:lang w:val="id-ID"/>
              </w:rPr>
              <w:t>K</w:t>
            </w:r>
            <w:r w:rsidR="00EE0291" w:rsidRPr="00F12A9E">
              <w:rPr>
                <w:rFonts w:ascii="Cambria" w:hAnsi="Cambria"/>
                <w:lang w:val="id-ID"/>
              </w:rPr>
              <w:t>etetapan dalam menulis naskah berita televisi.</w:t>
            </w:r>
          </w:p>
          <w:p w14:paraId="7C62FEE2" w14:textId="77777777" w:rsidR="004130DD" w:rsidRPr="00F12A9E" w:rsidRDefault="004E2B5F" w:rsidP="004E2B5F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de-DE"/>
              </w:rPr>
              <w:t xml:space="preserve">8.2  </w:t>
            </w:r>
            <w:r w:rsidR="004130DD" w:rsidRPr="00F12A9E">
              <w:rPr>
                <w:rFonts w:ascii="Cambria" w:hAnsi="Cambria"/>
                <w:lang w:val="id-ID"/>
              </w:rPr>
              <w:t xml:space="preserve">Ketetapan menjelaskan dan memahami </w:t>
            </w:r>
            <w:r w:rsidR="004130DD" w:rsidRPr="00F12A9E">
              <w:rPr>
                <w:rFonts w:ascii="Cambria" w:hAnsi="Cambria"/>
                <w:lang w:val="id-ID"/>
              </w:rPr>
              <w:lastRenderedPageBreak/>
              <w:t>berbagai macam V.O.</w:t>
            </w:r>
          </w:p>
          <w:p w14:paraId="35170819" w14:textId="4534B2AB" w:rsidR="004130DD" w:rsidRPr="00F12A9E" w:rsidRDefault="004130DD" w:rsidP="004E2B5F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  <w:lang w:val="id-ID"/>
              </w:rPr>
              <w:t>8.3 Mampu memahami dalam penulisan package hardnews.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F9E75AE" w14:textId="11C5860F" w:rsidR="00691A87" w:rsidRPr="00F12A9E" w:rsidRDefault="008563E9" w:rsidP="008563E9">
            <w:pPr>
              <w:pStyle w:val="ListParagraph"/>
              <w:spacing w:after="0" w:line="240" w:lineRule="auto"/>
              <w:ind w:left="129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lastRenderedPageBreak/>
              <w:t>Merancang penulisan naskah berita televisi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DC6926" w14:textId="0F1D8D88" w:rsidR="008563E9" w:rsidRPr="00F12A9E" w:rsidRDefault="008563E9" w:rsidP="008563E9">
            <w:pPr>
              <w:numPr>
                <w:ilvl w:val="0"/>
                <w:numId w:val="34"/>
              </w:numPr>
              <w:spacing w:after="0" w:line="240" w:lineRule="auto"/>
              <w:ind w:left="373" w:hanging="283"/>
              <w:rPr>
                <w:rFonts w:ascii="Cambria" w:hAnsi="Cambria" w:cs="Times New Roman"/>
                <w:i/>
              </w:rPr>
            </w:pPr>
            <w:r w:rsidRPr="00F12A9E">
              <w:rPr>
                <w:rFonts w:ascii="Cambria" w:hAnsi="Cambria" w:cs="Times New Roman"/>
                <w:i/>
              </w:rPr>
              <w:t>Small Group Discussion</w:t>
            </w:r>
          </w:p>
          <w:p w14:paraId="564B3D68" w14:textId="77777777" w:rsidR="008563E9" w:rsidRPr="00F12A9E" w:rsidRDefault="008563E9" w:rsidP="008563E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73" w:hanging="283"/>
              <w:rPr>
                <w:rFonts w:ascii="Cambria" w:hAnsi="Cambria"/>
                <w:bCs/>
                <w:iCs/>
                <w:lang w:val="en-GB"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>Keaktifan mahasiswa.</w:t>
            </w:r>
          </w:p>
          <w:p w14:paraId="7BCB4B8E" w14:textId="1F7FB5D8" w:rsidR="008563E9" w:rsidRPr="00F12A9E" w:rsidRDefault="008563E9" w:rsidP="008563E9">
            <w:pPr>
              <w:numPr>
                <w:ilvl w:val="0"/>
                <w:numId w:val="34"/>
              </w:numPr>
              <w:spacing w:after="0" w:line="240" w:lineRule="auto"/>
              <w:ind w:left="373" w:hanging="283"/>
              <w:rPr>
                <w:rFonts w:ascii="Cambria" w:hAnsi="Cambria" w:cs="Times New Roman"/>
                <w:i/>
              </w:rPr>
            </w:pPr>
            <w:r w:rsidRPr="00F12A9E">
              <w:rPr>
                <w:rFonts w:ascii="Cambria" w:hAnsi="Cambria"/>
                <w:bCs/>
                <w:iCs/>
                <w:lang w:val="id-ID"/>
              </w:rPr>
              <w:t>Tanya dan jawab.</w:t>
            </w:r>
          </w:p>
          <w:p w14:paraId="1CCB21CC" w14:textId="6E9E90EE" w:rsidR="00691A87" w:rsidRPr="00F12A9E" w:rsidRDefault="00691A87" w:rsidP="00691A87">
            <w:pPr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060068D" w14:textId="2F8B1139" w:rsidR="00691A87" w:rsidRPr="00F12A9E" w:rsidRDefault="008563E9" w:rsidP="00691A87">
            <w:pPr>
              <w:spacing w:after="0" w:line="240" w:lineRule="auto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lastRenderedPageBreak/>
              <w:t>eLearning:</w:t>
            </w:r>
            <w:r w:rsidRPr="00F12A9E">
              <w:rPr>
                <w:rFonts w:ascii="Cambria" w:hAnsi="Cambria"/>
                <w:lang w:val="id-ID"/>
              </w:rPr>
              <w:t xml:space="preserve"> LMS Universitas Pakuan</w:t>
            </w:r>
            <w:r w:rsidR="00197DFD" w:rsidRPr="00F12A9E">
              <w:rPr>
                <w:rFonts w:ascii="Cambria" w:hAnsi="Cambria"/>
              </w:rPr>
              <w:t xml:space="preserve"> </w:t>
            </w:r>
          </w:p>
        </w:tc>
        <w:tc>
          <w:tcPr>
            <w:tcW w:w="1276" w:type="dxa"/>
          </w:tcPr>
          <w:p w14:paraId="7B130E14" w14:textId="77777777" w:rsidR="00691A87" w:rsidRPr="00F12A9E" w:rsidRDefault="008563E9" w:rsidP="008563E9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ind w:left="230" w:hanging="230"/>
              <w:rPr>
                <w:rFonts w:ascii="Cambria" w:hAnsi="Cambria" w:cs="Arial"/>
                <w:lang w:val="sv-SE"/>
              </w:rPr>
            </w:pPr>
            <w:r w:rsidRPr="00F12A9E">
              <w:rPr>
                <w:rFonts w:ascii="Cambria" w:hAnsi="Cambria" w:cs="Arial"/>
                <w:lang w:val="sv-SE"/>
              </w:rPr>
              <w:t xml:space="preserve">Menulis Naskah Berita Televisi Content </w:t>
            </w:r>
            <w:r w:rsidRPr="00F12A9E">
              <w:rPr>
                <w:rFonts w:ascii="Cambria" w:hAnsi="Cambria" w:cs="Arial"/>
                <w:lang w:val="sv-SE"/>
              </w:rPr>
              <w:lastRenderedPageBreak/>
              <w:t>Stand Up</w:t>
            </w:r>
          </w:p>
          <w:p w14:paraId="725B0A41" w14:textId="18B2FA5A" w:rsidR="008563E9" w:rsidRPr="00F12A9E" w:rsidRDefault="008563E9" w:rsidP="008563E9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ind w:left="230" w:hanging="230"/>
              <w:rPr>
                <w:rFonts w:ascii="Cambria" w:hAnsi="Cambria" w:cs="Arial"/>
                <w:lang w:val="sv-SE"/>
              </w:rPr>
            </w:pPr>
            <w:r w:rsidRPr="00F12A9E">
              <w:rPr>
                <w:rFonts w:ascii="Cambria" w:hAnsi="Cambria" w:cs="Arial"/>
                <w:lang w:val="sv-SE"/>
              </w:rPr>
              <w:t>News Judgement</w:t>
            </w:r>
          </w:p>
        </w:tc>
        <w:tc>
          <w:tcPr>
            <w:tcW w:w="1276" w:type="dxa"/>
          </w:tcPr>
          <w:p w14:paraId="3B675E0E" w14:textId="2A3085BC" w:rsidR="00691A87" w:rsidRPr="00F12A9E" w:rsidRDefault="00691A87" w:rsidP="00045065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691A87" w:rsidRPr="00F12A9E" w14:paraId="513E42F1" w14:textId="07901256" w:rsidTr="003B2557">
        <w:trPr>
          <w:trHeight w:val="60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4ADBBE" w14:textId="77777777" w:rsidR="00691A87" w:rsidRPr="00F12A9E" w:rsidRDefault="00691A87" w:rsidP="00691A87">
            <w:pPr>
              <w:spacing w:after="0" w:line="48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lastRenderedPageBreak/>
              <w:t>16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14:paraId="3D1C1927" w14:textId="242D8A23" w:rsidR="00691A87" w:rsidRPr="00F12A9E" w:rsidRDefault="00FE5290" w:rsidP="00691A87">
            <w:pPr>
              <w:spacing w:after="0" w:line="480" w:lineRule="auto"/>
              <w:rPr>
                <w:rFonts w:ascii="Cambria" w:hAnsi="Cambria"/>
                <w:b/>
                <w:bCs/>
              </w:rPr>
            </w:pPr>
            <w:proofErr w:type="spellStart"/>
            <w:r w:rsidRPr="00F12A9E">
              <w:rPr>
                <w:rFonts w:ascii="Cambria" w:hAnsi="Cambria"/>
                <w:b/>
                <w:bCs/>
              </w:rPr>
              <w:t>Evaluasi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Akhir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Semester :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Melakukan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validasi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penilaian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akhir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dan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menentukan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kelulusan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mahasiswa</w:t>
            </w:r>
            <w:proofErr w:type="spellEnd"/>
          </w:p>
        </w:tc>
      </w:tr>
    </w:tbl>
    <w:p w14:paraId="23961585" w14:textId="77777777" w:rsidR="004555EF" w:rsidRPr="00F12A9E" w:rsidRDefault="004555EF">
      <w:pPr>
        <w:rPr>
          <w:rFonts w:ascii="Cambria" w:hAnsi="Cambria"/>
          <w:lang w:val="de-DE"/>
        </w:rPr>
      </w:pPr>
    </w:p>
    <w:sectPr w:rsidR="004555EF" w:rsidRPr="00F12A9E" w:rsidSect="003678FD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2EE4"/>
    <w:multiLevelType w:val="hybridMultilevel"/>
    <w:tmpl w:val="406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105"/>
    <w:multiLevelType w:val="hybridMultilevel"/>
    <w:tmpl w:val="D4EE65E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E8D74E7"/>
    <w:multiLevelType w:val="hybridMultilevel"/>
    <w:tmpl w:val="446A09EC"/>
    <w:lvl w:ilvl="0" w:tplc="5A2A8240">
      <w:start w:val="1"/>
      <w:numFmt w:val="bullet"/>
      <w:lvlText w:val=""/>
      <w:lvlJc w:val="center"/>
      <w:pPr>
        <w:ind w:left="22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108031AA"/>
    <w:multiLevelType w:val="multilevel"/>
    <w:tmpl w:val="01A8D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D0E63"/>
    <w:multiLevelType w:val="hybridMultilevel"/>
    <w:tmpl w:val="2452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5617C"/>
    <w:multiLevelType w:val="multilevel"/>
    <w:tmpl w:val="0E1811D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83FB7"/>
    <w:multiLevelType w:val="hybridMultilevel"/>
    <w:tmpl w:val="0B2ACA10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7" w15:restartNumberingAfterBreak="0">
    <w:nsid w:val="165310E5"/>
    <w:multiLevelType w:val="hybridMultilevel"/>
    <w:tmpl w:val="B4780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37AD"/>
    <w:multiLevelType w:val="hybridMultilevel"/>
    <w:tmpl w:val="7326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A52DA"/>
    <w:multiLevelType w:val="hybridMultilevel"/>
    <w:tmpl w:val="9E14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22F8B"/>
    <w:multiLevelType w:val="hybridMultilevel"/>
    <w:tmpl w:val="393C159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1D8D6FB6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911D3D"/>
    <w:multiLevelType w:val="hybridMultilevel"/>
    <w:tmpl w:val="BA3621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3A62C5"/>
    <w:multiLevelType w:val="hybridMultilevel"/>
    <w:tmpl w:val="F690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C0BEB"/>
    <w:multiLevelType w:val="hybridMultilevel"/>
    <w:tmpl w:val="BDA8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44665"/>
    <w:multiLevelType w:val="hybridMultilevel"/>
    <w:tmpl w:val="97866D5A"/>
    <w:lvl w:ilvl="0" w:tplc="1652B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7C5C53"/>
    <w:multiLevelType w:val="hybridMultilevel"/>
    <w:tmpl w:val="89DC4ED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7" w15:restartNumberingAfterBreak="0">
    <w:nsid w:val="2A287E53"/>
    <w:multiLevelType w:val="hybridMultilevel"/>
    <w:tmpl w:val="C3A8B264"/>
    <w:lvl w:ilvl="0" w:tplc="5A2A8240">
      <w:start w:val="1"/>
      <w:numFmt w:val="bullet"/>
      <w:lvlText w:val=""/>
      <w:lvlJc w:val="center"/>
      <w:pPr>
        <w:ind w:left="14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8" w15:restartNumberingAfterBreak="0">
    <w:nsid w:val="2C364B24"/>
    <w:multiLevelType w:val="hybridMultilevel"/>
    <w:tmpl w:val="D67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8274C"/>
    <w:multiLevelType w:val="hybridMultilevel"/>
    <w:tmpl w:val="920C73F8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0" w15:restartNumberingAfterBreak="0">
    <w:nsid w:val="2F2966DF"/>
    <w:multiLevelType w:val="hybridMultilevel"/>
    <w:tmpl w:val="6B68E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9775C"/>
    <w:multiLevelType w:val="hybridMultilevel"/>
    <w:tmpl w:val="C7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65FE6"/>
    <w:multiLevelType w:val="multilevel"/>
    <w:tmpl w:val="9B4A0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DE47BA"/>
    <w:multiLevelType w:val="hybridMultilevel"/>
    <w:tmpl w:val="D2AA6100"/>
    <w:lvl w:ilvl="0" w:tplc="0AF84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70B48"/>
    <w:multiLevelType w:val="hybridMultilevel"/>
    <w:tmpl w:val="DD92D668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5" w15:restartNumberingAfterBreak="0">
    <w:nsid w:val="36772152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6BF0544"/>
    <w:multiLevelType w:val="hybridMultilevel"/>
    <w:tmpl w:val="DA2E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E256082"/>
    <w:multiLevelType w:val="hybridMultilevel"/>
    <w:tmpl w:val="6B9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30544"/>
    <w:multiLevelType w:val="hybridMultilevel"/>
    <w:tmpl w:val="409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82E5C"/>
    <w:multiLevelType w:val="hybridMultilevel"/>
    <w:tmpl w:val="7078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A1261"/>
    <w:multiLevelType w:val="hybridMultilevel"/>
    <w:tmpl w:val="8E54C706"/>
    <w:lvl w:ilvl="0" w:tplc="29A4C804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E5601"/>
    <w:multiLevelType w:val="hybridMultilevel"/>
    <w:tmpl w:val="DD861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90F34"/>
    <w:multiLevelType w:val="hybridMultilevel"/>
    <w:tmpl w:val="F7181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83315"/>
    <w:multiLevelType w:val="hybridMultilevel"/>
    <w:tmpl w:val="C2DC28D6"/>
    <w:lvl w:ilvl="0" w:tplc="040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5" w15:restartNumberingAfterBreak="0">
    <w:nsid w:val="651C2FE7"/>
    <w:multiLevelType w:val="hybridMultilevel"/>
    <w:tmpl w:val="EBC47BF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6" w15:restartNumberingAfterBreak="0">
    <w:nsid w:val="668D6D6C"/>
    <w:multiLevelType w:val="hybridMultilevel"/>
    <w:tmpl w:val="21948BCE"/>
    <w:lvl w:ilvl="0" w:tplc="29A4C804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E5248"/>
    <w:multiLevelType w:val="hybridMultilevel"/>
    <w:tmpl w:val="597C79C2"/>
    <w:lvl w:ilvl="0" w:tplc="6A52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97400"/>
    <w:multiLevelType w:val="hybridMultilevel"/>
    <w:tmpl w:val="F89C1DC8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715053D1"/>
    <w:multiLevelType w:val="hybridMultilevel"/>
    <w:tmpl w:val="6E9CB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A28E6"/>
    <w:multiLevelType w:val="hybridMultilevel"/>
    <w:tmpl w:val="92FC5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905C6"/>
    <w:multiLevelType w:val="hybridMultilevel"/>
    <w:tmpl w:val="68BEC7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261F6"/>
    <w:multiLevelType w:val="hybridMultilevel"/>
    <w:tmpl w:val="614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F3735"/>
    <w:multiLevelType w:val="hybridMultilevel"/>
    <w:tmpl w:val="4E9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3133E"/>
    <w:multiLevelType w:val="hybridMultilevel"/>
    <w:tmpl w:val="1AC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D157D"/>
    <w:multiLevelType w:val="hybridMultilevel"/>
    <w:tmpl w:val="303002D2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37"/>
  </w:num>
  <w:num w:numId="4">
    <w:abstractNumId w:val="44"/>
  </w:num>
  <w:num w:numId="5">
    <w:abstractNumId w:val="42"/>
  </w:num>
  <w:num w:numId="6">
    <w:abstractNumId w:val="3"/>
  </w:num>
  <w:num w:numId="7">
    <w:abstractNumId w:val="22"/>
  </w:num>
  <w:num w:numId="8">
    <w:abstractNumId w:val="11"/>
  </w:num>
  <w:num w:numId="9">
    <w:abstractNumId w:val="25"/>
  </w:num>
  <w:num w:numId="10">
    <w:abstractNumId w:val="45"/>
  </w:num>
  <w:num w:numId="11">
    <w:abstractNumId w:val="28"/>
  </w:num>
  <w:num w:numId="12">
    <w:abstractNumId w:val="18"/>
  </w:num>
  <w:num w:numId="13">
    <w:abstractNumId w:val="14"/>
  </w:num>
  <w:num w:numId="14">
    <w:abstractNumId w:val="30"/>
  </w:num>
  <w:num w:numId="15">
    <w:abstractNumId w:val="10"/>
  </w:num>
  <w:num w:numId="16">
    <w:abstractNumId w:val="38"/>
  </w:num>
  <w:num w:numId="17">
    <w:abstractNumId w:val="29"/>
  </w:num>
  <w:num w:numId="18">
    <w:abstractNumId w:val="0"/>
  </w:num>
  <w:num w:numId="19">
    <w:abstractNumId w:val="35"/>
  </w:num>
  <w:num w:numId="20">
    <w:abstractNumId w:val="34"/>
  </w:num>
  <w:num w:numId="21">
    <w:abstractNumId w:val="17"/>
  </w:num>
  <w:num w:numId="22">
    <w:abstractNumId w:val="2"/>
  </w:num>
  <w:num w:numId="23">
    <w:abstractNumId w:val="12"/>
  </w:num>
  <w:num w:numId="24">
    <w:abstractNumId w:val="41"/>
  </w:num>
  <w:num w:numId="25">
    <w:abstractNumId w:val="20"/>
  </w:num>
  <w:num w:numId="26">
    <w:abstractNumId w:val="40"/>
  </w:num>
  <w:num w:numId="27">
    <w:abstractNumId w:val="32"/>
  </w:num>
  <w:num w:numId="28">
    <w:abstractNumId w:val="1"/>
  </w:num>
  <w:num w:numId="29">
    <w:abstractNumId w:val="23"/>
  </w:num>
  <w:num w:numId="30">
    <w:abstractNumId w:val="33"/>
  </w:num>
  <w:num w:numId="31">
    <w:abstractNumId w:val="39"/>
  </w:num>
  <w:num w:numId="32">
    <w:abstractNumId w:val="5"/>
  </w:num>
  <w:num w:numId="33">
    <w:abstractNumId w:val="9"/>
  </w:num>
  <w:num w:numId="34">
    <w:abstractNumId w:val="16"/>
  </w:num>
  <w:num w:numId="35">
    <w:abstractNumId w:val="6"/>
  </w:num>
  <w:num w:numId="36">
    <w:abstractNumId w:val="26"/>
  </w:num>
  <w:num w:numId="37">
    <w:abstractNumId w:val="7"/>
  </w:num>
  <w:num w:numId="38">
    <w:abstractNumId w:val="31"/>
  </w:num>
  <w:num w:numId="39">
    <w:abstractNumId w:val="36"/>
  </w:num>
  <w:num w:numId="40">
    <w:abstractNumId w:val="8"/>
  </w:num>
  <w:num w:numId="41">
    <w:abstractNumId w:val="4"/>
  </w:num>
  <w:num w:numId="42">
    <w:abstractNumId w:val="24"/>
  </w:num>
  <w:num w:numId="43">
    <w:abstractNumId w:val="19"/>
  </w:num>
  <w:num w:numId="44">
    <w:abstractNumId w:val="46"/>
  </w:num>
  <w:num w:numId="45">
    <w:abstractNumId w:val="21"/>
  </w:num>
  <w:num w:numId="46">
    <w:abstractNumId w:val="4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D"/>
    <w:rsid w:val="000152B7"/>
    <w:rsid w:val="00027908"/>
    <w:rsid w:val="00032610"/>
    <w:rsid w:val="00037D36"/>
    <w:rsid w:val="00045065"/>
    <w:rsid w:val="0006410D"/>
    <w:rsid w:val="000C0F6C"/>
    <w:rsid w:val="000E2538"/>
    <w:rsid w:val="0011413D"/>
    <w:rsid w:val="00134AC0"/>
    <w:rsid w:val="001715FE"/>
    <w:rsid w:val="0017335C"/>
    <w:rsid w:val="00190BD4"/>
    <w:rsid w:val="00197DFD"/>
    <w:rsid w:val="001A2733"/>
    <w:rsid w:val="00213A5D"/>
    <w:rsid w:val="002205EA"/>
    <w:rsid w:val="002430D3"/>
    <w:rsid w:val="00293A93"/>
    <w:rsid w:val="002E1FC0"/>
    <w:rsid w:val="00357DEF"/>
    <w:rsid w:val="003678FD"/>
    <w:rsid w:val="003B2557"/>
    <w:rsid w:val="004130DD"/>
    <w:rsid w:val="0042033A"/>
    <w:rsid w:val="004555EF"/>
    <w:rsid w:val="0048277B"/>
    <w:rsid w:val="004C21C7"/>
    <w:rsid w:val="004C356C"/>
    <w:rsid w:val="004E0B45"/>
    <w:rsid w:val="004E2B5F"/>
    <w:rsid w:val="004F1CC4"/>
    <w:rsid w:val="004F3150"/>
    <w:rsid w:val="005039C3"/>
    <w:rsid w:val="005674F7"/>
    <w:rsid w:val="005E0122"/>
    <w:rsid w:val="005E5476"/>
    <w:rsid w:val="006360D6"/>
    <w:rsid w:val="00646583"/>
    <w:rsid w:val="0066418B"/>
    <w:rsid w:val="0068645F"/>
    <w:rsid w:val="00691A87"/>
    <w:rsid w:val="006A4320"/>
    <w:rsid w:val="006D636F"/>
    <w:rsid w:val="00724552"/>
    <w:rsid w:val="007663BA"/>
    <w:rsid w:val="007939E8"/>
    <w:rsid w:val="007A28BF"/>
    <w:rsid w:val="007C5136"/>
    <w:rsid w:val="007D7910"/>
    <w:rsid w:val="00823939"/>
    <w:rsid w:val="008354EC"/>
    <w:rsid w:val="00853F95"/>
    <w:rsid w:val="008563E9"/>
    <w:rsid w:val="008A3B24"/>
    <w:rsid w:val="008D139B"/>
    <w:rsid w:val="008F3BBB"/>
    <w:rsid w:val="0092318D"/>
    <w:rsid w:val="00932FD5"/>
    <w:rsid w:val="00942027"/>
    <w:rsid w:val="00947F6C"/>
    <w:rsid w:val="00977B35"/>
    <w:rsid w:val="009A7942"/>
    <w:rsid w:val="009B1FA4"/>
    <w:rsid w:val="00A0069C"/>
    <w:rsid w:val="00A06CF5"/>
    <w:rsid w:val="00A16C31"/>
    <w:rsid w:val="00A55DEF"/>
    <w:rsid w:val="00A75EAF"/>
    <w:rsid w:val="00A86F90"/>
    <w:rsid w:val="00A90B88"/>
    <w:rsid w:val="00A95272"/>
    <w:rsid w:val="00AA54F7"/>
    <w:rsid w:val="00AD3B3D"/>
    <w:rsid w:val="00AF4B5F"/>
    <w:rsid w:val="00B04D9D"/>
    <w:rsid w:val="00B65E81"/>
    <w:rsid w:val="00B94DF2"/>
    <w:rsid w:val="00BC59B6"/>
    <w:rsid w:val="00BD5BBF"/>
    <w:rsid w:val="00C32885"/>
    <w:rsid w:val="00C61FFA"/>
    <w:rsid w:val="00CB571E"/>
    <w:rsid w:val="00CC4F74"/>
    <w:rsid w:val="00CF280D"/>
    <w:rsid w:val="00D07502"/>
    <w:rsid w:val="00D4246A"/>
    <w:rsid w:val="00D45C4A"/>
    <w:rsid w:val="00D64834"/>
    <w:rsid w:val="00D7231A"/>
    <w:rsid w:val="00D73250"/>
    <w:rsid w:val="00E0106E"/>
    <w:rsid w:val="00E868B1"/>
    <w:rsid w:val="00EA5269"/>
    <w:rsid w:val="00EB4164"/>
    <w:rsid w:val="00EE0291"/>
    <w:rsid w:val="00EE3C8B"/>
    <w:rsid w:val="00EE605C"/>
    <w:rsid w:val="00F12500"/>
    <w:rsid w:val="00F12A9E"/>
    <w:rsid w:val="00F57901"/>
    <w:rsid w:val="00F6305B"/>
    <w:rsid w:val="00F9188D"/>
    <w:rsid w:val="00FD5FBE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75AF"/>
  <w15:chartTrackingRefBased/>
  <w15:docId w15:val="{F7532DFD-ED9A-47A5-B092-51D46252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1A273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1A2733"/>
  </w:style>
  <w:style w:type="character" w:styleId="Hyperlink">
    <w:name w:val="Hyperlink"/>
    <w:basedOn w:val="DefaultParagraphFont"/>
    <w:uiPriority w:val="99"/>
    <w:unhideWhenUsed/>
    <w:rsid w:val="00A952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27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65E81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40E74-6370-4F65-9CFE-D3B34EC2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</dc:creator>
  <cp:keywords/>
  <dc:description/>
  <cp:lastModifiedBy>ASUS</cp:lastModifiedBy>
  <cp:revision>5</cp:revision>
  <dcterms:created xsi:type="dcterms:W3CDTF">2022-10-07T12:25:00Z</dcterms:created>
  <dcterms:modified xsi:type="dcterms:W3CDTF">2022-10-08T12:47:00Z</dcterms:modified>
</cp:coreProperties>
</file>