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81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3"/>
        <w:gridCol w:w="2802"/>
        <w:gridCol w:w="3588"/>
        <w:gridCol w:w="1748"/>
        <w:tblGridChange w:id="0">
          <w:tblGrid>
            <w:gridCol w:w="1843"/>
            <w:gridCol w:w="2802"/>
            <w:gridCol w:w="3588"/>
            <w:gridCol w:w="1748"/>
          </w:tblGrid>
        </w:tblGridChange>
      </w:tblGrid>
      <w:tr>
        <w:trPr>
          <w:cantSplit w:val="0"/>
          <w:trHeight w:val="16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942797" cy="892126"/>
                  <wp:effectExtent b="0" l="0" r="0" t="0"/>
                  <wp:docPr id="3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8921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3">
            <w:pPr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RENCANA ASESMEN &amp; EVALUASI</w:t>
            </w:r>
          </w:p>
          <w:p w:rsidR="00000000" w:rsidDel="00000000" w:rsidP="00000000" w:rsidRDefault="00000000" w:rsidRPr="00000000" w14:paraId="0000000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Program Studi Ilmu Komunikasi</w:t>
            </w:r>
          </w:p>
          <w:p w:rsidR="00000000" w:rsidDel="00000000" w:rsidP="00000000" w:rsidRDefault="00000000" w:rsidRPr="00000000" w14:paraId="0000000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Komputer Grafis dan Animasi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-1267863171</wp:posOffset>
                  </wp:positionH>
                  <wp:positionV relativeFrom="paragraph">
                    <wp:posOffset>-245536719</wp:posOffset>
                  </wp:positionV>
                  <wp:extent cx="778598" cy="741256"/>
                  <wp:effectExtent b="0" l="0" r="0" t="0"/>
                  <wp:wrapNone/>
                  <wp:docPr descr="D:\Dokumen\My Pictures\logo qlab.png" id="30" name="image1.png"/>
                  <a:graphic>
                    <a:graphicData uri="http://schemas.openxmlformats.org/drawingml/2006/picture">
                      <pic:pic>
                        <pic:nvPicPr>
                          <pic:cNvPr descr="D:\Dokumen\My Pictures\logo qlab.png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98" cy="7412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ind w:right="-108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Kode: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Bobot sks (T/P): 2 SKS</w:t>
            </w:r>
          </w:p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Semester : 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Rumpun MK: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Tanggal : 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OTORISASI</w:t>
            </w:r>
          </w:p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Penyusun RA &amp; E</w:t>
            </w:r>
          </w:p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Abdul Hadi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Koordinator RMK</w:t>
            </w:r>
          </w:p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 PRODI 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79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"/>
        <w:gridCol w:w="2108"/>
        <w:gridCol w:w="5689"/>
        <w:gridCol w:w="1557"/>
        <w:tblGridChange w:id="0">
          <w:tblGrid>
            <w:gridCol w:w="625"/>
            <w:gridCol w:w="2108"/>
            <w:gridCol w:w="5689"/>
            <w:gridCol w:w="1557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Mg ke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Sub CP-MK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Bentuk Asesmen (Penilaian)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Bobot (%)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(4)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Sub-CPMK 1: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Mahasiswa mampu memahami konsep dan peran penting multimedia</w:t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Aktif dan memahami konsep: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Pemahaman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komputer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grafis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Pemahaman peran multimedia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Pemahaman jenis aplikasi multimedia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4-6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Sub-CPMK 2: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Mahasiswa mampu memahami teknik/ilustrasi perancangan animasi (pra produksi, produksi, paska produksi)</w:t>
            </w:r>
          </w:p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Aktif dan memahami konsep: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Kerangka kerja dan ide kreatif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Pengetahuan perkembangan animasi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Pengetahuan Teknik perancangan grafis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Penerapan jenis motion graphic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Pemahaman perancangan animasi untuk media TV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Penggunaan aplikasi animasi</w:t>
            </w:r>
          </w:p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Sub-CPMK 3: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Mahasiswa mampu menggunakan aplikasi animasi 2 Dimensi</w:t>
            </w:r>
          </w:p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Aktif dalam praktik penggunaan aplikasi animasi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Memahami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penggunaan Panels: Tools, project, footage, composition, timeline, layer, others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Evaluasi Tengah Semester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Evaluasi hasil asesmen dan refleksi proses pembelajaran berikutnya</w:t>
            </w:r>
          </w:p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9-15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Sub-CPMK 4: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Mahasiswa mampu merancang animasi untuk kebutuhan program TV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Praktik merancang animasi broadcast design: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Composition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Visual effect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Typography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Logo animation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Bumper in/out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Lower third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Superimpose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infographic</w:t>
            </w:r>
          </w:p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Evaluasi Akhir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Validasi asesmen terkait esai yang telah dibuat dan melakukan presentasi mandiri.</w:t>
            </w:r>
          </w:p>
          <w:p w:rsidR="00000000" w:rsidDel="00000000" w:rsidP="00000000" w:rsidRDefault="00000000" w:rsidRPr="00000000" w14:paraId="000000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 bobot penilaian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84DC3"/>
    <w:rPr>
      <w:lang w:val="id-I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484DC3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 w:val="1"/>
    <w:rsid w:val="00484DC3"/>
    <w:pPr>
      <w:ind w:left="720"/>
      <w:contextualSpacing w:val="1"/>
    </w:pPr>
  </w:style>
  <w:style w:type="character" w:styleId="ListParagraphChar" w:customStyle="1">
    <w:name w:val="List Paragraph Char"/>
    <w:aliases w:val="Body of text Char,Colorful List - Accent 11 Char,List Paragraph1 Char"/>
    <w:link w:val="ListParagraph"/>
    <w:uiPriority w:val="34"/>
    <w:locked w:val="1"/>
    <w:rsid w:val="00484DC3"/>
    <w:rPr>
      <w:lang w:val="id-ID"/>
    </w:rPr>
  </w:style>
  <w:style w:type="character" w:styleId="IsiTabelChar" w:customStyle="1">
    <w:name w:val="IsiTabel Char"/>
    <w:basedOn w:val="DefaultParagraphFont"/>
    <w:link w:val="IsiTabel"/>
    <w:locked w:val="1"/>
    <w:rsid w:val="00484DC3"/>
    <w:rPr>
      <w:rFonts w:ascii="平成明朝" w:cs="Arial" w:eastAsia="平成明朝"/>
      <w:noProof w:val="1"/>
      <w:sz w:val="20"/>
    </w:rPr>
  </w:style>
  <w:style w:type="paragraph" w:styleId="IsiTabel" w:customStyle="1">
    <w:name w:val="IsiTabel"/>
    <w:basedOn w:val="Normal"/>
    <w:link w:val="IsiTabelChar"/>
    <w:qFormat w:val="1"/>
    <w:rsid w:val="00484DC3"/>
    <w:pPr>
      <w:spacing w:after="0" w:line="240" w:lineRule="auto"/>
      <w:jc w:val="both"/>
    </w:pPr>
    <w:rPr>
      <w:rFonts w:ascii="平成明朝" w:cs="Arial" w:eastAsia="平成明朝"/>
      <w:noProof w:val="1"/>
      <w:sz w:val="20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NU8E2r5HZINBoiaikRri6rmg5Q==">AMUW2mWmJN11jK/6jvdZ7ujiv8mK8lWjdCL47sA2Go1CEeUijDcQ3vvW4x58SbQ8ym7r6QXAJvoKUS9+i8fXyKwGikRE9gZx4CKkNirq/mPXa7v8bIDYOCw=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2021-08-27T12:07:00Z</dcterms:created>
  <dc:creator>hd mlk</dc:creator>
</cp:coreProperties>
</file>