
<file path=[Content_Types].xml><?xml version="1.0" encoding="utf-8"?>
<Types xmlns="http://schemas.openxmlformats.org/package/2006/content-types">
  <Default ContentType="image/x-wmf" Extension="wmf"/>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34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47"/>
        <w:gridCol w:w="6793"/>
        <w:tblGridChange w:id="0">
          <w:tblGrid>
            <w:gridCol w:w="2547"/>
            <w:gridCol w:w="6793"/>
          </w:tblGrid>
        </w:tblGridChange>
      </w:tblGrid>
      <w:tr>
        <w:trPr>
          <w:cantSplit w:val="0"/>
          <w:tblHeader w:val="0"/>
        </w:trPr>
        <w:tc>
          <w:tcPr>
            <w:vMerge w:val="restart"/>
          </w:tcPr>
          <w:p w:rsidR="00000000" w:rsidDel="00000000" w:rsidP="00000000" w:rsidRDefault="00000000" w:rsidRPr="00000000" w14:paraId="00000002">
            <w:pPr>
              <w:rPr>
                <w:b w:val="1"/>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52071</wp:posOffset>
                      </wp:positionH>
                      <wp:positionV relativeFrom="paragraph">
                        <wp:posOffset>29844</wp:posOffset>
                      </wp:positionV>
                      <wp:extent cx="1352550" cy="1009015"/>
                      <wp:wrapNone/>
                      <wp:docPr id="12" name=""/>
                      <a:graphic>
                        <a:graphicData uri="http://schemas.microsoft.com/office/word/2010/wordprocessingShape">
                          <wps:wsp>
                            <wps:cNvSpPr txBox="1"/>
                            <wps:spPr>
                              <a:xfrm>
                                <a:off x="0" y="0"/>
                                <a:ext cx="1352550" cy="1009015"/>
                              </a:xfrm>
                              <a:prstGeom prst="rect">
                                <a:avLst/>
                              </a:prstGeom>
                              <a:solidFill>
                                <a:schemeClr val="lt1"/>
                              </a:solidFill>
                              <a:ln w="6350">
                                <a:noFill/>
                              </a:ln>
                            </wps:spPr>
                            <wps:txbx>
                              <w:txbxContent>
                                <w:p w:rsidR="00970D95" w:rsidDel="00000000" w:rsidP="00574C0C" w:rsidRDefault="00970D95" w:rsidRPr="00000000" w14:paraId="60ADD1BB" w14:textId="77777777">
                                  <w:pPr>
                                    <w:jc w:val="center"/>
                                  </w:pPr>
                                  <w:r w:rsidDel="00000000" w:rsidR="00000000" w:rsidRPr="00970D95">
                                    <w:rPr>
                                      <w:noProof w:val="1"/>
                                    </w:rPr>
                                    <w:drawing>
                                      <wp:inline distB="0" distT="0" distL="0" distR="0">
                                        <wp:extent cx="966339" cy="895350"/>
                                        <wp:effectExtent b="0" l="0" r="5715" t="0"/>
                                        <wp:docPr id="11" name="Picture 11"/>
                                        <wp:cNvGraphicFramePr>
                                          <a:graphicFrameLocks noChangeAspect="1"/>
                                        </wp:cNvGraphicFramePr>
                                        <a:graphic>
                                          <a:graphicData uri="http://schemas.openxmlformats.org/drawingml/2006/picture">
                                            <pic:pic>
                                              <pic:nvPicPr>
                                                <pic:cNvPr id="0" name="Picture 1"/>
                                                <pic:cNvPicPr>
                                                  <a:picLocks noChangeAspect="1" noChangeArrowheads="1"/>
                                                </pic:cNvPicPr>
                                              </pic:nvPicPr>
                                              <pic:blipFill>
                                                <a:blip r:embed="rId1">
                                                  <a:extLst>
                                                    <a:ext uri="{28A0092B-C50C-407E-A947-70E740481C1C}"/>
                                                  </a:extLst>
                                                </a:blip>
                                                <a:srcRect/>
                                                <a:stretch>
                                                  <a:fillRect/>
                                                </a:stretch>
                                              </pic:blipFill>
                                              <pic:spPr bwMode="auto">
                                                <a:xfrm>
                                                  <a:off x="0" y="0"/>
                                                  <a:ext cx="992606" cy="919687"/>
                                                </a:xfrm>
                                                <a:prstGeom prst="rect">
                                                  <a:avLst/>
                                                </a:prstGeom>
                                                <a:noFill/>
                                                <a:ln>
                                                  <a:noFill/>
                                                </a:ln>
                                              </pic:spPr>
                                            </pic:pic>
                                          </a:graphicData>
                                        </a:graphic>
                                      </wp:inline>
                                    </w:drawing>
                                  </w:r>
                                </w:p>
                              </w:txbxContent>
                            </wps:txbx>
                            <wps:bodyPr anchorCtr="0" anchor="t"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52071</wp:posOffset>
                      </wp:positionH>
                      <wp:positionV relativeFrom="paragraph">
                        <wp:posOffset>29844</wp:posOffset>
                      </wp:positionV>
                      <wp:extent cx="1352550" cy="1009015"/>
                      <wp:effectExtent b="0" l="0" r="0" t="0"/>
                      <wp:wrapNone/>
                      <wp:docPr id="1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352550" cy="1009015"/>
                              </a:xfrm>
                              <a:prstGeom prst="rect"/>
                              <a:ln/>
                            </pic:spPr>
                          </pic:pic>
                        </a:graphicData>
                      </a:graphic>
                    </wp:anchor>
                  </w:drawing>
                </mc:Fallback>
              </mc:AlternateContent>
            </w:r>
          </w:p>
        </w:tc>
        <w:tc>
          <w:tcPr/>
          <w:p w:rsidR="00000000" w:rsidDel="00000000" w:rsidP="00000000" w:rsidRDefault="00000000" w:rsidRPr="00000000" w14:paraId="00000003">
            <w:pPr>
              <w:rPr>
                <w:b w:val="1"/>
                <w:sz w:val="16"/>
                <w:szCs w:val="16"/>
              </w:rPr>
            </w:pPr>
            <w:r w:rsidDel="00000000" w:rsidR="00000000" w:rsidRPr="00000000">
              <w:rPr>
                <w:rtl w:val="0"/>
              </w:rPr>
            </w:r>
          </w:p>
          <w:p w:rsidR="00000000" w:rsidDel="00000000" w:rsidP="00000000" w:rsidRDefault="00000000" w:rsidRPr="00000000" w14:paraId="00000004">
            <w:pPr>
              <w:jc w:val="center"/>
              <w:rPr>
                <w:b w:val="1"/>
                <w:sz w:val="32"/>
                <w:szCs w:val="32"/>
              </w:rPr>
            </w:pPr>
            <w:r w:rsidDel="00000000" w:rsidR="00000000" w:rsidRPr="00000000">
              <w:rPr>
                <w:b w:val="1"/>
                <w:sz w:val="32"/>
                <w:szCs w:val="32"/>
                <w:rtl w:val="0"/>
              </w:rPr>
              <w:t xml:space="preserve">UNIVERSITAS PAKUAN </w:t>
            </w:r>
          </w:p>
          <w:p w:rsidR="00000000" w:rsidDel="00000000" w:rsidP="00000000" w:rsidRDefault="00000000" w:rsidRPr="00000000" w14:paraId="00000005">
            <w:pPr>
              <w:jc w:val="center"/>
              <w:rPr>
                <w:b w:val="1"/>
                <w:sz w:val="32"/>
                <w:szCs w:val="32"/>
              </w:rPr>
            </w:pPr>
            <w:r w:rsidDel="00000000" w:rsidR="00000000" w:rsidRPr="00000000">
              <w:rPr>
                <w:b w:val="1"/>
                <w:sz w:val="32"/>
                <w:szCs w:val="32"/>
                <w:rtl w:val="0"/>
              </w:rPr>
              <w:t xml:space="preserve">FAKULTAS ILMU SOSIAL DAN ILMU BUDAYA</w:t>
            </w:r>
          </w:p>
          <w:p w:rsidR="00000000" w:rsidDel="00000000" w:rsidP="00000000" w:rsidRDefault="00000000" w:rsidRPr="00000000" w14:paraId="00000006">
            <w:pPr>
              <w:jc w:val="center"/>
              <w:rPr>
                <w:b w:val="1"/>
                <w:sz w:val="32"/>
                <w:szCs w:val="32"/>
              </w:rPr>
            </w:pPr>
            <w:r w:rsidDel="00000000" w:rsidR="00000000" w:rsidRPr="00000000">
              <w:rPr>
                <w:b w:val="1"/>
                <w:sz w:val="32"/>
                <w:szCs w:val="32"/>
                <w:rtl w:val="0"/>
              </w:rPr>
              <w:t xml:space="preserve">PRODI ILMU KOMUNIKASI</w:t>
            </w:r>
          </w:p>
          <w:p w:rsidR="00000000" w:rsidDel="00000000" w:rsidP="00000000" w:rsidRDefault="00000000" w:rsidRPr="00000000" w14:paraId="00000007">
            <w:pPr>
              <w:rPr>
                <w:b w:val="1"/>
                <w:sz w:val="16"/>
                <w:szCs w:val="16"/>
              </w:rPr>
            </w:pPr>
            <w:r w:rsidDel="00000000" w:rsidR="00000000" w:rsidRPr="00000000">
              <w:rPr>
                <w:rtl w:val="0"/>
              </w:rPr>
            </w:r>
          </w:p>
        </w:tc>
      </w:tr>
      <w:tr>
        <w:trPr>
          <w:cantSplit w:val="0"/>
          <w:trHeight w:val="895" w:hRule="atLeast"/>
          <w:tblHeader w:val="0"/>
        </w:trPr>
        <w:tc>
          <w:tcPr>
            <w:vMerge w:val="continue"/>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6"/>
                <w:szCs w:val="16"/>
              </w:rPr>
            </w:pPr>
            <w:r w:rsidDel="00000000" w:rsidR="00000000" w:rsidRPr="00000000">
              <w:rPr>
                <w:rtl w:val="0"/>
              </w:rPr>
            </w:r>
          </w:p>
        </w:tc>
        <w:tc>
          <w:tcPr/>
          <w:p w:rsidR="00000000" w:rsidDel="00000000" w:rsidP="00000000" w:rsidRDefault="00000000" w:rsidRPr="00000000" w14:paraId="00000009">
            <w:pPr>
              <w:rPr>
                <w:b w:val="1"/>
                <w:sz w:val="16"/>
                <w:szCs w:val="16"/>
              </w:rPr>
            </w:pPr>
            <w:r w:rsidDel="00000000" w:rsidR="00000000" w:rsidRPr="00000000">
              <w:rPr>
                <w:rtl w:val="0"/>
              </w:rPr>
            </w:r>
          </w:p>
          <w:p w:rsidR="00000000" w:rsidDel="00000000" w:rsidP="00000000" w:rsidRDefault="00000000" w:rsidRPr="00000000" w14:paraId="0000000A">
            <w:pPr>
              <w:jc w:val="center"/>
              <w:rPr>
                <w:sz w:val="32"/>
                <w:szCs w:val="32"/>
              </w:rPr>
            </w:pPr>
            <w:r w:rsidDel="00000000" w:rsidR="00000000" w:rsidRPr="00000000">
              <w:rPr>
                <w:sz w:val="32"/>
                <w:szCs w:val="32"/>
                <w:rtl w:val="0"/>
              </w:rPr>
              <w:t xml:space="preserve">URAIAN TUGAS MATA KULIAH </w:t>
            </w:r>
          </w:p>
          <w:p w:rsidR="00000000" w:rsidDel="00000000" w:rsidP="00000000" w:rsidRDefault="00000000" w:rsidRPr="00000000" w14:paraId="0000000B">
            <w:pPr>
              <w:jc w:val="center"/>
              <w:rPr>
                <w:sz w:val="32"/>
                <w:szCs w:val="32"/>
              </w:rPr>
            </w:pPr>
            <w:r w:rsidDel="00000000" w:rsidR="00000000" w:rsidRPr="00000000">
              <w:rPr>
                <w:sz w:val="32"/>
                <w:szCs w:val="32"/>
                <w:rtl w:val="0"/>
              </w:rPr>
              <w:t xml:space="preserve">KOMPUTER GRAFIS DAN ANIMASI</w:t>
            </w:r>
          </w:p>
          <w:p w:rsidR="00000000" w:rsidDel="00000000" w:rsidP="00000000" w:rsidRDefault="00000000" w:rsidRPr="00000000" w14:paraId="0000000C">
            <w:pPr>
              <w:rPr>
                <w:b w:val="1"/>
                <w:sz w:val="16"/>
                <w:szCs w:val="16"/>
              </w:rPr>
            </w:pPr>
            <w:r w:rsidDel="00000000" w:rsidR="00000000" w:rsidRPr="00000000">
              <w:rPr>
                <w:rtl w:val="0"/>
              </w:rPr>
            </w:r>
          </w:p>
        </w:tc>
      </w:tr>
    </w:tbl>
    <w:p w:rsidR="00000000" w:rsidDel="00000000" w:rsidP="00000000" w:rsidRDefault="00000000" w:rsidRPr="00000000" w14:paraId="0000000D">
      <w:pPr>
        <w:rPr/>
      </w:pPr>
      <w:r w:rsidDel="00000000" w:rsidR="00000000" w:rsidRPr="00000000">
        <w:rPr>
          <w:rtl w:val="0"/>
        </w:rPr>
        <w:tab/>
        <w:t xml:space="preserve">                                                                                                                                       </w:t>
      </w:r>
    </w:p>
    <w:tbl>
      <w:tblPr>
        <w:tblStyle w:val="Table2"/>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47"/>
        <w:gridCol w:w="6803"/>
        <w:tblGridChange w:id="0">
          <w:tblGrid>
            <w:gridCol w:w="2547"/>
            <w:gridCol w:w="6803"/>
          </w:tblGrid>
        </w:tblGridChange>
      </w:tblGrid>
      <w:tr>
        <w:trPr>
          <w:cantSplit w:val="0"/>
          <w:tblHeader w:val="0"/>
        </w:trPr>
        <w:tc>
          <w:tcPr/>
          <w:p w:rsidR="00000000" w:rsidDel="00000000" w:rsidP="00000000" w:rsidRDefault="00000000" w:rsidRPr="00000000" w14:paraId="0000000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306" w:right="0" w:hanging="284"/>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Tujuan Tugas</w:t>
            </w:r>
          </w:p>
        </w:tc>
        <w:tc>
          <w:tcPr/>
          <w:p w:rsidR="00000000" w:rsidDel="00000000" w:rsidP="00000000" w:rsidRDefault="00000000" w:rsidRPr="00000000" w14:paraId="0000000F">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`Tugas </w:t>
            </w:r>
            <w:r w:rsidDel="00000000" w:rsidR="00000000" w:rsidRPr="00000000">
              <w:rPr>
                <w:rFonts w:ascii="Cambria" w:cs="Cambria" w:eastAsia="Cambria" w:hAnsi="Cambria"/>
                <w:i w:val="1"/>
                <w:sz w:val="24"/>
                <w:szCs w:val="24"/>
                <w:rtl w:val="0"/>
              </w:rPr>
              <w:t xml:space="preserve">Final Project</w:t>
            </w:r>
            <w:r w:rsidDel="00000000" w:rsidR="00000000" w:rsidRPr="00000000">
              <w:rPr>
                <w:rFonts w:ascii="Cambria" w:cs="Cambria" w:eastAsia="Cambria" w:hAnsi="Cambria"/>
                <w:sz w:val="24"/>
                <w:szCs w:val="24"/>
                <w:rtl w:val="0"/>
              </w:rPr>
              <w:t xml:space="preserve">: </w:t>
            </w:r>
          </w:p>
          <w:p w:rsidR="00000000" w:rsidDel="00000000" w:rsidP="00000000" w:rsidRDefault="00000000" w:rsidRPr="00000000" w14:paraId="00000010">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Membuat rancangan grafis animasi secara mandiri dengan tema dan jenis animasi yang telah disepakati’.</w:t>
            </w:r>
          </w:p>
          <w:p w:rsidR="00000000" w:rsidDel="00000000" w:rsidP="00000000" w:rsidRDefault="00000000" w:rsidRPr="00000000" w14:paraId="00000011">
            <w:pPr>
              <w:rPr>
                <w:rFonts w:ascii="Cambria" w:cs="Cambria" w:eastAsia="Cambria" w:hAnsi="Cambria"/>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306" w:right="0" w:hanging="284"/>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Uraian Tugas</w:t>
            </w:r>
          </w:p>
        </w:tc>
        <w:tc>
          <w:tcPr/>
          <w:p w:rsidR="00000000" w:rsidDel="00000000" w:rsidP="00000000" w:rsidRDefault="00000000" w:rsidRPr="00000000" w14:paraId="00000013">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Tugas ini bertujuan agar mahasiswa mampu untuk menuangkan gagasan pemikirannya dalam bentuk grafis animasi. Selain itu, mahasiswa juga belajar untuk explore teknik perancangan animasi, menentukan tema, mencari footage, membuat desain produksi, menyusun area kerja grafis dan menerapkan dalam bentuk media grafis animasi. </w:t>
            </w:r>
          </w:p>
        </w:tc>
      </w:tr>
      <w:tr>
        <w:trPr>
          <w:cantSplit w:val="0"/>
          <w:tblHeader w:val="0"/>
        </w:trPr>
        <w:tc>
          <w:tcPr/>
          <w:p w:rsidR="00000000" w:rsidDel="00000000" w:rsidP="00000000" w:rsidRDefault="00000000" w:rsidRPr="00000000" w14:paraId="0000001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306" w:right="0" w:hanging="284"/>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Obyek garapan </w:t>
            </w:r>
          </w:p>
        </w:tc>
        <w:tc>
          <w:tcPr/>
          <w:p w:rsidR="00000000" w:rsidDel="00000000" w:rsidP="00000000" w:rsidRDefault="00000000" w:rsidRPr="00000000" w14:paraId="00000015">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Perancangan grafis animasi dengan tema dan durasi yang telah disepakati.</w:t>
            </w:r>
          </w:p>
          <w:p w:rsidR="00000000" w:rsidDel="00000000" w:rsidP="00000000" w:rsidRDefault="00000000" w:rsidRPr="00000000" w14:paraId="00000016">
            <w:pPr>
              <w:rPr>
                <w:rFonts w:ascii="Cambria" w:cs="Cambria" w:eastAsia="Cambria" w:hAnsi="Cambria"/>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306" w:right="0" w:hanging="284"/>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Ruang lingkup yang harus dikerjakan dan batasan-batasan</w:t>
            </w:r>
          </w:p>
        </w:tc>
        <w:tc>
          <w:tcPr/>
          <w:p w:rsidR="00000000" w:rsidDel="00000000" w:rsidP="00000000" w:rsidRDefault="00000000" w:rsidRPr="00000000" w14:paraId="00000018">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Tugas perancangan grafis yaitu merancang grafis animasi yang berdasarkan desain produksi yang sudah final mulai dari:</w:t>
            </w:r>
          </w:p>
          <w:p w:rsidR="00000000" w:rsidDel="00000000" w:rsidP="00000000" w:rsidRDefault="00000000" w:rsidRPr="00000000" w14:paraId="00000019">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pra produksi: konsep (konsep animasi, sinopsis, gaya animasi), Karakter animsi, desain background, dan skenario &amp; Storyboard)</w:t>
            </w:r>
          </w:p>
          <w:p w:rsidR="00000000" w:rsidDel="00000000" w:rsidP="00000000" w:rsidRDefault="00000000" w:rsidRPr="00000000" w14:paraId="0000001A">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Produksi: Tahap penggabungan dengan background dan penggerakan</w:t>
            </w:r>
          </w:p>
          <w:p w:rsidR="00000000" w:rsidDel="00000000" w:rsidP="00000000" w:rsidRDefault="00000000" w:rsidRPr="00000000" w14:paraId="0000001B">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Paska produksi: Tahap Penggabungan Scene/editing/audio mixing </w:t>
            </w:r>
          </w:p>
        </w:tc>
      </w:tr>
      <w:tr>
        <w:trPr>
          <w:cantSplit w:val="0"/>
          <w:tblHeader w:val="0"/>
        </w:trPr>
        <w:tc>
          <w:tcPr/>
          <w:p w:rsidR="00000000" w:rsidDel="00000000" w:rsidP="00000000" w:rsidRDefault="00000000" w:rsidRPr="00000000" w14:paraId="0000001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306" w:right="0" w:hanging="284"/>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Metode /cara yang digunakan</w:t>
            </w:r>
          </w:p>
        </w:tc>
        <w:tc>
          <w:tcPr/>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Menentukan tema, judul dan durasi</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Melakukan riset</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Pra-produksi:</w:t>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Membuat desain produksi</w:t>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Membuat skenario dan storyboard</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Produksi: Tahap penggabungan dengan background dan penggerakan</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Paskaproduksi: Tahap Penggabungan Scene/editing/audio mixing</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Presentasi/diskusi/refleksi</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Tayang </w:t>
            </w:r>
          </w:p>
          <w:p w:rsidR="00000000" w:rsidDel="00000000" w:rsidP="00000000" w:rsidRDefault="00000000" w:rsidRPr="00000000" w14:paraId="00000026">
            <w:pPr>
              <w:rPr>
                <w:rFonts w:ascii="Cambria" w:cs="Cambria" w:eastAsia="Cambria" w:hAnsi="Cambria"/>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306" w:right="0" w:hanging="284"/>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Luaran tugas yang dihasilkan </w:t>
            </w:r>
          </w:p>
        </w:tc>
        <w:tc>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23"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Data video digital dengan resolusi 1080p</w:t>
            </w:r>
          </w:p>
        </w:tc>
      </w:tr>
      <w:tr>
        <w:trPr>
          <w:cantSplit w:val="0"/>
          <w:tblHeader w:val="0"/>
        </w:trPr>
        <w:tc>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06" w:right="0" w:hanging="284"/>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3.Kriteria  Penilaian</w:t>
            </w:r>
          </w:p>
        </w:tc>
        <w:tc>
          <w:tcPr/>
          <w:p w:rsidR="00000000" w:rsidDel="00000000" w:rsidP="00000000" w:rsidRDefault="00000000" w:rsidRPr="00000000" w14:paraId="0000002A">
            <w:pPr>
              <w:rPr>
                <w:rFonts w:ascii="Cambria" w:cs="Cambria" w:eastAsia="Cambria" w:hAnsi="Cambria"/>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382"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Sikap</w:t>
            </w:r>
          </w:p>
        </w:tc>
        <w:tc>
          <w:tcPr/>
          <w:p w:rsidR="00000000" w:rsidDel="00000000" w:rsidP="00000000" w:rsidRDefault="00000000" w:rsidRPr="00000000" w14:paraId="0000002C">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Menunjukkan sikap bertanggung jawab atas pekerjaan di bidang keahliannya, hasil karya orisinil dan bukan merupakan karya plagiat.</w:t>
            </w:r>
          </w:p>
        </w:tc>
      </w:tr>
      <w:tr>
        <w:trPr>
          <w:cantSplit w:val="0"/>
          <w:tblHeader w:val="0"/>
        </w:trPr>
        <w:tc>
          <w:tcPr/>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382"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Pengetahuan</w:t>
            </w:r>
          </w:p>
        </w:tc>
        <w:tc>
          <w:tcPr/>
          <w:p w:rsidR="00000000" w:rsidDel="00000000" w:rsidP="00000000" w:rsidRDefault="00000000" w:rsidRPr="00000000" w14:paraId="0000002E">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Merancang grafis animasi dengan keahlian yang sudah dipelajari dengan berpikir logis dan inovatif dalam menguraikan permasalahan di lapangan. </w:t>
            </w:r>
          </w:p>
        </w:tc>
      </w:tr>
      <w:tr>
        <w:trPr>
          <w:cantSplit w:val="0"/>
          <w:tblHeader w:val="0"/>
        </w:trPr>
        <w:tc>
          <w:tcPr/>
          <w:p w:rsidR="00000000" w:rsidDel="00000000" w:rsidP="00000000" w:rsidRDefault="00000000" w:rsidRPr="00000000" w14:paraId="000000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382"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Keterampilan umum</w:t>
            </w:r>
          </w:p>
        </w:tc>
        <w:tc>
          <w:tcPr/>
          <w:p w:rsidR="00000000" w:rsidDel="00000000" w:rsidP="00000000" w:rsidRDefault="00000000" w:rsidRPr="00000000" w14:paraId="00000030">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Melakukan proses praproduksi, produksi dan paska produksi </w:t>
            </w:r>
          </w:p>
        </w:tc>
      </w:tr>
      <w:tr>
        <w:trPr>
          <w:cantSplit w:val="0"/>
          <w:tblHeader w:val="0"/>
        </w:trPr>
        <w:tc>
          <w:tcPr/>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306"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Keterampilan khusus</w:t>
            </w:r>
          </w:p>
        </w:tc>
        <w:tc>
          <w:tcPr/>
          <w:p w:rsidR="00000000" w:rsidDel="00000000" w:rsidP="00000000" w:rsidRDefault="00000000" w:rsidRPr="00000000" w14:paraId="00000032">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Melakukan perancangan grafis animasi dengan menggunakan aplikasi adobe After Effects</w:t>
            </w:r>
          </w:p>
          <w:p w:rsidR="00000000" w:rsidDel="00000000" w:rsidP="00000000" w:rsidRDefault="00000000" w:rsidRPr="00000000" w14:paraId="00000033">
            <w:pPr>
              <w:rPr>
                <w:rFonts w:ascii="Cambria" w:cs="Cambria" w:eastAsia="Cambria" w:hAnsi="Cambria"/>
                <w:sz w:val="24"/>
                <w:szCs w:val="24"/>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06" w:right="0" w:hanging="284"/>
              <w:jc w:val="righ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Jakarta, 202</w:t>
            </w:r>
            <w:r w:rsidDel="00000000" w:rsidR="00000000" w:rsidRPr="00000000">
              <w:rPr>
                <w:rFonts w:ascii="Cambria" w:cs="Cambria" w:eastAsia="Cambria" w:hAnsi="Cambria"/>
                <w:sz w:val="24"/>
                <w:szCs w:val="24"/>
                <w:rtl w:val="0"/>
              </w:rPr>
              <w:t xml:space="preserve">2</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134"/>
              </w:tabs>
              <w:spacing w:after="0" w:before="0" w:line="259" w:lineRule="auto"/>
              <w:ind w:left="306" w:right="0" w:hanging="284"/>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134"/>
              </w:tabs>
              <w:spacing w:after="160" w:before="0" w:line="259" w:lineRule="auto"/>
              <w:ind w:left="306" w:right="0" w:hanging="284"/>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Abdul Hadi </w:t>
            </w:r>
          </w:p>
        </w:tc>
      </w:tr>
    </w:tbl>
    <w:p w:rsidR="00000000" w:rsidDel="00000000" w:rsidP="00000000" w:rsidRDefault="00000000" w:rsidRPr="00000000" w14:paraId="00000038">
      <w:pPr>
        <w:rPr/>
      </w:pP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ambr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4"/>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4">
    <w:lvl w:ilvl="0">
      <w:start w:val="1"/>
      <w:numFmt w:val="lowerLetter"/>
      <w:lvlText w:val="%1."/>
      <w:lvlJc w:val="left"/>
      <w:pPr>
        <w:ind w:left="382" w:hanging="360"/>
      </w:pPr>
      <w:rPr/>
    </w:lvl>
    <w:lvl w:ilvl="1">
      <w:start w:val="1"/>
      <w:numFmt w:val="lowerLetter"/>
      <w:lvlText w:val="%2."/>
      <w:lvlJc w:val="left"/>
      <w:pPr>
        <w:ind w:left="1102" w:hanging="360"/>
      </w:pPr>
      <w:rPr/>
    </w:lvl>
    <w:lvl w:ilvl="2">
      <w:start w:val="1"/>
      <w:numFmt w:val="lowerRoman"/>
      <w:lvlText w:val="%3."/>
      <w:lvlJc w:val="right"/>
      <w:pPr>
        <w:ind w:left="1822" w:hanging="180"/>
      </w:pPr>
      <w:rPr/>
    </w:lvl>
    <w:lvl w:ilvl="3">
      <w:start w:val="1"/>
      <w:numFmt w:val="decimal"/>
      <w:lvlText w:val="%4."/>
      <w:lvlJc w:val="left"/>
      <w:pPr>
        <w:ind w:left="2542" w:hanging="360"/>
      </w:pPr>
      <w:rPr/>
    </w:lvl>
    <w:lvl w:ilvl="4">
      <w:start w:val="1"/>
      <w:numFmt w:val="lowerLetter"/>
      <w:lvlText w:val="%5."/>
      <w:lvlJc w:val="left"/>
      <w:pPr>
        <w:ind w:left="3262" w:hanging="360"/>
      </w:pPr>
      <w:rPr/>
    </w:lvl>
    <w:lvl w:ilvl="5">
      <w:start w:val="1"/>
      <w:numFmt w:val="lowerRoman"/>
      <w:lvlText w:val="%6."/>
      <w:lvlJc w:val="right"/>
      <w:pPr>
        <w:ind w:left="3982" w:hanging="180"/>
      </w:pPr>
      <w:rPr/>
    </w:lvl>
    <w:lvl w:ilvl="6">
      <w:start w:val="1"/>
      <w:numFmt w:val="decimal"/>
      <w:lvlText w:val="%7."/>
      <w:lvlJc w:val="left"/>
      <w:pPr>
        <w:ind w:left="4702" w:hanging="360"/>
      </w:pPr>
      <w:rPr/>
    </w:lvl>
    <w:lvl w:ilvl="7">
      <w:start w:val="1"/>
      <w:numFmt w:val="lowerLetter"/>
      <w:lvlText w:val="%8."/>
      <w:lvlJc w:val="left"/>
      <w:pPr>
        <w:ind w:left="5422" w:hanging="360"/>
      </w:pPr>
      <w:rPr/>
    </w:lvl>
    <w:lvl w:ilvl="8">
      <w:start w:val="1"/>
      <w:numFmt w:val="lowerRoman"/>
      <w:lvlText w:val="%9."/>
      <w:lvlJc w:val="right"/>
      <w:pPr>
        <w:ind w:left="6142" w:hanging="180"/>
      </w:pPr>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de-DE"/>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970D9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aliases w:val="Body of text,Colorful List - Accent 11,List Paragraph1"/>
    <w:basedOn w:val="Normal"/>
    <w:link w:val="ListParagraphChar"/>
    <w:uiPriority w:val="34"/>
    <w:qFormat w:val="1"/>
    <w:rsid w:val="00F574FD"/>
    <w:pPr>
      <w:ind w:left="720"/>
      <w:contextualSpacing w:val="1"/>
    </w:pPr>
  </w:style>
  <w:style w:type="character" w:styleId="ListParagraphChar" w:customStyle="1">
    <w:name w:val="List Paragraph Char"/>
    <w:aliases w:val="Body of text Char,Colorful List - Accent 11 Char,List Paragraph1 Char"/>
    <w:link w:val="ListParagraph"/>
    <w:uiPriority w:val="34"/>
    <w:locked w:val="1"/>
    <w:rsid w:val="00CB3C18"/>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image" Target="media/image1.wmf"/><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9trCi3LHUMR0Q3NrrGFshL4pdJQ==">AMUW2mX6HHjgFgrMXo0ybUmFnZkJTcZ2a1WfN41cm5gaNxMiHq1E4SYiM2rXOfCh0GHoB5K7Ys/shzKQqPMtsl5q9/bj37QN+4p4LioBTPx4ysfG8dv6Hek=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2021-08-27T12:05:00Z</dcterms:created>
  <dc:creator>hd mlk</dc:creator>
</cp:coreProperties>
</file>