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7577" w:type="dxa"/>
        <w:tblInd w:w="-572" w:type="dxa"/>
        <w:tblLook w:val="04A0" w:firstRow="1" w:lastRow="0" w:firstColumn="1" w:lastColumn="0" w:noHBand="0" w:noVBand="1"/>
      </w:tblPr>
      <w:tblGrid>
        <w:gridCol w:w="1943"/>
        <w:gridCol w:w="1869"/>
        <w:gridCol w:w="2142"/>
        <w:gridCol w:w="2835"/>
        <w:gridCol w:w="3118"/>
        <w:gridCol w:w="899"/>
        <w:gridCol w:w="2078"/>
        <w:gridCol w:w="123"/>
        <w:gridCol w:w="2570"/>
      </w:tblGrid>
      <w:tr w:rsidR="00D80385" w:rsidRPr="0011340A" w14:paraId="6D3F07D0" w14:textId="77777777" w:rsidTr="004D0966">
        <w:tc>
          <w:tcPr>
            <w:tcW w:w="1943" w:type="dxa"/>
            <w:vMerge w:val="restart"/>
            <w:shd w:val="clear" w:color="auto" w:fill="5B9BD5" w:themeFill="accent1"/>
            <w:vAlign w:val="center"/>
          </w:tcPr>
          <w:p w14:paraId="2B117F91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40A">
              <w:rPr>
                <w:rFonts w:ascii="Arial" w:hAnsi="Arial" w:cs="Arial"/>
                <w:noProof/>
              </w:rPr>
              <w:drawing>
                <wp:inline distT="0" distB="0" distL="0" distR="0" wp14:anchorId="2CD414C8" wp14:editId="5F2E16DE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4" w:type="dxa"/>
            <w:gridSpan w:val="8"/>
            <w:shd w:val="clear" w:color="auto" w:fill="5B9BD5" w:themeFill="accent1"/>
          </w:tcPr>
          <w:p w14:paraId="5957A83A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11340A">
              <w:rPr>
                <w:rFonts w:ascii="Arial" w:hAnsi="Arial" w:cs="Arial"/>
                <w:b/>
                <w:sz w:val="32"/>
              </w:rPr>
              <w:t>UNIVERSITAS PAKUAN</w:t>
            </w:r>
          </w:p>
          <w:p w14:paraId="12DDAF03" w14:textId="698AF8CF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1340A">
              <w:rPr>
                <w:rFonts w:ascii="Arial" w:hAnsi="Arial" w:cs="Arial"/>
                <w:b/>
                <w:sz w:val="28"/>
              </w:rPr>
              <w:t xml:space="preserve">FAKULTAS </w:t>
            </w:r>
            <w:r w:rsidR="00BE7302">
              <w:rPr>
                <w:rFonts w:ascii="Arial" w:hAnsi="Arial" w:cs="Arial"/>
                <w:b/>
                <w:sz w:val="28"/>
              </w:rPr>
              <w:t>ILMU SOSIAL DAN ILMU BUDAYA</w:t>
            </w:r>
          </w:p>
          <w:p w14:paraId="5D8FB5D1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1340A">
              <w:rPr>
                <w:rFonts w:ascii="Arial" w:hAnsi="Arial" w:cs="Arial"/>
                <w:b/>
                <w:sz w:val="28"/>
              </w:rPr>
              <w:t xml:space="preserve">PROGRAM STUDI : </w:t>
            </w:r>
            <w:r w:rsidR="004D0966">
              <w:rPr>
                <w:rFonts w:ascii="Arial" w:hAnsi="Arial" w:cs="Arial"/>
                <w:b/>
                <w:sz w:val="28"/>
              </w:rPr>
              <w:t xml:space="preserve">Pendidikan </w:t>
            </w:r>
            <w:proofErr w:type="spellStart"/>
            <w:r w:rsidR="004D0966">
              <w:rPr>
                <w:rFonts w:ascii="Arial" w:hAnsi="Arial" w:cs="Arial"/>
                <w:b/>
                <w:sz w:val="28"/>
              </w:rPr>
              <w:t>Biologi</w:t>
            </w:r>
            <w:proofErr w:type="spellEnd"/>
          </w:p>
        </w:tc>
      </w:tr>
      <w:tr w:rsidR="00D80385" w:rsidRPr="0011340A" w14:paraId="1D8CF480" w14:textId="77777777" w:rsidTr="004D0966">
        <w:tc>
          <w:tcPr>
            <w:tcW w:w="1943" w:type="dxa"/>
            <w:vMerge/>
            <w:shd w:val="clear" w:color="auto" w:fill="5B9BD5" w:themeFill="accent1"/>
          </w:tcPr>
          <w:p w14:paraId="261B9E31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5634" w:type="dxa"/>
            <w:gridSpan w:val="8"/>
            <w:shd w:val="clear" w:color="auto" w:fill="5B9BD5" w:themeFill="accent1"/>
          </w:tcPr>
          <w:p w14:paraId="0C90795F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340A">
              <w:rPr>
                <w:rFonts w:ascii="Arial" w:hAnsi="Arial" w:cs="Arial"/>
                <w:b/>
              </w:rPr>
              <w:t>RENCANA PEMBELAJARAN SEMESTER (RPS)</w:t>
            </w:r>
          </w:p>
        </w:tc>
      </w:tr>
      <w:tr w:rsidR="00D80385" w:rsidRPr="00432173" w14:paraId="34C6D8AD" w14:textId="77777777" w:rsidTr="000137EB">
        <w:tc>
          <w:tcPr>
            <w:tcW w:w="1943" w:type="dxa"/>
          </w:tcPr>
          <w:p w14:paraId="438C94D0" w14:textId="77777777" w:rsidR="00D80385" w:rsidRPr="000801C3" w:rsidRDefault="00D80385" w:rsidP="00432173">
            <w:pPr>
              <w:spacing w:line="276" w:lineRule="auto"/>
              <w:ind w:left="-99"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1869" w:type="dxa"/>
          </w:tcPr>
          <w:p w14:paraId="0335BFE4" w14:textId="77777777" w:rsidR="00D80385" w:rsidRPr="000801C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4977" w:type="dxa"/>
            <w:gridSpan w:val="2"/>
          </w:tcPr>
          <w:p w14:paraId="400F3684" w14:textId="77777777" w:rsidR="00D80385" w:rsidRPr="000801C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4017" w:type="dxa"/>
            <w:gridSpan w:val="2"/>
          </w:tcPr>
          <w:p w14:paraId="22AB31A3" w14:textId="77777777" w:rsidR="00D80385" w:rsidRPr="000801C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2201" w:type="dxa"/>
            <w:gridSpan w:val="2"/>
          </w:tcPr>
          <w:p w14:paraId="1C9BEFDE" w14:textId="77777777" w:rsidR="00D80385" w:rsidRPr="000801C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2570" w:type="dxa"/>
          </w:tcPr>
          <w:p w14:paraId="254DCD39" w14:textId="77777777" w:rsidR="00D80385" w:rsidRPr="000801C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623C0C" w:rsidRPr="0011340A" w14:paraId="2FA3A5E4" w14:textId="77777777" w:rsidTr="000137EB">
        <w:trPr>
          <w:trHeight w:val="539"/>
        </w:trPr>
        <w:tc>
          <w:tcPr>
            <w:tcW w:w="1943" w:type="dxa"/>
          </w:tcPr>
          <w:p w14:paraId="4B733DF0" w14:textId="756CD033" w:rsidR="00623C0C" w:rsidRPr="000801C3" w:rsidRDefault="00BE7302" w:rsidP="004D09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bCs/>
                <w:sz w:val="20"/>
                <w:szCs w:val="20"/>
              </w:rPr>
              <w:t>Dasar-</w:t>
            </w:r>
            <w:proofErr w:type="spellStart"/>
            <w:r w:rsidRPr="000801C3">
              <w:rPr>
                <w:rFonts w:ascii="Arial" w:hAnsi="Arial" w:cs="Arial"/>
                <w:b/>
                <w:bCs/>
                <w:sz w:val="20"/>
                <w:szCs w:val="20"/>
              </w:rPr>
              <w:t>dasar</w:t>
            </w:r>
            <w:proofErr w:type="spellEnd"/>
            <w:r w:rsidRPr="000801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801C3" w:rsidRPr="000801C3">
              <w:rPr>
                <w:rFonts w:ascii="Arial" w:hAnsi="Arial" w:cs="Arial"/>
                <w:b/>
                <w:bCs/>
                <w:sz w:val="20"/>
                <w:szCs w:val="20"/>
              </w:rPr>
              <w:t>Televisi</w:t>
            </w:r>
            <w:proofErr w:type="spellEnd"/>
            <w:r w:rsidR="000801C3" w:rsidRPr="000801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Radio, dan Media </w:t>
            </w:r>
            <w:proofErr w:type="spellStart"/>
            <w:r w:rsidR="000801C3" w:rsidRPr="000801C3">
              <w:rPr>
                <w:rFonts w:ascii="Arial" w:hAnsi="Arial" w:cs="Arial"/>
                <w:b/>
                <w:bCs/>
                <w:sz w:val="20"/>
                <w:szCs w:val="20"/>
              </w:rPr>
              <w:t>Baru</w:t>
            </w:r>
            <w:proofErr w:type="spellEnd"/>
          </w:p>
        </w:tc>
        <w:tc>
          <w:tcPr>
            <w:tcW w:w="1869" w:type="dxa"/>
          </w:tcPr>
          <w:p w14:paraId="1F1BF8E8" w14:textId="3BFAD3E7" w:rsidR="00623C0C" w:rsidRPr="000801C3" w:rsidRDefault="000801C3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pacing w:val="-2"/>
                <w:sz w:val="20"/>
                <w:szCs w:val="20"/>
              </w:rPr>
              <w:t>IKO6106</w:t>
            </w:r>
          </w:p>
        </w:tc>
        <w:tc>
          <w:tcPr>
            <w:tcW w:w="4977" w:type="dxa"/>
            <w:gridSpan w:val="2"/>
          </w:tcPr>
          <w:p w14:paraId="6DB8C0C5" w14:textId="06D30093" w:rsidR="00BE7302" w:rsidRPr="000801C3" w:rsidRDefault="000801C3" w:rsidP="00BE73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Mata</w:t>
            </w:r>
            <w:r w:rsidRPr="000801C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 w:rsidRPr="000801C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Pengetahuan</w:t>
            </w:r>
            <w:proofErr w:type="spellEnd"/>
            <w:r w:rsidRPr="000801C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keahlian</w:t>
            </w:r>
            <w:proofErr w:type="spellEnd"/>
            <w:r w:rsidRPr="000801C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prodi</w:t>
            </w:r>
            <w:proofErr w:type="spellEnd"/>
            <w:r w:rsidRPr="000801C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801C3">
              <w:rPr>
                <w:rFonts w:ascii="Arial" w:hAnsi="Arial" w:cs="Arial"/>
                <w:sz w:val="20"/>
                <w:szCs w:val="20"/>
              </w:rPr>
              <w:t>(PKPS)</w:t>
            </w:r>
          </w:p>
          <w:p w14:paraId="0F289228" w14:textId="770AA069" w:rsidR="00623C0C" w:rsidRPr="000801C3" w:rsidRDefault="00623C0C" w:rsidP="00BE73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7" w:type="dxa"/>
            <w:gridSpan w:val="2"/>
          </w:tcPr>
          <w:p w14:paraId="227BD303" w14:textId="0DA3D4F9" w:rsidR="00623C0C" w:rsidRPr="000801C3" w:rsidRDefault="000801C3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2</w:t>
            </w:r>
            <w:r w:rsidR="004D0966" w:rsidRPr="000801C3">
              <w:rPr>
                <w:rFonts w:ascii="Arial" w:hAnsi="Arial" w:cs="Arial"/>
                <w:sz w:val="20"/>
                <w:szCs w:val="20"/>
              </w:rPr>
              <w:t xml:space="preserve"> SKS</w:t>
            </w:r>
          </w:p>
        </w:tc>
        <w:tc>
          <w:tcPr>
            <w:tcW w:w="2201" w:type="dxa"/>
            <w:gridSpan w:val="2"/>
          </w:tcPr>
          <w:p w14:paraId="035AE2B3" w14:textId="64887CE8" w:rsidR="00623C0C" w:rsidRPr="000801C3" w:rsidRDefault="00BE7302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570" w:type="dxa"/>
          </w:tcPr>
          <w:p w14:paraId="50B7A0E1" w14:textId="632CAB51" w:rsidR="00623C0C" w:rsidRPr="000801C3" w:rsidRDefault="00623C0C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432173" w14:paraId="569745B0" w14:textId="77777777" w:rsidTr="004D0966">
        <w:tc>
          <w:tcPr>
            <w:tcW w:w="1943" w:type="dxa"/>
          </w:tcPr>
          <w:p w14:paraId="341FE09D" w14:textId="77777777" w:rsidR="00D80385" w:rsidRPr="000801C3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2"/>
          </w:tcPr>
          <w:p w14:paraId="45F8B722" w14:textId="77777777" w:rsidR="00D80385" w:rsidRPr="000801C3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Pengembang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6852" w:type="dxa"/>
            <w:gridSpan w:val="3"/>
          </w:tcPr>
          <w:p w14:paraId="719673DB" w14:textId="77777777" w:rsidR="00D80385" w:rsidRPr="000801C3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Koordinator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4771" w:type="dxa"/>
            <w:gridSpan w:val="3"/>
          </w:tcPr>
          <w:p w14:paraId="33E796F7" w14:textId="77777777" w:rsidR="00D80385" w:rsidRPr="000801C3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Ketua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D80385" w:rsidRPr="0011340A" w14:paraId="22306C67" w14:textId="77777777" w:rsidTr="004D0966">
        <w:tc>
          <w:tcPr>
            <w:tcW w:w="1943" w:type="dxa"/>
          </w:tcPr>
          <w:p w14:paraId="0459677A" w14:textId="77777777" w:rsidR="00D80385" w:rsidRPr="000801C3" w:rsidRDefault="00D80385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E3746E" w14:textId="77777777" w:rsidR="00D80385" w:rsidRPr="000801C3" w:rsidRDefault="00D80385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2"/>
          </w:tcPr>
          <w:p w14:paraId="54F69A3E" w14:textId="449ADB6A" w:rsidR="00D80385" w:rsidRPr="000801C3" w:rsidRDefault="00BE7302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Ahsani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Taqwim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Aminuddin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, M.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I.Kom</w:t>
            </w:r>
            <w:proofErr w:type="spellEnd"/>
          </w:p>
        </w:tc>
        <w:tc>
          <w:tcPr>
            <w:tcW w:w="6852" w:type="dxa"/>
            <w:gridSpan w:val="3"/>
          </w:tcPr>
          <w:p w14:paraId="13882726" w14:textId="03E03DA4" w:rsidR="00D80385" w:rsidRPr="000801C3" w:rsidRDefault="00D80385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1" w:type="dxa"/>
            <w:gridSpan w:val="3"/>
          </w:tcPr>
          <w:p w14:paraId="6952A27C" w14:textId="3044D4BC" w:rsidR="00D80385" w:rsidRPr="000801C3" w:rsidRDefault="00BE7302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Dr.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Dwi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Rini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S. Firdaus.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M.Comn</w:t>
            </w:r>
            <w:proofErr w:type="spellEnd"/>
          </w:p>
        </w:tc>
      </w:tr>
      <w:tr w:rsidR="00D80385" w:rsidRPr="0011340A" w14:paraId="0C758026" w14:textId="77777777" w:rsidTr="004D0966">
        <w:tc>
          <w:tcPr>
            <w:tcW w:w="1943" w:type="dxa"/>
            <w:vMerge w:val="restart"/>
            <w:vAlign w:val="center"/>
          </w:tcPr>
          <w:p w14:paraId="36BB80D6" w14:textId="77777777" w:rsidR="00D80385" w:rsidRPr="000801C3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524A6E47" w14:textId="77777777" w:rsidR="00D80385" w:rsidRPr="000801C3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dibebankan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pada MK</w:t>
            </w:r>
          </w:p>
        </w:tc>
      </w:tr>
      <w:tr w:rsidR="002248D2" w:rsidRPr="0011340A" w14:paraId="1365158C" w14:textId="77777777" w:rsidTr="007C3748">
        <w:tc>
          <w:tcPr>
            <w:tcW w:w="1943" w:type="dxa"/>
            <w:vMerge/>
            <w:vAlign w:val="center"/>
          </w:tcPr>
          <w:p w14:paraId="1BD49F5C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vAlign w:val="bottom"/>
          </w:tcPr>
          <w:p w14:paraId="46F24CDC" w14:textId="0BB7CE5C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color w:val="000000"/>
                <w:sz w:val="20"/>
                <w:szCs w:val="20"/>
              </w:rPr>
              <w:t>CPL 1</w:t>
            </w:r>
          </w:p>
        </w:tc>
        <w:tc>
          <w:tcPr>
            <w:tcW w:w="13765" w:type="dxa"/>
            <w:gridSpan w:val="7"/>
            <w:vAlign w:val="bottom"/>
          </w:tcPr>
          <w:p w14:paraId="587B75DA" w14:textId="16786096" w:rsidR="002248D2" w:rsidRPr="000801C3" w:rsidRDefault="0064089A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color w:val="000000"/>
                <w:sz w:val="20"/>
                <w:szCs w:val="20"/>
              </w:rPr>
              <w:t>Lulusan</w:t>
            </w:r>
            <w:proofErr w:type="spellEnd"/>
            <w:r w:rsidRPr="000801C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2248D2" w:rsidRPr="000801C3">
              <w:rPr>
                <w:rFonts w:ascii="Arial" w:hAnsi="Arial" w:cs="Arial"/>
                <w:color w:val="000000"/>
                <w:sz w:val="20"/>
                <w:szCs w:val="20"/>
              </w:rPr>
              <w:t>ampu</w:t>
            </w:r>
            <w:proofErr w:type="spellEnd"/>
            <w:r w:rsidR="002248D2" w:rsidRPr="000801C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248D2" w:rsidRPr="000801C3">
              <w:rPr>
                <w:rFonts w:ascii="Arial" w:hAnsi="Arial" w:cs="Arial"/>
                <w:color w:val="000000"/>
                <w:sz w:val="20"/>
                <w:szCs w:val="20"/>
              </w:rPr>
              <w:t>memahami</w:t>
            </w:r>
            <w:proofErr w:type="spellEnd"/>
            <w:r w:rsidR="002248D2" w:rsidRPr="000801C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248D2" w:rsidRPr="000801C3">
              <w:rPr>
                <w:rFonts w:ascii="Arial" w:hAnsi="Arial" w:cs="Arial"/>
                <w:color w:val="000000"/>
                <w:sz w:val="20"/>
                <w:szCs w:val="20"/>
              </w:rPr>
              <w:t>ilmu</w:t>
            </w:r>
            <w:proofErr w:type="spellEnd"/>
            <w:r w:rsidR="002248D2" w:rsidRPr="000801C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248D2" w:rsidRPr="000801C3">
              <w:rPr>
                <w:rFonts w:ascii="Arial" w:hAnsi="Arial" w:cs="Arial"/>
                <w:color w:val="000000"/>
                <w:sz w:val="20"/>
                <w:szCs w:val="20"/>
              </w:rPr>
              <w:t>umum</w:t>
            </w:r>
            <w:proofErr w:type="spellEnd"/>
            <w:r w:rsidR="002248D2" w:rsidRPr="000801C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248D2" w:rsidRPr="000801C3">
              <w:rPr>
                <w:rFonts w:ascii="Arial" w:hAnsi="Arial" w:cs="Arial"/>
                <w:color w:val="000000"/>
                <w:sz w:val="20"/>
                <w:szCs w:val="20"/>
              </w:rPr>
              <w:t>dasar</w:t>
            </w:r>
            <w:proofErr w:type="spellEnd"/>
            <w:r w:rsidR="002248D2" w:rsidRPr="000801C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248D2" w:rsidRPr="000801C3">
              <w:rPr>
                <w:rFonts w:ascii="Arial" w:hAnsi="Arial" w:cs="Arial"/>
                <w:color w:val="000000"/>
                <w:sz w:val="20"/>
                <w:szCs w:val="20"/>
              </w:rPr>
              <w:t>pembentukan</w:t>
            </w:r>
            <w:proofErr w:type="spellEnd"/>
            <w:r w:rsidR="002248D2" w:rsidRPr="000801C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248D2" w:rsidRPr="000801C3">
              <w:rPr>
                <w:rFonts w:ascii="Arial" w:hAnsi="Arial" w:cs="Arial"/>
                <w:color w:val="000000"/>
                <w:sz w:val="20"/>
                <w:szCs w:val="20"/>
              </w:rPr>
              <w:t>karakter</w:t>
            </w:r>
            <w:proofErr w:type="spellEnd"/>
          </w:p>
        </w:tc>
      </w:tr>
      <w:tr w:rsidR="000801C3" w:rsidRPr="0011340A" w14:paraId="3F631701" w14:textId="77777777" w:rsidTr="004D0966">
        <w:tc>
          <w:tcPr>
            <w:tcW w:w="1943" w:type="dxa"/>
            <w:vMerge/>
            <w:vAlign w:val="center"/>
          </w:tcPr>
          <w:p w14:paraId="48376EB0" w14:textId="77777777" w:rsidR="000801C3" w:rsidRPr="000801C3" w:rsidRDefault="000801C3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19E3D91" w14:textId="22728A13" w:rsidR="000801C3" w:rsidRPr="000801C3" w:rsidRDefault="000801C3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2</w:t>
            </w:r>
          </w:p>
        </w:tc>
        <w:tc>
          <w:tcPr>
            <w:tcW w:w="13765" w:type="dxa"/>
            <w:gridSpan w:val="7"/>
          </w:tcPr>
          <w:p w14:paraId="7EAC9F2A" w14:textId="4652563A" w:rsidR="000801C3" w:rsidRPr="000801C3" w:rsidRDefault="000801C3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ilmu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komunikasi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seni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</w:p>
        </w:tc>
      </w:tr>
      <w:tr w:rsidR="002248D2" w:rsidRPr="0011340A" w14:paraId="14EA0081" w14:textId="77777777" w:rsidTr="004D0966">
        <w:tc>
          <w:tcPr>
            <w:tcW w:w="1943" w:type="dxa"/>
            <w:vMerge/>
            <w:vAlign w:val="center"/>
          </w:tcPr>
          <w:p w14:paraId="27F85E2C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E418E4E" w14:textId="33682F8F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CPL 3</w:t>
            </w:r>
          </w:p>
        </w:tc>
        <w:tc>
          <w:tcPr>
            <w:tcW w:w="13765" w:type="dxa"/>
            <w:gridSpan w:val="7"/>
          </w:tcPr>
          <w:p w14:paraId="33FD3BC0" w14:textId="1ABADD7D" w:rsidR="002248D2" w:rsidRPr="000801C3" w:rsidRDefault="0064089A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Lulusan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</w:t>
            </w:r>
            <w:r w:rsidR="002248D2" w:rsidRPr="000801C3">
              <w:rPr>
                <w:rFonts w:ascii="Arial" w:hAnsi="Arial" w:cs="Arial"/>
                <w:sz w:val="20"/>
                <w:szCs w:val="20"/>
              </w:rPr>
              <w:t>ampu</w:t>
            </w:r>
            <w:proofErr w:type="spellEnd"/>
            <w:r w:rsidR="002248D2"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248D2" w:rsidRPr="000801C3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="002248D2"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248D2" w:rsidRPr="000801C3">
              <w:rPr>
                <w:rFonts w:ascii="Arial" w:hAnsi="Arial" w:cs="Arial"/>
                <w:sz w:val="20"/>
                <w:szCs w:val="20"/>
              </w:rPr>
              <w:t>ilmu</w:t>
            </w:r>
            <w:proofErr w:type="spellEnd"/>
            <w:r w:rsidR="002248D2"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248D2" w:rsidRPr="000801C3">
              <w:rPr>
                <w:rFonts w:ascii="Arial" w:hAnsi="Arial" w:cs="Arial"/>
                <w:sz w:val="20"/>
                <w:szCs w:val="20"/>
              </w:rPr>
              <w:t>komunikasi</w:t>
            </w:r>
            <w:proofErr w:type="spellEnd"/>
            <w:r w:rsidR="002248D2"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248D2" w:rsidRPr="000801C3"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="002248D2" w:rsidRPr="000801C3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2248D2" w:rsidRPr="000801C3">
              <w:rPr>
                <w:rFonts w:ascii="Arial" w:hAnsi="Arial" w:cs="Arial"/>
                <w:sz w:val="20"/>
                <w:szCs w:val="20"/>
              </w:rPr>
              <w:t>penggunaan</w:t>
            </w:r>
            <w:proofErr w:type="spellEnd"/>
            <w:r w:rsidR="002248D2" w:rsidRPr="000801C3">
              <w:rPr>
                <w:rFonts w:ascii="Arial" w:hAnsi="Arial" w:cs="Arial"/>
                <w:sz w:val="20"/>
                <w:szCs w:val="20"/>
              </w:rPr>
              <w:t xml:space="preserve"> media</w:t>
            </w:r>
          </w:p>
        </w:tc>
      </w:tr>
      <w:tr w:rsidR="002248D2" w:rsidRPr="0011340A" w14:paraId="5A7E4F84" w14:textId="77777777" w:rsidTr="004D0966">
        <w:tc>
          <w:tcPr>
            <w:tcW w:w="1943" w:type="dxa"/>
            <w:vMerge/>
            <w:vAlign w:val="center"/>
          </w:tcPr>
          <w:p w14:paraId="337B930E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6C5556E" w14:textId="0784B5D6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CPL 4</w:t>
            </w:r>
          </w:p>
        </w:tc>
        <w:tc>
          <w:tcPr>
            <w:tcW w:w="13765" w:type="dxa"/>
            <w:gridSpan w:val="7"/>
          </w:tcPr>
          <w:p w14:paraId="7B6B3287" w14:textId="2AA62522" w:rsidR="002248D2" w:rsidRPr="000801C3" w:rsidRDefault="002248D2" w:rsidP="0022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Lulusan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0801C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berpikir</w:t>
            </w:r>
            <w:proofErr w:type="spellEnd"/>
            <w:r w:rsidRPr="000801C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kreatif</w:t>
            </w:r>
            <w:proofErr w:type="spellEnd"/>
            <w:r w:rsidRPr="000801C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801C3">
              <w:rPr>
                <w:rFonts w:ascii="Arial" w:hAnsi="Arial" w:cs="Arial"/>
                <w:sz w:val="20"/>
                <w:szCs w:val="20"/>
              </w:rPr>
              <w:t>dan</w:t>
            </w:r>
            <w:r w:rsidRPr="000801C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analitis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mengembangkan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ilmu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komunikasi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kontemporer</w:t>
            </w:r>
            <w:proofErr w:type="spellEnd"/>
          </w:p>
        </w:tc>
      </w:tr>
      <w:tr w:rsidR="002248D2" w:rsidRPr="0011340A" w14:paraId="4DEC9CCF" w14:textId="77777777" w:rsidTr="004D0966">
        <w:tc>
          <w:tcPr>
            <w:tcW w:w="1943" w:type="dxa"/>
            <w:vMerge/>
            <w:vAlign w:val="center"/>
          </w:tcPr>
          <w:p w14:paraId="495500FB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5D137140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2248D2" w:rsidRPr="0011340A" w14:paraId="791B6DC3" w14:textId="77777777" w:rsidTr="004D0966">
        <w:tc>
          <w:tcPr>
            <w:tcW w:w="1943" w:type="dxa"/>
            <w:vMerge/>
            <w:vAlign w:val="center"/>
          </w:tcPr>
          <w:p w14:paraId="09489502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0891F1B" w14:textId="77777777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13765" w:type="dxa"/>
            <w:gridSpan w:val="7"/>
          </w:tcPr>
          <w:p w14:paraId="677B1D2E" w14:textId="0225EA98" w:rsidR="002248D2" w:rsidRPr="000801C3" w:rsidRDefault="002248D2" w:rsidP="0022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color w:val="000000"/>
                <w:sz w:val="20"/>
                <w:szCs w:val="20"/>
              </w:rPr>
              <w:t>Mahasiswa</w:t>
            </w:r>
            <w:proofErr w:type="spellEnd"/>
            <w:r w:rsidRPr="000801C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color w:val="000000"/>
                <w:sz w:val="20"/>
                <w:szCs w:val="20"/>
              </w:rPr>
              <w:t>mampu</w:t>
            </w:r>
            <w:proofErr w:type="spellEnd"/>
            <w:r w:rsidRPr="000801C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color w:val="000000"/>
                <w:sz w:val="20"/>
                <w:szCs w:val="20"/>
              </w:rPr>
              <w:t>memahami</w:t>
            </w:r>
            <w:proofErr w:type="spellEnd"/>
            <w:r w:rsidRPr="000801C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089A" w:rsidRPr="000801C3">
              <w:rPr>
                <w:rFonts w:ascii="Arial" w:hAnsi="Arial" w:cs="Arial"/>
                <w:color w:val="000000"/>
                <w:sz w:val="20"/>
                <w:szCs w:val="20"/>
              </w:rPr>
              <w:t>dasar</w:t>
            </w:r>
            <w:proofErr w:type="spellEnd"/>
            <w:r w:rsidR="0064089A" w:rsidRPr="000801C3">
              <w:rPr>
                <w:rFonts w:ascii="Arial" w:hAnsi="Arial" w:cs="Arial"/>
                <w:color w:val="000000"/>
                <w:sz w:val="20"/>
                <w:szCs w:val="20"/>
              </w:rPr>
              <w:t xml:space="preserve"> media </w:t>
            </w:r>
            <w:proofErr w:type="spellStart"/>
            <w:r w:rsidR="0064089A" w:rsidRPr="000801C3">
              <w:rPr>
                <w:rFonts w:ascii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="0064089A" w:rsidRPr="000801C3">
              <w:rPr>
                <w:rFonts w:ascii="Arial" w:hAnsi="Arial" w:cs="Arial"/>
                <w:color w:val="000000"/>
                <w:sz w:val="20"/>
                <w:szCs w:val="20"/>
              </w:rPr>
              <w:t xml:space="preserve"> kajian </w:t>
            </w:r>
            <w:proofErr w:type="spellStart"/>
            <w:r w:rsidR="0064089A" w:rsidRPr="000801C3">
              <w:rPr>
                <w:rFonts w:ascii="Arial" w:hAnsi="Arial" w:cs="Arial"/>
                <w:color w:val="000000"/>
                <w:sz w:val="20"/>
                <w:szCs w:val="20"/>
              </w:rPr>
              <w:t>komunikasi</w:t>
            </w:r>
            <w:proofErr w:type="spellEnd"/>
          </w:p>
        </w:tc>
      </w:tr>
      <w:tr w:rsidR="002248D2" w:rsidRPr="0011340A" w14:paraId="1DF08200" w14:textId="77777777" w:rsidTr="004D0966">
        <w:tc>
          <w:tcPr>
            <w:tcW w:w="1943" w:type="dxa"/>
            <w:vMerge/>
            <w:vAlign w:val="center"/>
          </w:tcPr>
          <w:p w14:paraId="2C4EBBF1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38CC7D1" w14:textId="77777777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CPMK 2</w:t>
            </w:r>
          </w:p>
        </w:tc>
        <w:tc>
          <w:tcPr>
            <w:tcW w:w="13765" w:type="dxa"/>
            <w:gridSpan w:val="7"/>
          </w:tcPr>
          <w:p w14:paraId="2ADA90C4" w14:textId="3C7EFADD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4089A" w:rsidRPr="000801C3">
              <w:rPr>
                <w:rFonts w:ascii="Arial" w:hAnsi="Arial" w:cs="Arial"/>
                <w:sz w:val="20"/>
                <w:szCs w:val="20"/>
              </w:rPr>
              <w:t>pola</w:t>
            </w:r>
            <w:proofErr w:type="spellEnd"/>
            <w:r w:rsidR="0064089A"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4089A" w:rsidRPr="000801C3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="0064089A" w:rsidRPr="000801C3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="0064089A" w:rsidRPr="000801C3">
              <w:rPr>
                <w:rFonts w:ascii="Arial" w:hAnsi="Arial" w:cs="Arial"/>
                <w:sz w:val="20"/>
                <w:szCs w:val="20"/>
              </w:rPr>
              <w:t>penyiaran</w:t>
            </w:r>
            <w:proofErr w:type="spellEnd"/>
            <w:r w:rsidR="0064089A" w:rsidRPr="000801C3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64089A" w:rsidRPr="000801C3">
              <w:rPr>
                <w:rFonts w:ascii="Arial" w:hAnsi="Arial" w:cs="Arial"/>
                <w:sz w:val="20"/>
                <w:szCs w:val="20"/>
              </w:rPr>
              <w:t>dampak</w:t>
            </w:r>
            <w:proofErr w:type="spellEnd"/>
            <w:r w:rsidR="0064089A" w:rsidRPr="000801C3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="0064089A" w:rsidRPr="000801C3"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</w:p>
        </w:tc>
      </w:tr>
      <w:tr w:rsidR="002248D2" w:rsidRPr="0011340A" w14:paraId="18A888FF" w14:textId="77777777" w:rsidTr="004D0966">
        <w:tc>
          <w:tcPr>
            <w:tcW w:w="1943" w:type="dxa"/>
            <w:vMerge/>
            <w:vAlign w:val="center"/>
          </w:tcPr>
          <w:p w14:paraId="2EB808D3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53763C9" w14:textId="77777777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CPMK 3</w:t>
            </w:r>
          </w:p>
        </w:tc>
        <w:tc>
          <w:tcPr>
            <w:tcW w:w="13765" w:type="dxa"/>
            <w:gridSpan w:val="7"/>
          </w:tcPr>
          <w:p w14:paraId="18FC0DC2" w14:textId="73171578" w:rsidR="002248D2" w:rsidRPr="000801C3" w:rsidRDefault="002248D2" w:rsidP="0022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berfikir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4089A" w:rsidRPr="000801C3">
              <w:rPr>
                <w:rFonts w:ascii="Arial" w:hAnsi="Arial" w:cs="Arial"/>
                <w:sz w:val="20"/>
                <w:szCs w:val="20"/>
              </w:rPr>
              <w:t>kreatif</w:t>
            </w:r>
            <w:proofErr w:type="spellEnd"/>
            <w:r w:rsidR="0064089A" w:rsidRPr="000801C3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64089A" w:rsidRPr="000801C3">
              <w:rPr>
                <w:rFonts w:ascii="Arial" w:hAnsi="Arial" w:cs="Arial"/>
                <w:sz w:val="20"/>
                <w:szCs w:val="20"/>
              </w:rPr>
              <w:t>analitis</w:t>
            </w:r>
            <w:proofErr w:type="spellEnd"/>
            <w:r w:rsidR="0064089A"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4089A" w:rsidRPr="000801C3"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 w:rsidR="0064089A" w:rsidRPr="000801C3">
              <w:rPr>
                <w:rFonts w:ascii="Arial" w:hAnsi="Arial" w:cs="Arial"/>
                <w:sz w:val="20"/>
                <w:szCs w:val="20"/>
              </w:rPr>
              <w:t xml:space="preserve"> konten-konten media </w:t>
            </w:r>
            <w:proofErr w:type="spellStart"/>
            <w:r w:rsidR="0064089A" w:rsidRPr="000801C3">
              <w:rPr>
                <w:rFonts w:ascii="Arial" w:hAnsi="Arial" w:cs="Arial"/>
                <w:sz w:val="20"/>
                <w:szCs w:val="20"/>
              </w:rPr>
              <w:t>penyiaran</w:t>
            </w:r>
            <w:proofErr w:type="spellEnd"/>
          </w:p>
        </w:tc>
      </w:tr>
      <w:tr w:rsidR="002248D2" w:rsidRPr="0011340A" w14:paraId="3DA8DB59" w14:textId="77777777" w:rsidTr="004D0966">
        <w:tc>
          <w:tcPr>
            <w:tcW w:w="1943" w:type="dxa"/>
            <w:vMerge/>
            <w:vAlign w:val="center"/>
          </w:tcPr>
          <w:p w14:paraId="149C56FC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CC1CBCD" w14:textId="77777777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CPMK 4</w:t>
            </w:r>
          </w:p>
        </w:tc>
        <w:tc>
          <w:tcPr>
            <w:tcW w:w="13765" w:type="dxa"/>
            <w:gridSpan w:val="7"/>
          </w:tcPr>
          <w:p w14:paraId="41B45189" w14:textId="15EC00F5" w:rsidR="002248D2" w:rsidRPr="000801C3" w:rsidRDefault="002248D2" w:rsidP="0022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4089A" w:rsidRPr="000801C3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="0064089A" w:rsidRPr="000801C3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64089A" w:rsidRPr="000801C3">
              <w:rPr>
                <w:rFonts w:ascii="Arial" w:hAnsi="Arial" w:cs="Arial"/>
                <w:sz w:val="20"/>
                <w:szCs w:val="20"/>
              </w:rPr>
              <w:t>mengevaluasi</w:t>
            </w:r>
            <w:proofErr w:type="spellEnd"/>
            <w:r w:rsidR="0064089A" w:rsidRPr="000801C3">
              <w:rPr>
                <w:rFonts w:ascii="Arial" w:hAnsi="Arial" w:cs="Arial"/>
                <w:sz w:val="20"/>
                <w:szCs w:val="20"/>
              </w:rPr>
              <w:t xml:space="preserve"> konten media </w:t>
            </w:r>
            <w:proofErr w:type="spellStart"/>
            <w:r w:rsidR="0064089A" w:rsidRPr="000801C3">
              <w:rPr>
                <w:rFonts w:ascii="Arial" w:hAnsi="Arial" w:cs="Arial"/>
                <w:sz w:val="20"/>
                <w:szCs w:val="20"/>
              </w:rPr>
              <w:t>penyiaran</w:t>
            </w:r>
            <w:proofErr w:type="spellEnd"/>
            <w:r w:rsidR="0064089A"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4089A" w:rsidRPr="000801C3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="0064089A"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4089A" w:rsidRPr="000801C3"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 w:rsidR="0064089A"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4089A" w:rsidRPr="000801C3">
              <w:rPr>
                <w:rFonts w:ascii="Arial" w:hAnsi="Arial" w:cs="Arial"/>
                <w:sz w:val="20"/>
                <w:szCs w:val="20"/>
              </w:rPr>
              <w:t>ilmu</w:t>
            </w:r>
            <w:proofErr w:type="spellEnd"/>
            <w:r w:rsidR="0064089A"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4089A" w:rsidRPr="000801C3">
              <w:rPr>
                <w:rFonts w:ascii="Arial" w:hAnsi="Arial" w:cs="Arial"/>
                <w:sz w:val="20"/>
                <w:szCs w:val="20"/>
              </w:rPr>
              <w:t>komunikasi</w:t>
            </w:r>
            <w:proofErr w:type="spellEnd"/>
          </w:p>
        </w:tc>
      </w:tr>
      <w:tr w:rsidR="002248D2" w:rsidRPr="0011340A" w14:paraId="68BE708A" w14:textId="77777777" w:rsidTr="008B6DB7">
        <w:tc>
          <w:tcPr>
            <w:tcW w:w="1943" w:type="dxa"/>
            <w:vMerge/>
            <w:vAlign w:val="center"/>
          </w:tcPr>
          <w:p w14:paraId="2E03C4D2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300C73AD" w14:textId="2FC3B628" w:rsidR="002248D2" w:rsidRPr="000801C3" w:rsidRDefault="002248D2" w:rsidP="00224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b/>
                <w:bCs/>
                <w:sz w:val="20"/>
                <w:szCs w:val="20"/>
              </w:rPr>
              <w:t>Kemampuan</w:t>
            </w:r>
            <w:proofErr w:type="spellEnd"/>
            <w:r w:rsidRPr="000801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Akhir </w:t>
            </w:r>
            <w:proofErr w:type="spellStart"/>
            <w:r w:rsidRPr="000801C3">
              <w:rPr>
                <w:rFonts w:ascii="Arial" w:hAnsi="Arial" w:cs="Arial"/>
                <w:b/>
                <w:bCs/>
                <w:sz w:val="20"/>
                <w:szCs w:val="20"/>
              </w:rPr>
              <w:t>tiap</w:t>
            </w:r>
            <w:proofErr w:type="spellEnd"/>
            <w:r w:rsidRPr="000801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b/>
                <w:bCs/>
                <w:sz w:val="20"/>
                <w:szCs w:val="20"/>
              </w:rPr>
              <w:t>Tahapan</w:t>
            </w:r>
            <w:proofErr w:type="spellEnd"/>
            <w:r w:rsidRPr="000801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b/>
                <w:bCs/>
                <w:sz w:val="20"/>
                <w:szCs w:val="20"/>
              </w:rPr>
              <w:t>Belajar</w:t>
            </w:r>
            <w:proofErr w:type="spellEnd"/>
            <w:r w:rsidRPr="000801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(Sub-CPMK)</w:t>
            </w:r>
          </w:p>
        </w:tc>
      </w:tr>
      <w:tr w:rsidR="002248D2" w:rsidRPr="0011340A" w14:paraId="387959C2" w14:textId="77777777" w:rsidTr="004D0966">
        <w:tc>
          <w:tcPr>
            <w:tcW w:w="1943" w:type="dxa"/>
            <w:vMerge/>
            <w:vAlign w:val="center"/>
          </w:tcPr>
          <w:p w14:paraId="4A8088D8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00EB656" w14:textId="124EDFD4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3765" w:type="dxa"/>
            <w:gridSpan w:val="7"/>
          </w:tcPr>
          <w:p w14:paraId="0F75E25A" w14:textId="3DBACA38" w:rsidR="002248D2" w:rsidRPr="000801C3" w:rsidRDefault="002248D2" w:rsidP="002248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sejarah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perkembangan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Media dan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Penyiaran</w:t>
            </w:r>
            <w:proofErr w:type="spellEnd"/>
          </w:p>
        </w:tc>
      </w:tr>
      <w:tr w:rsidR="002248D2" w:rsidRPr="0011340A" w14:paraId="04187BA9" w14:textId="77777777" w:rsidTr="004D0966">
        <w:tc>
          <w:tcPr>
            <w:tcW w:w="1943" w:type="dxa"/>
            <w:vMerge/>
            <w:vAlign w:val="center"/>
          </w:tcPr>
          <w:p w14:paraId="3A7FE602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7A7B1DE" w14:textId="0AD3CE64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3765" w:type="dxa"/>
            <w:gridSpan w:val="7"/>
          </w:tcPr>
          <w:p w14:paraId="575F7501" w14:textId="4652F6D4" w:rsidR="002248D2" w:rsidRPr="000801C3" w:rsidRDefault="002248D2" w:rsidP="002248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dan penyiaran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kajian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Komunikasi</w:t>
            </w:r>
            <w:proofErr w:type="spellEnd"/>
          </w:p>
        </w:tc>
      </w:tr>
      <w:tr w:rsidR="002248D2" w:rsidRPr="0011340A" w14:paraId="7B49D65C" w14:textId="77777777" w:rsidTr="004D0966">
        <w:tc>
          <w:tcPr>
            <w:tcW w:w="1943" w:type="dxa"/>
            <w:vMerge/>
            <w:vAlign w:val="center"/>
          </w:tcPr>
          <w:p w14:paraId="0A5374D9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EB66B12" w14:textId="2E55ECDD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3765" w:type="dxa"/>
            <w:gridSpan w:val="7"/>
          </w:tcPr>
          <w:p w14:paraId="77365AE4" w14:textId="27C9B933" w:rsidR="002248D2" w:rsidRPr="000801C3" w:rsidRDefault="002248D2" w:rsidP="002248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struktur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penyiaran</w:t>
            </w:r>
            <w:proofErr w:type="spellEnd"/>
          </w:p>
        </w:tc>
      </w:tr>
      <w:tr w:rsidR="002248D2" w:rsidRPr="0011340A" w14:paraId="5AC6F090" w14:textId="77777777" w:rsidTr="004D0966">
        <w:tc>
          <w:tcPr>
            <w:tcW w:w="1943" w:type="dxa"/>
            <w:vMerge/>
            <w:vAlign w:val="center"/>
          </w:tcPr>
          <w:p w14:paraId="3789D6C2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E00A991" w14:textId="7D237A6A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3765" w:type="dxa"/>
            <w:gridSpan w:val="7"/>
          </w:tcPr>
          <w:p w14:paraId="3A75F864" w14:textId="1D09B8D1" w:rsidR="002248D2" w:rsidRPr="000801C3" w:rsidRDefault="002248D2" w:rsidP="002248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Pemrograman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penyiaran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248D2" w:rsidRPr="0011340A" w14:paraId="0A3C5938" w14:textId="77777777" w:rsidTr="004D0966">
        <w:tc>
          <w:tcPr>
            <w:tcW w:w="1943" w:type="dxa"/>
            <w:vMerge/>
            <w:vAlign w:val="center"/>
          </w:tcPr>
          <w:p w14:paraId="7D8AF89C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77063D1" w14:textId="3804C5EF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3765" w:type="dxa"/>
            <w:gridSpan w:val="7"/>
          </w:tcPr>
          <w:p w14:paraId="0DB23F8A" w14:textId="671B6C65" w:rsidR="002248D2" w:rsidRPr="000801C3" w:rsidRDefault="002248D2" w:rsidP="002248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peralatan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inti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proses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siaran</w:t>
            </w:r>
            <w:proofErr w:type="spellEnd"/>
          </w:p>
        </w:tc>
      </w:tr>
      <w:tr w:rsidR="002248D2" w:rsidRPr="0011340A" w14:paraId="35E4B40F" w14:textId="77777777" w:rsidTr="004D0966">
        <w:tc>
          <w:tcPr>
            <w:tcW w:w="1943" w:type="dxa"/>
            <w:vMerge/>
            <w:vAlign w:val="center"/>
          </w:tcPr>
          <w:p w14:paraId="5B6A7088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D6BE8B3" w14:textId="304B656C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13765" w:type="dxa"/>
            <w:gridSpan w:val="7"/>
          </w:tcPr>
          <w:p w14:paraId="4FCAE5F4" w14:textId="0F97539C" w:rsidR="002248D2" w:rsidRPr="000801C3" w:rsidRDefault="002248D2" w:rsidP="002248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riset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konten media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siaran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248D2" w:rsidRPr="0011340A" w14:paraId="6E417245" w14:textId="77777777" w:rsidTr="004D0966">
        <w:tc>
          <w:tcPr>
            <w:tcW w:w="1943" w:type="dxa"/>
            <w:vMerge/>
            <w:vAlign w:val="center"/>
          </w:tcPr>
          <w:p w14:paraId="4D79AC25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FCDF330" w14:textId="346494B0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Sub-CPMK 7</w:t>
            </w:r>
          </w:p>
        </w:tc>
        <w:tc>
          <w:tcPr>
            <w:tcW w:w="13765" w:type="dxa"/>
            <w:gridSpan w:val="7"/>
          </w:tcPr>
          <w:p w14:paraId="2AF759EC" w14:textId="557C8AFD" w:rsidR="002248D2" w:rsidRPr="000801C3" w:rsidRDefault="002248D2" w:rsidP="002248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mengevaluasi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konten media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siaran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kontemporer</w:t>
            </w:r>
            <w:proofErr w:type="spellEnd"/>
          </w:p>
        </w:tc>
      </w:tr>
      <w:tr w:rsidR="002248D2" w:rsidRPr="0011340A" w14:paraId="1BD764DC" w14:textId="77777777" w:rsidTr="004D0966">
        <w:tc>
          <w:tcPr>
            <w:tcW w:w="1943" w:type="dxa"/>
            <w:vMerge/>
            <w:vAlign w:val="center"/>
          </w:tcPr>
          <w:p w14:paraId="0428C41F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2AF88A1E" w14:textId="2970C29D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Korelasi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terhadap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CPMK</w:t>
            </w:r>
          </w:p>
        </w:tc>
      </w:tr>
      <w:tr w:rsidR="002248D2" w:rsidRPr="0011340A" w14:paraId="43522774" w14:textId="77777777" w:rsidTr="000137EB">
        <w:tc>
          <w:tcPr>
            <w:tcW w:w="1943" w:type="dxa"/>
            <w:vMerge w:val="restart"/>
            <w:vAlign w:val="center"/>
          </w:tcPr>
          <w:p w14:paraId="31451C19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353AC32" w14:textId="77777777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14:paraId="7C01CE15" w14:textId="71120265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CPMK1</w:t>
            </w:r>
          </w:p>
        </w:tc>
        <w:tc>
          <w:tcPr>
            <w:tcW w:w="2835" w:type="dxa"/>
          </w:tcPr>
          <w:p w14:paraId="6C4BE640" w14:textId="6AF230C3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CPMK2</w:t>
            </w:r>
          </w:p>
        </w:tc>
        <w:tc>
          <w:tcPr>
            <w:tcW w:w="3118" w:type="dxa"/>
          </w:tcPr>
          <w:p w14:paraId="36CD115F" w14:textId="037FDA15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CPMK3</w:t>
            </w:r>
          </w:p>
        </w:tc>
        <w:tc>
          <w:tcPr>
            <w:tcW w:w="2977" w:type="dxa"/>
            <w:gridSpan w:val="2"/>
          </w:tcPr>
          <w:p w14:paraId="7420478B" w14:textId="1F60CCC5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CPMK4</w:t>
            </w:r>
          </w:p>
        </w:tc>
        <w:tc>
          <w:tcPr>
            <w:tcW w:w="2693" w:type="dxa"/>
            <w:gridSpan w:val="2"/>
          </w:tcPr>
          <w:p w14:paraId="76700A90" w14:textId="16540B48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CPMK5</w:t>
            </w:r>
          </w:p>
        </w:tc>
      </w:tr>
      <w:tr w:rsidR="002248D2" w:rsidRPr="0011340A" w14:paraId="08C5A31D" w14:textId="77777777" w:rsidTr="000137EB">
        <w:tc>
          <w:tcPr>
            <w:tcW w:w="1943" w:type="dxa"/>
            <w:vMerge/>
            <w:vAlign w:val="center"/>
          </w:tcPr>
          <w:p w14:paraId="41C071C5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ED96A3C" w14:textId="470340DC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 xml:space="preserve">CPL </w:t>
            </w:r>
            <w:r w:rsidR="0064089A" w:rsidRPr="000801C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42" w:type="dxa"/>
          </w:tcPr>
          <w:p w14:paraId="45CD4734" w14:textId="77777777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35" w:type="dxa"/>
          </w:tcPr>
          <w:p w14:paraId="6F3173B3" w14:textId="77777777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118" w:type="dxa"/>
          </w:tcPr>
          <w:p w14:paraId="573083C0" w14:textId="77F0D08F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977" w:type="dxa"/>
            <w:gridSpan w:val="2"/>
          </w:tcPr>
          <w:p w14:paraId="7B3B41FA" w14:textId="6C7DF515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693" w:type="dxa"/>
            <w:gridSpan w:val="2"/>
          </w:tcPr>
          <w:p w14:paraId="7617C3F6" w14:textId="1C374F6F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2248D2" w:rsidRPr="0011340A" w14:paraId="1950E0CB" w14:textId="77777777" w:rsidTr="000137EB">
        <w:tc>
          <w:tcPr>
            <w:tcW w:w="1943" w:type="dxa"/>
            <w:vMerge/>
            <w:vAlign w:val="center"/>
          </w:tcPr>
          <w:p w14:paraId="210F54FF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43C7CB9" w14:textId="5C7A3108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CPL 3</w:t>
            </w:r>
          </w:p>
        </w:tc>
        <w:tc>
          <w:tcPr>
            <w:tcW w:w="2142" w:type="dxa"/>
          </w:tcPr>
          <w:p w14:paraId="7F89A6FC" w14:textId="7ED4757A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35" w:type="dxa"/>
          </w:tcPr>
          <w:p w14:paraId="5ED81352" w14:textId="37ABBC30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118" w:type="dxa"/>
          </w:tcPr>
          <w:p w14:paraId="226A21B5" w14:textId="77777777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977" w:type="dxa"/>
            <w:gridSpan w:val="2"/>
          </w:tcPr>
          <w:p w14:paraId="5C9BEC54" w14:textId="77777777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693" w:type="dxa"/>
            <w:gridSpan w:val="2"/>
          </w:tcPr>
          <w:p w14:paraId="2110B733" w14:textId="4E172B51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2248D2" w:rsidRPr="0011340A" w14:paraId="58A3EBB7" w14:textId="77777777" w:rsidTr="000137EB">
        <w:tc>
          <w:tcPr>
            <w:tcW w:w="1943" w:type="dxa"/>
            <w:vMerge/>
            <w:vAlign w:val="center"/>
          </w:tcPr>
          <w:p w14:paraId="4ECC873D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76D118B" w14:textId="30968C85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 xml:space="preserve">CPL </w:t>
            </w:r>
            <w:r w:rsidR="0064089A" w:rsidRPr="000801C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42" w:type="dxa"/>
          </w:tcPr>
          <w:p w14:paraId="4E46C7EE" w14:textId="77777777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35" w:type="dxa"/>
          </w:tcPr>
          <w:p w14:paraId="0C70C56A" w14:textId="77777777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118" w:type="dxa"/>
          </w:tcPr>
          <w:p w14:paraId="5D521FB7" w14:textId="77777777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977" w:type="dxa"/>
            <w:gridSpan w:val="2"/>
          </w:tcPr>
          <w:p w14:paraId="32978FC4" w14:textId="77777777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693" w:type="dxa"/>
            <w:gridSpan w:val="2"/>
          </w:tcPr>
          <w:p w14:paraId="09067ADB" w14:textId="7FF9BE5F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2248D2" w:rsidRPr="0011340A" w14:paraId="5AE8C464" w14:textId="77777777" w:rsidTr="004D0966">
        <w:tc>
          <w:tcPr>
            <w:tcW w:w="1943" w:type="dxa"/>
            <w:vAlign w:val="center"/>
          </w:tcPr>
          <w:p w14:paraId="68EA8D22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Deskripsi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Singkat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5634" w:type="dxa"/>
            <w:gridSpan w:val="8"/>
          </w:tcPr>
          <w:p w14:paraId="09354019" w14:textId="41F5C091" w:rsidR="00BE3E73" w:rsidRPr="000801C3" w:rsidRDefault="002248D2" w:rsidP="00114A89">
            <w:pPr>
              <w:pStyle w:val="Normal1"/>
              <w:spacing w:line="312" w:lineRule="auto"/>
              <w:jc w:val="both"/>
              <w:rPr>
                <w:rFonts w:ascii="Arial" w:hAnsi="Arial" w:cs="Arial"/>
              </w:rPr>
            </w:pPr>
            <w:r w:rsidRPr="000801C3">
              <w:rPr>
                <w:rFonts w:ascii="Arial" w:eastAsia="Arial" w:hAnsi="Arial" w:cs="Arial"/>
                <w:color w:val="auto"/>
              </w:rPr>
              <w:t xml:space="preserve">Mata </w:t>
            </w:r>
            <w:proofErr w:type="spellStart"/>
            <w:r w:rsidRPr="000801C3">
              <w:rPr>
                <w:rFonts w:ascii="Arial" w:eastAsia="Arial" w:hAnsi="Arial" w:cs="Arial"/>
                <w:color w:val="auto"/>
              </w:rPr>
              <w:t>kuliah</w:t>
            </w:r>
            <w:proofErr w:type="spellEnd"/>
            <w:r w:rsidRPr="000801C3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Pr="000801C3">
              <w:rPr>
                <w:rFonts w:ascii="Arial" w:eastAsia="Arial" w:hAnsi="Arial" w:cs="Arial"/>
                <w:color w:val="auto"/>
              </w:rPr>
              <w:t>ini</w:t>
            </w:r>
            <w:proofErr w:type="spellEnd"/>
            <w:r w:rsidRPr="000801C3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Pr="000801C3">
              <w:rPr>
                <w:rFonts w:ascii="Arial" w:eastAsia="Arial" w:hAnsi="Arial" w:cs="Arial"/>
                <w:color w:val="auto"/>
              </w:rPr>
              <w:t>mempelajari</w:t>
            </w:r>
            <w:proofErr w:type="spellEnd"/>
            <w:r w:rsidRPr="000801C3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Pr="000801C3">
              <w:rPr>
                <w:rFonts w:ascii="Arial" w:eastAsia="Arial" w:hAnsi="Arial" w:cs="Arial"/>
                <w:color w:val="auto"/>
              </w:rPr>
              <w:t>tentang</w:t>
            </w:r>
            <w:proofErr w:type="spellEnd"/>
            <w:r w:rsidRPr="000801C3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Pr="000801C3">
              <w:rPr>
                <w:rFonts w:ascii="Arial" w:eastAsia="Arial" w:hAnsi="Arial" w:cs="Arial"/>
                <w:color w:val="auto"/>
              </w:rPr>
              <w:t>dasar-dasar</w:t>
            </w:r>
            <w:proofErr w:type="spellEnd"/>
            <w:r w:rsidRPr="000801C3">
              <w:rPr>
                <w:rFonts w:ascii="Arial" w:eastAsia="Arial" w:hAnsi="Arial" w:cs="Arial"/>
                <w:color w:val="auto"/>
              </w:rPr>
              <w:t xml:space="preserve"> </w:t>
            </w:r>
            <w:r w:rsidR="00BE3E73" w:rsidRPr="000801C3">
              <w:rPr>
                <w:rFonts w:ascii="Arial" w:eastAsia="Arial" w:hAnsi="Arial" w:cs="Arial"/>
                <w:color w:val="auto"/>
              </w:rPr>
              <w:t xml:space="preserve">media </w:t>
            </w:r>
            <w:proofErr w:type="spellStart"/>
            <w:r w:rsidR="00BE3E73" w:rsidRPr="000801C3">
              <w:rPr>
                <w:rFonts w:ascii="Arial" w:eastAsia="Arial" w:hAnsi="Arial" w:cs="Arial"/>
                <w:color w:val="auto"/>
              </w:rPr>
              <w:t>televisi</w:t>
            </w:r>
            <w:proofErr w:type="spellEnd"/>
            <w:r w:rsidR="00BE3E73" w:rsidRPr="000801C3">
              <w:rPr>
                <w:rFonts w:ascii="Arial" w:eastAsia="Arial" w:hAnsi="Arial" w:cs="Arial"/>
                <w:color w:val="auto"/>
              </w:rPr>
              <w:t xml:space="preserve">, radio, dan media </w:t>
            </w:r>
            <w:proofErr w:type="spellStart"/>
            <w:r w:rsidR="00BE3E73" w:rsidRPr="000801C3">
              <w:rPr>
                <w:rFonts w:ascii="Arial" w:eastAsia="Arial" w:hAnsi="Arial" w:cs="Arial"/>
                <w:color w:val="auto"/>
              </w:rPr>
              <w:t>baru</w:t>
            </w:r>
            <w:proofErr w:type="spellEnd"/>
            <w:r w:rsidR="00BE3E73" w:rsidRPr="000801C3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="00BE3E73" w:rsidRPr="000801C3">
              <w:rPr>
                <w:rFonts w:ascii="Arial" w:eastAsia="Arial" w:hAnsi="Arial" w:cs="Arial"/>
                <w:color w:val="auto"/>
              </w:rPr>
              <w:t>dalam</w:t>
            </w:r>
            <w:proofErr w:type="spellEnd"/>
            <w:r w:rsidR="00BE3E73" w:rsidRPr="000801C3">
              <w:rPr>
                <w:rFonts w:ascii="Arial" w:eastAsia="Arial" w:hAnsi="Arial" w:cs="Arial"/>
                <w:color w:val="auto"/>
              </w:rPr>
              <w:t xml:space="preserve"> proses </w:t>
            </w:r>
            <w:proofErr w:type="spellStart"/>
            <w:r w:rsidR="00BE3E73" w:rsidRPr="000801C3">
              <w:rPr>
                <w:rFonts w:ascii="Arial" w:eastAsia="Arial" w:hAnsi="Arial" w:cs="Arial"/>
                <w:color w:val="auto"/>
              </w:rPr>
              <w:t>penyampaian</w:t>
            </w:r>
            <w:proofErr w:type="spellEnd"/>
            <w:r w:rsidR="00BE3E73" w:rsidRPr="000801C3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="00BE3E73" w:rsidRPr="000801C3">
              <w:rPr>
                <w:rFonts w:ascii="Arial" w:eastAsia="Arial" w:hAnsi="Arial" w:cs="Arial"/>
                <w:color w:val="auto"/>
              </w:rPr>
              <w:t>pesan</w:t>
            </w:r>
            <w:proofErr w:type="spellEnd"/>
            <w:r w:rsidR="00BE3E73" w:rsidRPr="000801C3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="00BE3E73" w:rsidRPr="000801C3">
              <w:rPr>
                <w:rFonts w:ascii="Arial" w:eastAsia="Arial" w:hAnsi="Arial" w:cs="Arial"/>
                <w:color w:val="auto"/>
              </w:rPr>
              <w:t>komunikasi</w:t>
            </w:r>
            <w:proofErr w:type="spellEnd"/>
            <w:r w:rsidR="00BE3E73" w:rsidRPr="000801C3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="00BE3E73" w:rsidRPr="000801C3">
              <w:rPr>
                <w:rFonts w:ascii="Arial" w:eastAsia="Arial" w:hAnsi="Arial" w:cs="Arial"/>
                <w:color w:val="auto"/>
              </w:rPr>
              <w:t>kepada</w:t>
            </w:r>
            <w:proofErr w:type="spellEnd"/>
            <w:r w:rsidR="00BE3E73" w:rsidRPr="000801C3">
              <w:rPr>
                <w:rFonts w:ascii="Arial" w:eastAsia="Arial" w:hAnsi="Arial" w:cs="Arial"/>
                <w:color w:val="auto"/>
              </w:rPr>
              <w:t xml:space="preserve"> khalayak </w:t>
            </w:r>
            <w:proofErr w:type="spellStart"/>
            <w:r w:rsidR="00BE3E73" w:rsidRPr="000801C3">
              <w:rPr>
                <w:rFonts w:ascii="Arial" w:eastAsia="Arial" w:hAnsi="Arial" w:cs="Arial"/>
                <w:color w:val="auto"/>
              </w:rPr>
              <w:t>luas</w:t>
            </w:r>
            <w:proofErr w:type="spellEnd"/>
            <w:r w:rsidR="00BE3E73" w:rsidRPr="000801C3">
              <w:rPr>
                <w:rFonts w:ascii="Arial" w:eastAsia="Arial" w:hAnsi="Arial" w:cs="Arial"/>
                <w:color w:val="auto"/>
              </w:rPr>
              <w:t xml:space="preserve">. </w:t>
            </w:r>
            <w:r w:rsidRPr="000801C3">
              <w:rPr>
                <w:rFonts w:ascii="Arial" w:eastAsia="Arial" w:hAnsi="Arial" w:cs="Arial"/>
                <w:color w:val="auto"/>
              </w:rPr>
              <w:t xml:space="preserve">Mata </w:t>
            </w:r>
            <w:proofErr w:type="spellStart"/>
            <w:r w:rsidRPr="000801C3">
              <w:rPr>
                <w:rFonts w:ascii="Arial" w:eastAsia="Arial" w:hAnsi="Arial" w:cs="Arial"/>
                <w:color w:val="auto"/>
              </w:rPr>
              <w:t>kuliah</w:t>
            </w:r>
            <w:proofErr w:type="spellEnd"/>
            <w:r w:rsidRPr="000801C3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Pr="000801C3">
              <w:rPr>
                <w:rFonts w:ascii="Arial" w:eastAsia="Arial" w:hAnsi="Arial" w:cs="Arial"/>
                <w:color w:val="auto"/>
              </w:rPr>
              <w:t>ini</w:t>
            </w:r>
            <w:proofErr w:type="spellEnd"/>
            <w:r w:rsidRPr="000801C3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Pr="000801C3">
              <w:rPr>
                <w:rFonts w:ascii="Arial" w:eastAsia="Arial" w:hAnsi="Arial" w:cs="Arial"/>
                <w:color w:val="auto"/>
              </w:rPr>
              <w:t>mempelajar</w:t>
            </w:r>
            <w:proofErr w:type="spellEnd"/>
            <w:r w:rsidRPr="000801C3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Pr="000801C3">
              <w:rPr>
                <w:rFonts w:ascii="Arial" w:eastAsia="Arial" w:hAnsi="Arial" w:cs="Arial"/>
                <w:color w:val="auto"/>
              </w:rPr>
              <w:t>sejarah</w:t>
            </w:r>
            <w:proofErr w:type="spellEnd"/>
            <w:r w:rsidRPr="000801C3">
              <w:rPr>
                <w:rFonts w:ascii="Arial" w:eastAsia="Arial" w:hAnsi="Arial" w:cs="Arial"/>
                <w:color w:val="auto"/>
              </w:rPr>
              <w:t xml:space="preserve"> dan </w:t>
            </w:r>
            <w:proofErr w:type="spellStart"/>
            <w:r w:rsidRPr="000801C3">
              <w:rPr>
                <w:rFonts w:ascii="Arial" w:eastAsia="Arial" w:hAnsi="Arial" w:cs="Arial"/>
                <w:color w:val="auto"/>
              </w:rPr>
              <w:t>perkembangan</w:t>
            </w:r>
            <w:proofErr w:type="spellEnd"/>
            <w:r w:rsidRPr="000801C3">
              <w:rPr>
                <w:rFonts w:ascii="Arial" w:eastAsia="Arial" w:hAnsi="Arial" w:cs="Arial"/>
                <w:color w:val="auto"/>
              </w:rPr>
              <w:t xml:space="preserve"> </w:t>
            </w:r>
            <w:r w:rsidR="00BE3E73" w:rsidRPr="000801C3">
              <w:rPr>
                <w:rFonts w:ascii="Arial" w:hAnsi="Arial" w:cs="Arial"/>
                <w:color w:val="auto"/>
              </w:rPr>
              <w:t xml:space="preserve">Media dan </w:t>
            </w:r>
            <w:proofErr w:type="spellStart"/>
            <w:r w:rsidR="00BE3E73" w:rsidRPr="000801C3">
              <w:rPr>
                <w:rFonts w:ascii="Arial" w:hAnsi="Arial" w:cs="Arial"/>
                <w:color w:val="auto"/>
              </w:rPr>
              <w:t>Penyiaran</w:t>
            </w:r>
            <w:proofErr w:type="spellEnd"/>
            <w:r w:rsidR="00BE3E73" w:rsidRPr="000801C3">
              <w:rPr>
                <w:rFonts w:ascii="Arial" w:hAnsi="Arial" w:cs="Arial"/>
                <w:color w:val="auto"/>
              </w:rPr>
              <w:t xml:space="preserve">; </w:t>
            </w:r>
            <w:r w:rsidR="00BE3E73" w:rsidRPr="000801C3">
              <w:rPr>
                <w:rFonts w:ascii="Arial" w:hAnsi="Arial" w:cs="Arial"/>
                <w:color w:val="auto"/>
              </w:rPr>
              <w:t xml:space="preserve">media </w:t>
            </w:r>
            <w:proofErr w:type="spellStart"/>
            <w:r w:rsidR="00BE3E73" w:rsidRPr="000801C3">
              <w:rPr>
                <w:rFonts w:ascii="Arial" w:hAnsi="Arial" w:cs="Arial"/>
                <w:color w:val="auto"/>
              </w:rPr>
              <w:t>penyiaran</w:t>
            </w:r>
            <w:proofErr w:type="spellEnd"/>
            <w:r w:rsidR="00BE3E73" w:rsidRPr="000801C3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="00BE3E73" w:rsidRPr="000801C3">
              <w:rPr>
                <w:rFonts w:ascii="Arial" w:hAnsi="Arial" w:cs="Arial"/>
                <w:color w:val="auto"/>
              </w:rPr>
              <w:t>berdasarkan</w:t>
            </w:r>
            <w:proofErr w:type="spellEnd"/>
            <w:r w:rsidR="00BE3E73" w:rsidRPr="000801C3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="00BE3E73" w:rsidRPr="000801C3">
              <w:rPr>
                <w:rFonts w:ascii="Arial" w:hAnsi="Arial" w:cs="Arial"/>
                <w:color w:val="auto"/>
              </w:rPr>
              <w:t>teori</w:t>
            </w:r>
            <w:proofErr w:type="spellEnd"/>
            <w:r w:rsidR="00BE3E73" w:rsidRPr="000801C3">
              <w:rPr>
                <w:rFonts w:ascii="Arial" w:hAnsi="Arial" w:cs="Arial"/>
                <w:color w:val="auto"/>
              </w:rPr>
              <w:t xml:space="preserve"> dan </w:t>
            </w:r>
            <w:proofErr w:type="spellStart"/>
            <w:r w:rsidR="00BE3E73" w:rsidRPr="000801C3">
              <w:rPr>
                <w:rFonts w:ascii="Arial" w:hAnsi="Arial" w:cs="Arial"/>
                <w:color w:val="auto"/>
              </w:rPr>
              <w:t>konsep</w:t>
            </w:r>
            <w:proofErr w:type="spellEnd"/>
            <w:r w:rsidR="00BE3E73" w:rsidRPr="000801C3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="00BE3E73" w:rsidRPr="000801C3">
              <w:rPr>
                <w:rFonts w:ascii="Arial" w:hAnsi="Arial" w:cs="Arial"/>
                <w:color w:val="auto"/>
              </w:rPr>
              <w:t>dalam</w:t>
            </w:r>
            <w:proofErr w:type="spellEnd"/>
            <w:r w:rsidR="00BE3E73" w:rsidRPr="000801C3">
              <w:rPr>
                <w:rFonts w:ascii="Arial" w:hAnsi="Arial" w:cs="Arial"/>
                <w:color w:val="auto"/>
              </w:rPr>
              <w:t xml:space="preserve"> </w:t>
            </w:r>
            <w:r w:rsidR="00BE3E73" w:rsidRPr="000801C3">
              <w:rPr>
                <w:rFonts w:ascii="Arial" w:hAnsi="Arial" w:cs="Arial"/>
                <w:color w:val="auto"/>
              </w:rPr>
              <w:t>kajian</w:t>
            </w:r>
            <w:r w:rsidR="00BE3E73" w:rsidRPr="000801C3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="00BE3E73" w:rsidRPr="000801C3">
              <w:rPr>
                <w:rFonts w:ascii="Arial" w:hAnsi="Arial" w:cs="Arial"/>
                <w:color w:val="auto"/>
              </w:rPr>
              <w:t>ilmu</w:t>
            </w:r>
            <w:proofErr w:type="spellEnd"/>
            <w:r w:rsidR="00BE3E73" w:rsidRPr="000801C3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="00BE3E73" w:rsidRPr="000801C3">
              <w:rPr>
                <w:rFonts w:ascii="Arial" w:hAnsi="Arial" w:cs="Arial"/>
                <w:color w:val="auto"/>
              </w:rPr>
              <w:t>Komunikasi</w:t>
            </w:r>
            <w:proofErr w:type="spellEnd"/>
            <w:r w:rsidR="00BE3E73" w:rsidRPr="000801C3">
              <w:rPr>
                <w:rFonts w:ascii="Arial" w:hAnsi="Arial" w:cs="Arial"/>
                <w:color w:val="auto"/>
              </w:rPr>
              <w:t xml:space="preserve">; </w:t>
            </w:r>
            <w:proofErr w:type="spellStart"/>
            <w:r w:rsidR="00BE3E73" w:rsidRPr="000801C3">
              <w:rPr>
                <w:rFonts w:ascii="Arial" w:hAnsi="Arial" w:cs="Arial"/>
                <w:color w:val="auto"/>
              </w:rPr>
              <w:t>S</w:t>
            </w:r>
            <w:r w:rsidR="00BE3E73" w:rsidRPr="000801C3">
              <w:rPr>
                <w:rFonts w:ascii="Arial" w:hAnsi="Arial" w:cs="Arial"/>
                <w:color w:val="auto"/>
              </w:rPr>
              <w:t>truktur</w:t>
            </w:r>
            <w:proofErr w:type="spellEnd"/>
            <w:r w:rsidR="00BE3E73" w:rsidRPr="000801C3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="00BE3E73" w:rsidRPr="000801C3">
              <w:rPr>
                <w:rFonts w:ascii="Arial" w:hAnsi="Arial" w:cs="Arial"/>
                <w:color w:val="auto"/>
              </w:rPr>
              <w:t>organisasi</w:t>
            </w:r>
            <w:proofErr w:type="spellEnd"/>
            <w:r w:rsidR="00BE3E73" w:rsidRPr="000801C3">
              <w:rPr>
                <w:rFonts w:ascii="Arial" w:hAnsi="Arial" w:cs="Arial"/>
                <w:color w:val="auto"/>
              </w:rPr>
              <w:t xml:space="preserve"> media </w:t>
            </w:r>
            <w:proofErr w:type="spellStart"/>
            <w:r w:rsidR="00BE3E73" w:rsidRPr="000801C3">
              <w:rPr>
                <w:rFonts w:ascii="Arial" w:hAnsi="Arial" w:cs="Arial"/>
                <w:color w:val="auto"/>
              </w:rPr>
              <w:t>penyiaran</w:t>
            </w:r>
            <w:proofErr w:type="spellEnd"/>
            <w:r w:rsidR="00BE3E73" w:rsidRPr="000801C3">
              <w:rPr>
                <w:rFonts w:ascii="Arial" w:hAnsi="Arial" w:cs="Arial"/>
                <w:color w:val="auto"/>
              </w:rPr>
              <w:t xml:space="preserve">; </w:t>
            </w:r>
            <w:proofErr w:type="spellStart"/>
            <w:r w:rsidR="00BE3E73" w:rsidRPr="000801C3">
              <w:rPr>
                <w:rFonts w:ascii="Arial" w:hAnsi="Arial" w:cs="Arial"/>
                <w:color w:val="auto"/>
              </w:rPr>
              <w:t>Pemrograman</w:t>
            </w:r>
            <w:proofErr w:type="spellEnd"/>
            <w:r w:rsidR="00BE3E73" w:rsidRPr="000801C3">
              <w:rPr>
                <w:rFonts w:ascii="Arial" w:hAnsi="Arial" w:cs="Arial"/>
                <w:color w:val="auto"/>
              </w:rPr>
              <w:t xml:space="preserve"> media </w:t>
            </w:r>
            <w:proofErr w:type="spellStart"/>
            <w:r w:rsidR="00BE3E73" w:rsidRPr="000801C3">
              <w:rPr>
                <w:rFonts w:ascii="Arial" w:hAnsi="Arial" w:cs="Arial"/>
                <w:color w:val="auto"/>
              </w:rPr>
              <w:t>penyiaran</w:t>
            </w:r>
            <w:proofErr w:type="spellEnd"/>
            <w:r w:rsidR="00BE3E73" w:rsidRPr="000801C3">
              <w:rPr>
                <w:rFonts w:ascii="Arial" w:hAnsi="Arial" w:cs="Arial"/>
                <w:color w:val="auto"/>
              </w:rPr>
              <w:t xml:space="preserve">; </w:t>
            </w:r>
            <w:proofErr w:type="spellStart"/>
            <w:r w:rsidR="00BE3E73" w:rsidRPr="000801C3">
              <w:rPr>
                <w:rFonts w:ascii="Arial" w:hAnsi="Arial" w:cs="Arial"/>
                <w:color w:val="auto"/>
              </w:rPr>
              <w:t>peralatan</w:t>
            </w:r>
            <w:proofErr w:type="spellEnd"/>
            <w:r w:rsidR="00BE3E73" w:rsidRPr="000801C3">
              <w:rPr>
                <w:rFonts w:ascii="Arial" w:hAnsi="Arial" w:cs="Arial"/>
                <w:color w:val="auto"/>
              </w:rPr>
              <w:t xml:space="preserve"> inti </w:t>
            </w:r>
            <w:proofErr w:type="spellStart"/>
            <w:r w:rsidR="00BE3E73" w:rsidRPr="000801C3">
              <w:rPr>
                <w:rFonts w:ascii="Arial" w:hAnsi="Arial" w:cs="Arial"/>
                <w:color w:val="auto"/>
              </w:rPr>
              <w:t>dalam</w:t>
            </w:r>
            <w:proofErr w:type="spellEnd"/>
            <w:r w:rsidR="00BE3E73" w:rsidRPr="000801C3">
              <w:rPr>
                <w:rFonts w:ascii="Arial" w:hAnsi="Arial" w:cs="Arial"/>
                <w:color w:val="auto"/>
              </w:rPr>
              <w:t xml:space="preserve"> proses </w:t>
            </w:r>
            <w:proofErr w:type="spellStart"/>
            <w:r w:rsidR="00BE3E73" w:rsidRPr="000801C3">
              <w:rPr>
                <w:rFonts w:ascii="Arial" w:hAnsi="Arial" w:cs="Arial"/>
                <w:color w:val="auto"/>
              </w:rPr>
              <w:t>siaran</w:t>
            </w:r>
            <w:proofErr w:type="spellEnd"/>
            <w:r w:rsidR="00BE3E73" w:rsidRPr="000801C3">
              <w:rPr>
                <w:rFonts w:ascii="Arial" w:hAnsi="Arial" w:cs="Arial"/>
                <w:color w:val="auto"/>
              </w:rPr>
              <w:t>; d</w:t>
            </w:r>
            <w:r w:rsidR="00BE3E73" w:rsidRPr="000801C3">
              <w:rPr>
                <w:rFonts w:ascii="Arial" w:hAnsi="Arial" w:cs="Arial"/>
                <w:color w:val="auto"/>
              </w:rPr>
              <w:t xml:space="preserve">asar </w:t>
            </w:r>
            <w:proofErr w:type="spellStart"/>
            <w:r w:rsidR="00BE3E73" w:rsidRPr="000801C3">
              <w:rPr>
                <w:rFonts w:ascii="Arial" w:hAnsi="Arial" w:cs="Arial"/>
                <w:color w:val="auto"/>
              </w:rPr>
              <w:t>riset</w:t>
            </w:r>
            <w:proofErr w:type="spellEnd"/>
            <w:r w:rsidR="00BE3E73" w:rsidRPr="000801C3">
              <w:rPr>
                <w:rFonts w:ascii="Arial" w:hAnsi="Arial" w:cs="Arial"/>
                <w:color w:val="auto"/>
              </w:rPr>
              <w:t xml:space="preserve"> konten media </w:t>
            </w:r>
            <w:proofErr w:type="spellStart"/>
            <w:r w:rsidR="00BE3E73" w:rsidRPr="000801C3">
              <w:rPr>
                <w:rFonts w:ascii="Arial" w:hAnsi="Arial" w:cs="Arial"/>
                <w:color w:val="auto"/>
              </w:rPr>
              <w:t>siaran</w:t>
            </w:r>
            <w:proofErr w:type="spellEnd"/>
            <w:r w:rsidR="00BE3E73" w:rsidRPr="000801C3">
              <w:rPr>
                <w:rFonts w:ascii="Arial" w:hAnsi="Arial" w:cs="Arial"/>
                <w:color w:val="auto"/>
              </w:rPr>
              <w:t xml:space="preserve">; </w:t>
            </w:r>
            <w:proofErr w:type="spellStart"/>
            <w:r w:rsidR="00BE3E73" w:rsidRPr="000801C3">
              <w:rPr>
                <w:rFonts w:ascii="Arial" w:hAnsi="Arial" w:cs="Arial"/>
                <w:color w:val="auto"/>
              </w:rPr>
              <w:t>evaluasi</w:t>
            </w:r>
            <w:proofErr w:type="spellEnd"/>
            <w:r w:rsidR="00BE3E73" w:rsidRPr="000801C3">
              <w:rPr>
                <w:rFonts w:ascii="Arial" w:hAnsi="Arial" w:cs="Arial"/>
                <w:color w:val="auto"/>
              </w:rPr>
              <w:t xml:space="preserve"> konten media </w:t>
            </w:r>
            <w:proofErr w:type="spellStart"/>
            <w:r w:rsidR="00BE3E73" w:rsidRPr="000801C3">
              <w:rPr>
                <w:rFonts w:ascii="Arial" w:hAnsi="Arial" w:cs="Arial"/>
                <w:color w:val="auto"/>
              </w:rPr>
              <w:t>siaran</w:t>
            </w:r>
            <w:proofErr w:type="spellEnd"/>
            <w:r w:rsidR="00BE3E73" w:rsidRPr="000801C3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="00BE3E73" w:rsidRPr="000801C3">
              <w:rPr>
                <w:rFonts w:ascii="Arial" w:hAnsi="Arial" w:cs="Arial"/>
                <w:color w:val="auto"/>
              </w:rPr>
              <w:t>kontemporer</w:t>
            </w:r>
            <w:proofErr w:type="spellEnd"/>
            <w:r w:rsidR="00BE3E73" w:rsidRPr="000801C3">
              <w:rPr>
                <w:rFonts w:ascii="Arial" w:hAnsi="Arial" w:cs="Arial"/>
                <w:color w:val="auto"/>
              </w:rPr>
              <w:t xml:space="preserve">. </w:t>
            </w:r>
            <w:proofErr w:type="spellStart"/>
            <w:r w:rsidRPr="000801C3">
              <w:rPr>
                <w:rFonts w:ascii="Arial" w:hAnsi="Arial" w:cs="Arial"/>
              </w:rPr>
              <w:t>Setelah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selesai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mengikuti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perkuliahan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ini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mahasiswa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diharapkan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memiliki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pemahaman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tentang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r w:rsidR="00BE3E73" w:rsidRPr="000801C3">
              <w:rPr>
                <w:rFonts w:ascii="Arial" w:hAnsi="Arial" w:cs="Arial"/>
              </w:rPr>
              <w:t xml:space="preserve">media </w:t>
            </w:r>
            <w:proofErr w:type="spellStart"/>
            <w:r w:rsidR="00BE3E73" w:rsidRPr="000801C3">
              <w:rPr>
                <w:rFonts w:ascii="Arial" w:hAnsi="Arial" w:cs="Arial"/>
              </w:rPr>
              <w:t>televisi</w:t>
            </w:r>
            <w:proofErr w:type="spellEnd"/>
            <w:r w:rsidR="00BE3E73" w:rsidRPr="000801C3">
              <w:rPr>
                <w:rFonts w:ascii="Arial" w:hAnsi="Arial" w:cs="Arial"/>
              </w:rPr>
              <w:t xml:space="preserve">, radio dan media </w:t>
            </w:r>
            <w:proofErr w:type="spellStart"/>
            <w:r w:rsidR="00BE3E73" w:rsidRPr="000801C3">
              <w:rPr>
                <w:rFonts w:ascii="Arial" w:hAnsi="Arial" w:cs="Arial"/>
              </w:rPr>
              <w:t>baru</w:t>
            </w:r>
            <w:proofErr w:type="spellEnd"/>
            <w:r w:rsidR="00BE3E73" w:rsidRPr="000801C3">
              <w:rPr>
                <w:rFonts w:ascii="Arial" w:hAnsi="Arial" w:cs="Arial"/>
              </w:rPr>
              <w:t xml:space="preserve"> </w:t>
            </w:r>
            <w:proofErr w:type="spellStart"/>
            <w:r w:rsidR="00BE3E73" w:rsidRPr="000801C3">
              <w:rPr>
                <w:rFonts w:ascii="Arial" w:hAnsi="Arial" w:cs="Arial"/>
              </w:rPr>
              <w:t>dalam</w:t>
            </w:r>
            <w:proofErr w:type="spellEnd"/>
            <w:r w:rsidR="00BE3E73" w:rsidRPr="000801C3">
              <w:rPr>
                <w:rFonts w:ascii="Arial" w:hAnsi="Arial" w:cs="Arial"/>
              </w:rPr>
              <w:t xml:space="preserve"> kajian </w:t>
            </w:r>
            <w:proofErr w:type="spellStart"/>
            <w:r w:rsidR="00BE3E73" w:rsidRPr="000801C3">
              <w:rPr>
                <w:rFonts w:ascii="Arial" w:hAnsi="Arial" w:cs="Arial"/>
              </w:rPr>
              <w:t>kontemporer</w:t>
            </w:r>
            <w:proofErr w:type="spellEnd"/>
            <w:r w:rsidR="00BE3E73" w:rsidRPr="000801C3">
              <w:rPr>
                <w:rFonts w:ascii="Arial" w:hAnsi="Arial" w:cs="Arial"/>
              </w:rPr>
              <w:t xml:space="preserve"> </w:t>
            </w:r>
            <w:proofErr w:type="spellStart"/>
            <w:r w:rsidR="00BE3E73" w:rsidRPr="000801C3">
              <w:rPr>
                <w:rFonts w:ascii="Arial" w:hAnsi="Arial" w:cs="Arial"/>
              </w:rPr>
              <w:t>komunikasi</w:t>
            </w:r>
            <w:proofErr w:type="spellEnd"/>
            <w:r w:rsidR="00BE3E73" w:rsidRPr="000801C3">
              <w:rPr>
                <w:rFonts w:ascii="Arial" w:hAnsi="Arial" w:cs="Arial"/>
              </w:rPr>
              <w:t xml:space="preserve"> </w:t>
            </w:r>
            <w:proofErr w:type="spellStart"/>
            <w:r w:rsidR="00BE3E73" w:rsidRPr="000801C3">
              <w:rPr>
                <w:rFonts w:ascii="Arial" w:hAnsi="Arial" w:cs="Arial"/>
              </w:rPr>
              <w:t>baik</w:t>
            </w:r>
            <w:proofErr w:type="spellEnd"/>
            <w:r w:rsidR="00BE3E73" w:rsidRPr="000801C3">
              <w:rPr>
                <w:rFonts w:ascii="Arial" w:hAnsi="Arial" w:cs="Arial"/>
              </w:rPr>
              <w:t xml:space="preserve"> sebagai </w:t>
            </w:r>
            <w:proofErr w:type="spellStart"/>
            <w:r w:rsidR="00BE3E73" w:rsidRPr="000801C3">
              <w:rPr>
                <w:rFonts w:ascii="Arial" w:hAnsi="Arial" w:cs="Arial"/>
              </w:rPr>
              <w:t>pendukung</w:t>
            </w:r>
            <w:proofErr w:type="spellEnd"/>
            <w:r w:rsidR="00BE3E73" w:rsidRPr="000801C3">
              <w:rPr>
                <w:rFonts w:ascii="Arial" w:hAnsi="Arial" w:cs="Arial"/>
              </w:rPr>
              <w:t xml:space="preserve"> </w:t>
            </w:r>
            <w:proofErr w:type="spellStart"/>
            <w:r w:rsidR="00BE3E73" w:rsidRPr="000801C3">
              <w:rPr>
                <w:rFonts w:ascii="Arial" w:hAnsi="Arial" w:cs="Arial"/>
              </w:rPr>
              <w:t>penymapaian</w:t>
            </w:r>
            <w:proofErr w:type="spellEnd"/>
            <w:r w:rsidR="00BE3E73" w:rsidRPr="000801C3">
              <w:rPr>
                <w:rFonts w:ascii="Arial" w:hAnsi="Arial" w:cs="Arial"/>
              </w:rPr>
              <w:t xml:space="preserve"> </w:t>
            </w:r>
            <w:proofErr w:type="spellStart"/>
            <w:r w:rsidR="00BE3E73" w:rsidRPr="000801C3">
              <w:rPr>
                <w:rFonts w:ascii="Arial" w:hAnsi="Arial" w:cs="Arial"/>
              </w:rPr>
              <w:t>pesan</w:t>
            </w:r>
            <w:proofErr w:type="spellEnd"/>
            <w:r w:rsidR="00BE3E73" w:rsidRPr="000801C3">
              <w:rPr>
                <w:rFonts w:ascii="Arial" w:hAnsi="Arial" w:cs="Arial"/>
              </w:rPr>
              <w:t xml:space="preserve"> </w:t>
            </w:r>
            <w:proofErr w:type="spellStart"/>
            <w:r w:rsidR="00BE3E73" w:rsidRPr="000801C3">
              <w:rPr>
                <w:rFonts w:ascii="Arial" w:hAnsi="Arial" w:cs="Arial"/>
              </w:rPr>
              <w:t>hingga</w:t>
            </w:r>
            <w:proofErr w:type="spellEnd"/>
            <w:r w:rsidR="00BE3E73" w:rsidRPr="000801C3">
              <w:rPr>
                <w:rFonts w:ascii="Arial" w:hAnsi="Arial" w:cs="Arial"/>
              </w:rPr>
              <w:t xml:space="preserve"> sebagai </w:t>
            </w:r>
            <w:proofErr w:type="spellStart"/>
            <w:r w:rsidR="00BE3E73" w:rsidRPr="000801C3">
              <w:rPr>
                <w:rFonts w:ascii="Arial" w:hAnsi="Arial" w:cs="Arial"/>
              </w:rPr>
              <w:t>budaya</w:t>
            </w:r>
            <w:proofErr w:type="spellEnd"/>
            <w:r w:rsidRPr="000801C3">
              <w:rPr>
                <w:rFonts w:ascii="Arial" w:hAnsi="Arial" w:cs="Arial"/>
              </w:rPr>
              <w:t xml:space="preserve">. </w:t>
            </w:r>
            <w:proofErr w:type="spellStart"/>
            <w:r w:rsidRPr="000801C3">
              <w:rPr>
                <w:rFonts w:ascii="Arial" w:hAnsi="Arial" w:cs="Arial"/>
              </w:rPr>
              <w:t>Selain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itu</w:t>
            </w:r>
            <w:proofErr w:type="spellEnd"/>
            <w:r w:rsidRPr="000801C3">
              <w:rPr>
                <w:rFonts w:ascii="Arial" w:hAnsi="Arial" w:cs="Arial"/>
              </w:rPr>
              <w:t xml:space="preserve"> dengan </w:t>
            </w:r>
            <w:proofErr w:type="spellStart"/>
            <w:r w:rsidRPr="000801C3">
              <w:rPr>
                <w:rFonts w:ascii="Arial" w:hAnsi="Arial" w:cs="Arial"/>
              </w:rPr>
              <w:t>mata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kuliah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ini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mahasiswa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diharapkan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mampu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menganalisis</w:t>
            </w:r>
            <w:proofErr w:type="spellEnd"/>
            <w:r w:rsidRPr="000801C3">
              <w:rPr>
                <w:rFonts w:ascii="Arial" w:hAnsi="Arial" w:cs="Arial"/>
              </w:rPr>
              <w:t xml:space="preserve"> dan </w:t>
            </w:r>
            <w:proofErr w:type="spellStart"/>
            <w:r w:rsidR="00BE3E73" w:rsidRPr="000801C3">
              <w:rPr>
                <w:rFonts w:ascii="Arial" w:hAnsi="Arial" w:cs="Arial"/>
              </w:rPr>
              <w:t>mengevaluasi</w:t>
            </w:r>
            <w:proofErr w:type="spellEnd"/>
            <w:r w:rsidR="00BE3E73" w:rsidRPr="000801C3">
              <w:rPr>
                <w:rFonts w:ascii="Arial" w:hAnsi="Arial" w:cs="Arial"/>
              </w:rPr>
              <w:t xml:space="preserve"> konten-konten media yang </w:t>
            </w:r>
            <w:proofErr w:type="spellStart"/>
            <w:r w:rsidR="00BE3E73" w:rsidRPr="000801C3">
              <w:rPr>
                <w:rFonts w:ascii="Arial" w:hAnsi="Arial" w:cs="Arial"/>
              </w:rPr>
              <w:t>disiarkan</w:t>
            </w:r>
            <w:proofErr w:type="spellEnd"/>
            <w:r w:rsidR="00BE3E73" w:rsidRPr="000801C3">
              <w:rPr>
                <w:rFonts w:ascii="Arial" w:hAnsi="Arial" w:cs="Arial"/>
              </w:rPr>
              <w:t xml:space="preserve"> oleh media </w:t>
            </w:r>
            <w:proofErr w:type="spellStart"/>
            <w:r w:rsidR="00BE3E73" w:rsidRPr="000801C3">
              <w:rPr>
                <w:rFonts w:ascii="Arial" w:hAnsi="Arial" w:cs="Arial"/>
              </w:rPr>
              <w:t>kontemporer</w:t>
            </w:r>
            <w:proofErr w:type="spellEnd"/>
            <w:r w:rsidR="00BE3E73" w:rsidRPr="000801C3">
              <w:rPr>
                <w:rFonts w:ascii="Arial" w:hAnsi="Arial" w:cs="Arial"/>
              </w:rPr>
              <w:t xml:space="preserve"> (media </w:t>
            </w:r>
            <w:proofErr w:type="spellStart"/>
            <w:r w:rsidR="00BE3E73" w:rsidRPr="000801C3">
              <w:rPr>
                <w:rFonts w:ascii="Arial" w:hAnsi="Arial" w:cs="Arial"/>
              </w:rPr>
              <w:t>konvensional</w:t>
            </w:r>
            <w:proofErr w:type="spellEnd"/>
            <w:r w:rsidR="00BE3E73" w:rsidRPr="000801C3">
              <w:rPr>
                <w:rFonts w:ascii="Arial" w:hAnsi="Arial" w:cs="Arial"/>
              </w:rPr>
              <w:t xml:space="preserve"> </w:t>
            </w:r>
            <w:proofErr w:type="spellStart"/>
            <w:r w:rsidR="00BE3E73" w:rsidRPr="000801C3">
              <w:rPr>
                <w:rFonts w:ascii="Arial" w:hAnsi="Arial" w:cs="Arial"/>
              </w:rPr>
              <w:t>hingga</w:t>
            </w:r>
            <w:proofErr w:type="spellEnd"/>
            <w:r w:rsidR="00BE3E73" w:rsidRPr="000801C3">
              <w:rPr>
                <w:rFonts w:ascii="Arial" w:hAnsi="Arial" w:cs="Arial"/>
              </w:rPr>
              <w:t xml:space="preserve"> media </w:t>
            </w:r>
            <w:proofErr w:type="spellStart"/>
            <w:r w:rsidR="00BE3E73" w:rsidRPr="000801C3">
              <w:rPr>
                <w:rFonts w:ascii="Arial" w:hAnsi="Arial" w:cs="Arial"/>
              </w:rPr>
              <w:t>alternatif</w:t>
            </w:r>
            <w:proofErr w:type="spellEnd"/>
            <w:r w:rsidR="00BE3E73" w:rsidRPr="000801C3">
              <w:rPr>
                <w:rFonts w:ascii="Arial" w:hAnsi="Arial" w:cs="Arial"/>
              </w:rPr>
              <w:t xml:space="preserve"> </w:t>
            </w:r>
            <w:proofErr w:type="spellStart"/>
            <w:r w:rsidR="00BE3E73" w:rsidRPr="000801C3">
              <w:rPr>
                <w:rFonts w:ascii="Arial" w:hAnsi="Arial" w:cs="Arial"/>
              </w:rPr>
              <w:t>atau</w:t>
            </w:r>
            <w:proofErr w:type="spellEnd"/>
            <w:r w:rsidR="00BE3E73" w:rsidRPr="000801C3">
              <w:rPr>
                <w:rFonts w:ascii="Arial" w:hAnsi="Arial" w:cs="Arial"/>
              </w:rPr>
              <w:t xml:space="preserve"> media </w:t>
            </w:r>
            <w:proofErr w:type="spellStart"/>
            <w:r w:rsidR="00BE3E73" w:rsidRPr="000801C3">
              <w:rPr>
                <w:rFonts w:ascii="Arial" w:hAnsi="Arial" w:cs="Arial"/>
              </w:rPr>
              <w:t>sosial</w:t>
            </w:r>
            <w:proofErr w:type="spellEnd"/>
            <w:r w:rsidR="00BE3E73" w:rsidRPr="000801C3">
              <w:rPr>
                <w:rFonts w:ascii="Arial" w:hAnsi="Arial" w:cs="Arial"/>
              </w:rPr>
              <w:t>).</w:t>
            </w:r>
            <w:r w:rsidR="00114A89" w:rsidRPr="000801C3">
              <w:rPr>
                <w:rFonts w:ascii="Arial" w:hAnsi="Arial" w:cs="Arial"/>
              </w:rPr>
              <w:t xml:space="preserve"> </w:t>
            </w:r>
            <w:r w:rsidR="00114A89" w:rsidRPr="000801C3">
              <w:rPr>
                <w:rFonts w:ascii="Arial" w:hAnsi="Arial" w:cs="Arial"/>
              </w:rPr>
              <w:t xml:space="preserve">Mata </w:t>
            </w:r>
            <w:proofErr w:type="spellStart"/>
            <w:r w:rsidR="00114A89" w:rsidRPr="000801C3">
              <w:rPr>
                <w:rFonts w:ascii="Arial" w:hAnsi="Arial" w:cs="Arial"/>
              </w:rPr>
              <w:t>kuliah</w:t>
            </w:r>
            <w:proofErr w:type="spellEnd"/>
            <w:r w:rsidR="00114A89" w:rsidRPr="000801C3">
              <w:rPr>
                <w:rFonts w:ascii="Arial" w:hAnsi="Arial" w:cs="Arial"/>
              </w:rPr>
              <w:t xml:space="preserve"> </w:t>
            </w:r>
            <w:proofErr w:type="spellStart"/>
            <w:r w:rsidR="00114A89" w:rsidRPr="000801C3">
              <w:rPr>
                <w:rFonts w:ascii="Arial" w:hAnsi="Arial" w:cs="Arial"/>
              </w:rPr>
              <w:t>ini</w:t>
            </w:r>
            <w:proofErr w:type="spellEnd"/>
            <w:r w:rsidR="00114A89" w:rsidRPr="000801C3">
              <w:rPr>
                <w:rFonts w:ascii="Arial" w:hAnsi="Arial" w:cs="Arial"/>
              </w:rPr>
              <w:t xml:space="preserve"> </w:t>
            </w:r>
            <w:proofErr w:type="spellStart"/>
            <w:r w:rsidR="00114A89" w:rsidRPr="000801C3">
              <w:rPr>
                <w:rFonts w:ascii="Arial" w:hAnsi="Arial" w:cs="Arial"/>
              </w:rPr>
              <w:t>akan</w:t>
            </w:r>
            <w:proofErr w:type="spellEnd"/>
            <w:r w:rsidR="00114A89" w:rsidRPr="000801C3">
              <w:rPr>
                <w:rFonts w:ascii="Arial" w:hAnsi="Arial" w:cs="Arial"/>
              </w:rPr>
              <w:t xml:space="preserve"> </w:t>
            </w:r>
            <w:proofErr w:type="spellStart"/>
            <w:r w:rsidR="00114A89" w:rsidRPr="000801C3">
              <w:rPr>
                <w:rFonts w:ascii="Arial" w:hAnsi="Arial" w:cs="Arial"/>
              </w:rPr>
              <w:t>menjadi</w:t>
            </w:r>
            <w:proofErr w:type="spellEnd"/>
            <w:r w:rsidR="00114A89" w:rsidRPr="000801C3">
              <w:rPr>
                <w:rFonts w:ascii="Arial" w:hAnsi="Arial" w:cs="Arial"/>
              </w:rPr>
              <w:t xml:space="preserve"> </w:t>
            </w:r>
            <w:proofErr w:type="spellStart"/>
            <w:r w:rsidR="00114A89" w:rsidRPr="000801C3">
              <w:rPr>
                <w:rFonts w:ascii="Arial" w:hAnsi="Arial" w:cs="Arial"/>
              </w:rPr>
              <w:t>pembuka</w:t>
            </w:r>
            <w:proofErr w:type="spellEnd"/>
            <w:r w:rsidR="00114A89" w:rsidRPr="000801C3">
              <w:rPr>
                <w:rFonts w:ascii="Arial" w:hAnsi="Arial" w:cs="Arial"/>
              </w:rPr>
              <w:t xml:space="preserve"> </w:t>
            </w:r>
            <w:proofErr w:type="spellStart"/>
            <w:r w:rsidR="00114A89" w:rsidRPr="000801C3">
              <w:rPr>
                <w:rFonts w:ascii="Arial" w:hAnsi="Arial" w:cs="Arial"/>
              </w:rPr>
              <w:t>wawasan</w:t>
            </w:r>
            <w:proofErr w:type="spellEnd"/>
            <w:r w:rsidR="00114A89" w:rsidRPr="000801C3">
              <w:rPr>
                <w:rFonts w:ascii="Arial" w:hAnsi="Arial" w:cs="Arial"/>
              </w:rPr>
              <w:t xml:space="preserve"> dan </w:t>
            </w:r>
            <w:proofErr w:type="spellStart"/>
            <w:r w:rsidR="00114A89" w:rsidRPr="000801C3">
              <w:rPr>
                <w:rFonts w:ascii="Arial" w:hAnsi="Arial" w:cs="Arial"/>
              </w:rPr>
              <w:t>pengetahuan</w:t>
            </w:r>
            <w:proofErr w:type="spellEnd"/>
            <w:r w:rsidR="00114A89" w:rsidRPr="000801C3">
              <w:rPr>
                <w:rFonts w:ascii="Arial" w:hAnsi="Arial" w:cs="Arial"/>
              </w:rPr>
              <w:t xml:space="preserve"> </w:t>
            </w:r>
            <w:proofErr w:type="spellStart"/>
            <w:r w:rsidR="00114A89" w:rsidRPr="000801C3">
              <w:rPr>
                <w:rFonts w:ascii="Arial" w:hAnsi="Arial" w:cs="Arial"/>
              </w:rPr>
              <w:t>mahasiswa</w:t>
            </w:r>
            <w:proofErr w:type="spellEnd"/>
            <w:r w:rsidR="00114A89" w:rsidRPr="000801C3">
              <w:rPr>
                <w:rFonts w:ascii="Arial" w:hAnsi="Arial" w:cs="Arial"/>
              </w:rPr>
              <w:t xml:space="preserve"> </w:t>
            </w:r>
            <w:proofErr w:type="spellStart"/>
            <w:r w:rsidR="00114A89" w:rsidRPr="000801C3">
              <w:rPr>
                <w:rFonts w:ascii="Arial" w:hAnsi="Arial" w:cs="Arial"/>
              </w:rPr>
              <w:t>tentang</w:t>
            </w:r>
            <w:proofErr w:type="spellEnd"/>
            <w:r w:rsidR="00114A89" w:rsidRPr="000801C3">
              <w:rPr>
                <w:rFonts w:ascii="Arial" w:hAnsi="Arial" w:cs="Arial"/>
              </w:rPr>
              <w:t xml:space="preserve"> media</w:t>
            </w:r>
            <w:r w:rsidR="00114A89" w:rsidRPr="000801C3">
              <w:rPr>
                <w:rFonts w:ascii="Arial" w:hAnsi="Arial" w:cs="Arial"/>
              </w:rPr>
              <w:t xml:space="preserve"> </w:t>
            </w:r>
            <w:proofErr w:type="spellStart"/>
            <w:r w:rsidR="00114A89" w:rsidRPr="000801C3">
              <w:rPr>
                <w:rFonts w:ascii="Arial" w:hAnsi="Arial" w:cs="Arial"/>
              </w:rPr>
              <w:t>televisi</w:t>
            </w:r>
            <w:proofErr w:type="spellEnd"/>
            <w:r w:rsidR="00114A89" w:rsidRPr="000801C3">
              <w:rPr>
                <w:rFonts w:ascii="Arial" w:hAnsi="Arial" w:cs="Arial"/>
              </w:rPr>
              <w:t xml:space="preserve">, radio dan media </w:t>
            </w:r>
            <w:proofErr w:type="spellStart"/>
            <w:r w:rsidR="00114A89" w:rsidRPr="000801C3">
              <w:rPr>
                <w:rFonts w:ascii="Arial" w:hAnsi="Arial" w:cs="Arial"/>
              </w:rPr>
              <w:t>baru</w:t>
            </w:r>
            <w:proofErr w:type="spellEnd"/>
            <w:r w:rsidR="00114A89" w:rsidRPr="000801C3">
              <w:rPr>
                <w:rFonts w:ascii="Arial" w:hAnsi="Arial" w:cs="Arial"/>
              </w:rPr>
              <w:t xml:space="preserve">. Mata </w:t>
            </w:r>
            <w:proofErr w:type="spellStart"/>
            <w:r w:rsidR="00114A89" w:rsidRPr="000801C3">
              <w:rPr>
                <w:rFonts w:ascii="Arial" w:hAnsi="Arial" w:cs="Arial"/>
              </w:rPr>
              <w:t>kuliah</w:t>
            </w:r>
            <w:proofErr w:type="spellEnd"/>
            <w:r w:rsidR="00114A89" w:rsidRPr="000801C3">
              <w:rPr>
                <w:rFonts w:ascii="Arial" w:hAnsi="Arial" w:cs="Arial"/>
              </w:rPr>
              <w:t xml:space="preserve"> </w:t>
            </w:r>
            <w:proofErr w:type="spellStart"/>
            <w:r w:rsidR="00114A89" w:rsidRPr="000801C3">
              <w:rPr>
                <w:rFonts w:ascii="Arial" w:hAnsi="Arial" w:cs="Arial"/>
              </w:rPr>
              <w:t>ini</w:t>
            </w:r>
            <w:proofErr w:type="spellEnd"/>
            <w:r w:rsidR="00114A89" w:rsidRPr="000801C3">
              <w:rPr>
                <w:rFonts w:ascii="Arial" w:hAnsi="Arial" w:cs="Arial"/>
              </w:rPr>
              <w:t xml:space="preserve"> </w:t>
            </w:r>
            <w:proofErr w:type="spellStart"/>
            <w:r w:rsidR="00114A89" w:rsidRPr="000801C3">
              <w:rPr>
                <w:rFonts w:ascii="Arial" w:hAnsi="Arial" w:cs="Arial"/>
              </w:rPr>
              <w:t>akan</w:t>
            </w:r>
            <w:proofErr w:type="spellEnd"/>
            <w:r w:rsidR="00114A89" w:rsidRPr="000801C3">
              <w:rPr>
                <w:rFonts w:ascii="Arial" w:hAnsi="Arial" w:cs="Arial"/>
              </w:rPr>
              <w:t xml:space="preserve"> </w:t>
            </w:r>
            <w:proofErr w:type="spellStart"/>
            <w:r w:rsidR="00114A89" w:rsidRPr="000801C3">
              <w:rPr>
                <w:rFonts w:ascii="Arial" w:hAnsi="Arial" w:cs="Arial"/>
              </w:rPr>
              <w:t>menjadi</w:t>
            </w:r>
            <w:proofErr w:type="spellEnd"/>
            <w:r w:rsidR="00114A89" w:rsidRPr="000801C3">
              <w:rPr>
                <w:rFonts w:ascii="Arial" w:hAnsi="Arial" w:cs="Arial"/>
              </w:rPr>
              <w:t xml:space="preserve"> </w:t>
            </w:r>
            <w:proofErr w:type="spellStart"/>
            <w:r w:rsidR="00114A89" w:rsidRPr="000801C3">
              <w:rPr>
                <w:rFonts w:ascii="Arial" w:hAnsi="Arial" w:cs="Arial"/>
              </w:rPr>
              <w:t>awal</w:t>
            </w:r>
            <w:proofErr w:type="spellEnd"/>
            <w:r w:rsidR="00114A89" w:rsidRPr="000801C3">
              <w:rPr>
                <w:rFonts w:ascii="Arial" w:hAnsi="Arial" w:cs="Arial"/>
              </w:rPr>
              <w:t xml:space="preserve"> </w:t>
            </w:r>
            <w:proofErr w:type="spellStart"/>
            <w:r w:rsidR="00114A89" w:rsidRPr="000801C3">
              <w:rPr>
                <w:rFonts w:ascii="Arial" w:hAnsi="Arial" w:cs="Arial"/>
              </w:rPr>
              <w:t>dari</w:t>
            </w:r>
            <w:proofErr w:type="spellEnd"/>
            <w:r w:rsidR="00114A89" w:rsidRPr="000801C3">
              <w:rPr>
                <w:rFonts w:ascii="Arial" w:hAnsi="Arial" w:cs="Arial"/>
              </w:rPr>
              <w:t xml:space="preserve"> </w:t>
            </w:r>
            <w:proofErr w:type="spellStart"/>
            <w:r w:rsidR="00114A89" w:rsidRPr="000801C3">
              <w:rPr>
                <w:rFonts w:ascii="Arial" w:hAnsi="Arial" w:cs="Arial"/>
              </w:rPr>
              <w:t>matakuliah-matakuliah</w:t>
            </w:r>
            <w:proofErr w:type="spellEnd"/>
            <w:r w:rsidR="00114A89" w:rsidRPr="000801C3">
              <w:rPr>
                <w:rFonts w:ascii="Arial" w:hAnsi="Arial" w:cs="Arial"/>
              </w:rPr>
              <w:t xml:space="preserve"> yang </w:t>
            </w:r>
            <w:proofErr w:type="spellStart"/>
            <w:r w:rsidR="00114A89" w:rsidRPr="000801C3">
              <w:rPr>
                <w:rFonts w:ascii="Arial" w:hAnsi="Arial" w:cs="Arial"/>
              </w:rPr>
              <w:t>terkait</w:t>
            </w:r>
            <w:proofErr w:type="spellEnd"/>
            <w:r w:rsidR="00114A89" w:rsidRPr="000801C3">
              <w:rPr>
                <w:rFonts w:ascii="Arial" w:hAnsi="Arial" w:cs="Arial"/>
              </w:rPr>
              <w:t xml:space="preserve"> dengan </w:t>
            </w:r>
            <w:proofErr w:type="spellStart"/>
            <w:r w:rsidR="00114A89" w:rsidRPr="000801C3">
              <w:rPr>
                <w:rFonts w:ascii="Arial" w:hAnsi="Arial" w:cs="Arial"/>
              </w:rPr>
              <w:t>komunikasi</w:t>
            </w:r>
            <w:proofErr w:type="spellEnd"/>
            <w:r w:rsidR="00114A89" w:rsidRPr="000801C3">
              <w:rPr>
                <w:rFonts w:ascii="Arial" w:hAnsi="Arial" w:cs="Arial"/>
              </w:rPr>
              <w:t xml:space="preserve"> </w:t>
            </w:r>
            <w:proofErr w:type="spellStart"/>
            <w:r w:rsidR="00114A89" w:rsidRPr="000801C3">
              <w:rPr>
                <w:rFonts w:ascii="Arial" w:hAnsi="Arial" w:cs="Arial"/>
              </w:rPr>
              <w:t xml:space="preserve">kajian </w:t>
            </w:r>
            <w:proofErr w:type="spellEnd"/>
            <w:r w:rsidR="00114A89" w:rsidRPr="000801C3">
              <w:rPr>
                <w:rFonts w:ascii="Arial" w:hAnsi="Arial" w:cs="Arial"/>
              </w:rPr>
              <w:t>media</w:t>
            </w:r>
            <w:r w:rsidR="00114A89" w:rsidRPr="000801C3">
              <w:rPr>
                <w:rFonts w:ascii="Arial" w:hAnsi="Arial" w:cs="Arial"/>
              </w:rPr>
              <w:t xml:space="preserve"> yang </w:t>
            </w:r>
            <w:proofErr w:type="spellStart"/>
            <w:r w:rsidR="00114A89" w:rsidRPr="000801C3">
              <w:rPr>
                <w:rFonts w:ascii="Arial" w:hAnsi="Arial" w:cs="Arial"/>
              </w:rPr>
              <w:t>akan</w:t>
            </w:r>
            <w:proofErr w:type="spellEnd"/>
            <w:r w:rsidR="00114A89" w:rsidRPr="000801C3">
              <w:rPr>
                <w:rFonts w:ascii="Arial" w:hAnsi="Arial" w:cs="Arial"/>
              </w:rPr>
              <w:t xml:space="preserve"> </w:t>
            </w:r>
            <w:proofErr w:type="spellStart"/>
            <w:r w:rsidR="00114A89" w:rsidRPr="000801C3">
              <w:rPr>
                <w:rFonts w:ascii="Arial" w:hAnsi="Arial" w:cs="Arial"/>
              </w:rPr>
              <w:t>dipelajari</w:t>
            </w:r>
            <w:proofErr w:type="spellEnd"/>
            <w:r w:rsidR="00114A89" w:rsidRPr="000801C3">
              <w:rPr>
                <w:rFonts w:ascii="Arial" w:hAnsi="Arial" w:cs="Arial"/>
              </w:rPr>
              <w:t xml:space="preserve"> </w:t>
            </w:r>
            <w:proofErr w:type="spellStart"/>
            <w:r w:rsidR="00114A89" w:rsidRPr="000801C3">
              <w:rPr>
                <w:rFonts w:ascii="Arial" w:hAnsi="Arial" w:cs="Arial"/>
              </w:rPr>
              <w:t>mahasiswa</w:t>
            </w:r>
            <w:proofErr w:type="spellEnd"/>
            <w:r w:rsidR="00114A89" w:rsidRPr="000801C3">
              <w:rPr>
                <w:rFonts w:ascii="Arial" w:hAnsi="Arial" w:cs="Arial"/>
              </w:rPr>
              <w:t xml:space="preserve"> di</w:t>
            </w:r>
            <w:r w:rsidR="00114A89" w:rsidRPr="000801C3">
              <w:rPr>
                <w:rFonts w:ascii="Arial" w:hAnsi="Arial" w:cs="Arial"/>
              </w:rPr>
              <w:t xml:space="preserve"> </w:t>
            </w:r>
            <w:r w:rsidR="00114A89" w:rsidRPr="000801C3">
              <w:rPr>
                <w:rFonts w:ascii="Arial" w:hAnsi="Arial" w:cs="Arial"/>
              </w:rPr>
              <w:t xml:space="preserve">semester-semester </w:t>
            </w:r>
            <w:proofErr w:type="spellStart"/>
            <w:r w:rsidR="00114A89" w:rsidRPr="000801C3">
              <w:rPr>
                <w:rFonts w:ascii="Arial" w:hAnsi="Arial" w:cs="Arial"/>
              </w:rPr>
              <w:t>selanjutnya</w:t>
            </w:r>
            <w:proofErr w:type="spellEnd"/>
            <w:r w:rsidR="00114A89" w:rsidRPr="000801C3">
              <w:rPr>
                <w:rFonts w:ascii="Arial" w:hAnsi="Arial" w:cs="Arial"/>
              </w:rPr>
              <w:t>.</w:t>
            </w:r>
          </w:p>
        </w:tc>
      </w:tr>
      <w:tr w:rsidR="002248D2" w:rsidRPr="0011340A" w14:paraId="590800A6" w14:textId="77777777" w:rsidTr="004D0966">
        <w:tc>
          <w:tcPr>
            <w:tcW w:w="1943" w:type="dxa"/>
            <w:vAlign w:val="center"/>
          </w:tcPr>
          <w:p w14:paraId="2EC30AD8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Bahan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Kajian/ </w:t>
            </w: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5634" w:type="dxa"/>
            <w:gridSpan w:val="8"/>
          </w:tcPr>
          <w:p w14:paraId="30E2EFCE" w14:textId="39E1C69F" w:rsidR="00BE3E73" w:rsidRPr="000801C3" w:rsidRDefault="00BE3E73" w:rsidP="000801C3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r w:rsidRPr="000801C3">
              <w:rPr>
                <w:rFonts w:ascii="Arial" w:hAnsi="Arial" w:cs="Arial"/>
                <w:color w:val="auto"/>
              </w:rPr>
              <w:t>S</w:t>
            </w:r>
            <w:r w:rsidRPr="000801C3">
              <w:rPr>
                <w:rFonts w:ascii="Arial" w:hAnsi="Arial" w:cs="Arial"/>
                <w:color w:val="auto"/>
              </w:rPr>
              <w:t xml:space="preserve">ejarah dan </w:t>
            </w:r>
            <w:proofErr w:type="spellStart"/>
            <w:r w:rsidRPr="000801C3">
              <w:rPr>
                <w:rFonts w:ascii="Arial" w:hAnsi="Arial" w:cs="Arial"/>
                <w:color w:val="auto"/>
              </w:rPr>
              <w:t>perkembangan</w:t>
            </w:r>
            <w:proofErr w:type="spellEnd"/>
            <w:r w:rsidRPr="000801C3">
              <w:rPr>
                <w:rFonts w:ascii="Arial" w:hAnsi="Arial" w:cs="Arial"/>
                <w:color w:val="auto"/>
              </w:rPr>
              <w:t xml:space="preserve"> Media dan </w:t>
            </w:r>
            <w:proofErr w:type="spellStart"/>
            <w:r w:rsidRPr="000801C3">
              <w:rPr>
                <w:rFonts w:ascii="Arial" w:hAnsi="Arial" w:cs="Arial"/>
                <w:color w:val="auto"/>
              </w:rPr>
              <w:t>Penyiaran</w:t>
            </w:r>
            <w:proofErr w:type="spellEnd"/>
          </w:p>
          <w:p w14:paraId="0D168EFA" w14:textId="240C033C" w:rsidR="00BE3E73" w:rsidRPr="000801C3" w:rsidRDefault="00BE3E73" w:rsidP="000801C3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r w:rsidRPr="000801C3">
              <w:rPr>
                <w:rFonts w:ascii="Arial" w:hAnsi="Arial" w:cs="Arial"/>
                <w:color w:val="auto"/>
              </w:rPr>
              <w:t>M</w:t>
            </w:r>
            <w:r w:rsidRPr="000801C3">
              <w:rPr>
                <w:rFonts w:ascii="Arial" w:hAnsi="Arial" w:cs="Arial"/>
                <w:color w:val="auto"/>
              </w:rPr>
              <w:t xml:space="preserve">edia dan </w:t>
            </w:r>
            <w:proofErr w:type="spellStart"/>
            <w:r w:rsidRPr="000801C3">
              <w:rPr>
                <w:rFonts w:ascii="Arial" w:hAnsi="Arial" w:cs="Arial"/>
                <w:color w:val="auto"/>
              </w:rPr>
              <w:t>penyiaran</w:t>
            </w:r>
            <w:proofErr w:type="spellEnd"/>
            <w:r w:rsidRPr="000801C3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color w:val="auto"/>
              </w:rPr>
              <w:t>berdasarkan</w:t>
            </w:r>
            <w:proofErr w:type="spellEnd"/>
            <w:r w:rsidRPr="000801C3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color w:val="auto"/>
              </w:rPr>
              <w:t>teori</w:t>
            </w:r>
            <w:proofErr w:type="spellEnd"/>
            <w:r w:rsidRPr="000801C3">
              <w:rPr>
                <w:rFonts w:ascii="Arial" w:hAnsi="Arial" w:cs="Arial"/>
                <w:color w:val="auto"/>
              </w:rPr>
              <w:t xml:space="preserve"> dan </w:t>
            </w:r>
            <w:proofErr w:type="spellStart"/>
            <w:r w:rsidRPr="000801C3">
              <w:rPr>
                <w:rFonts w:ascii="Arial" w:hAnsi="Arial" w:cs="Arial"/>
                <w:color w:val="auto"/>
              </w:rPr>
              <w:t>konsep</w:t>
            </w:r>
            <w:proofErr w:type="spellEnd"/>
            <w:r w:rsidRPr="000801C3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color w:val="auto"/>
              </w:rPr>
              <w:t>dalam</w:t>
            </w:r>
            <w:proofErr w:type="spellEnd"/>
            <w:r w:rsidRPr="000801C3">
              <w:rPr>
                <w:rFonts w:ascii="Arial" w:hAnsi="Arial" w:cs="Arial"/>
                <w:color w:val="auto"/>
              </w:rPr>
              <w:t xml:space="preserve"> </w:t>
            </w:r>
            <w:r w:rsidRPr="000801C3">
              <w:rPr>
                <w:rFonts w:ascii="Arial" w:hAnsi="Arial" w:cs="Arial"/>
                <w:color w:val="auto"/>
              </w:rPr>
              <w:t xml:space="preserve">kajian </w:t>
            </w:r>
            <w:proofErr w:type="spellStart"/>
            <w:r w:rsidRPr="000801C3">
              <w:rPr>
                <w:rFonts w:ascii="Arial" w:hAnsi="Arial" w:cs="Arial"/>
                <w:color w:val="auto"/>
              </w:rPr>
              <w:t>Komunikasi</w:t>
            </w:r>
            <w:proofErr w:type="spellEnd"/>
          </w:p>
          <w:p w14:paraId="3577B7D5" w14:textId="15F4B3CC" w:rsidR="00BE3E73" w:rsidRPr="000801C3" w:rsidRDefault="00BE3E73" w:rsidP="000801C3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proofErr w:type="spellStart"/>
            <w:r w:rsidRPr="000801C3">
              <w:rPr>
                <w:rFonts w:ascii="Arial" w:hAnsi="Arial" w:cs="Arial"/>
                <w:color w:val="auto"/>
              </w:rPr>
              <w:t>S</w:t>
            </w:r>
            <w:r w:rsidRPr="000801C3">
              <w:rPr>
                <w:rFonts w:ascii="Arial" w:hAnsi="Arial" w:cs="Arial"/>
                <w:color w:val="auto"/>
              </w:rPr>
              <w:t>truktur</w:t>
            </w:r>
            <w:proofErr w:type="spellEnd"/>
            <w:r w:rsidRPr="000801C3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color w:val="auto"/>
              </w:rPr>
              <w:t>organisasi</w:t>
            </w:r>
            <w:proofErr w:type="spellEnd"/>
            <w:r w:rsidRPr="000801C3">
              <w:rPr>
                <w:rFonts w:ascii="Arial" w:hAnsi="Arial" w:cs="Arial"/>
                <w:color w:val="auto"/>
              </w:rPr>
              <w:t xml:space="preserve"> media </w:t>
            </w:r>
            <w:proofErr w:type="spellStart"/>
            <w:r w:rsidRPr="000801C3">
              <w:rPr>
                <w:rFonts w:ascii="Arial" w:hAnsi="Arial" w:cs="Arial"/>
                <w:color w:val="auto"/>
              </w:rPr>
              <w:t>penyiaran</w:t>
            </w:r>
            <w:proofErr w:type="spellEnd"/>
          </w:p>
          <w:p w14:paraId="4CD423E5" w14:textId="5C323C31" w:rsidR="00BE3E73" w:rsidRPr="000801C3" w:rsidRDefault="00BE3E73" w:rsidP="000801C3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proofErr w:type="spellStart"/>
            <w:r w:rsidRPr="000801C3">
              <w:rPr>
                <w:rFonts w:ascii="Arial" w:hAnsi="Arial" w:cs="Arial"/>
                <w:color w:val="auto"/>
              </w:rPr>
              <w:t>P</w:t>
            </w:r>
            <w:r w:rsidRPr="000801C3">
              <w:rPr>
                <w:rFonts w:ascii="Arial" w:hAnsi="Arial" w:cs="Arial"/>
                <w:color w:val="auto"/>
              </w:rPr>
              <w:t>emrograman</w:t>
            </w:r>
            <w:proofErr w:type="spellEnd"/>
            <w:r w:rsidRPr="000801C3">
              <w:rPr>
                <w:rFonts w:ascii="Arial" w:hAnsi="Arial" w:cs="Arial"/>
                <w:color w:val="auto"/>
              </w:rPr>
              <w:t xml:space="preserve"> media </w:t>
            </w:r>
            <w:proofErr w:type="spellStart"/>
            <w:r w:rsidRPr="000801C3">
              <w:rPr>
                <w:rFonts w:ascii="Arial" w:hAnsi="Arial" w:cs="Arial"/>
                <w:color w:val="auto"/>
              </w:rPr>
              <w:t>penyiaran</w:t>
            </w:r>
            <w:proofErr w:type="spellEnd"/>
            <w:r w:rsidRPr="000801C3">
              <w:rPr>
                <w:rFonts w:ascii="Arial" w:hAnsi="Arial" w:cs="Arial"/>
                <w:color w:val="auto"/>
              </w:rPr>
              <w:t xml:space="preserve"> </w:t>
            </w:r>
          </w:p>
          <w:p w14:paraId="60CD0706" w14:textId="185D35EB" w:rsidR="00BE3E73" w:rsidRPr="000801C3" w:rsidRDefault="00BE3E73" w:rsidP="000801C3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proofErr w:type="spellStart"/>
            <w:r w:rsidRPr="000801C3">
              <w:rPr>
                <w:rFonts w:ascii="Arial" w:hAnsi="Arial" w:cs="Arial"/>
                <w:color w:val="auto"/>
              </w:rPr>
              <w:t>Konvergensi</w:t>
            </w:r>
            <w:proofErr w:type="spellEnd"/>
            <w:r w:rsidRPr="000801C3">
              <w:rPr>
                <w:rFonts w:ascii="Arial" w:hAnsi="Arial" w:cs="Arial"/>
                <w:color w:val="auto"/>
              </w:rPr>
              <w:t xml:space="preserve"> media </w:t>
            </w:r>
            <w:proofErr w:type="spellStart"/>
            <w:r w:rsidRPr="000801C3">
              <w:rPr>
                <w:rFonts w:ascii="Arial" w:hAnsi="Arial" w:cs="Arial"/>
                <w:color w:val="auto"/>
              </w:rPr>
              <w:t>siaran</w:t>
            </w:r>
            <w:proofErr w:type="spellEnd"/>
          </w:p>
          <w:p w14:paraId="0171E6E8" w14:textId="312A6F79" w:rsidR="00BE3E73" w:rsidRPr="000801C3" w:rsidRDefault="00BE3E73" w:rsidP="000801C3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proofErr w:type="spellStart"/>
            <w:r w:rsidRPr="000801C3">
              <w:rPr>
                <w:rFonts w:ascii="Arial" w:hAnsi="Arial" w:cs="Arial"/>
                <w:color w:val="auto"/>
              </w:rPr>
              <w:t>P</w:t>
            </w:r>
            <w:r w:rsidRPr="000801C3">
              <w:rPr>
                <w:rFonts w:ascii="Arial" w:hAnsi="Arial" w:cs="Arial"/>
                <w:color w:val="auto"/>
              </w:rPr>
              <w:t>eralatan</w:t>
            </w:r>
            <w:proofErr w:type="spellEnd"/>
            <w:r w:rsidRPr="000801C3">
              <w:rPr>
                <w:rFonts w:ascii="Arial" w:hAnsi="Arial" w:cs="Arial"/>
                <w:color w:val="auto"/>
              </w:rPr>
              <w:t xml:space="preserve"> inti </w:t>
            </w:r>
            <w:proofErr w:type="spellStart"/>
            <w:r w:rsidRPr="000801C3">
              <w:rPr>
                <w:rFonts w:ascii="Arial" w:hAnsi="Arial" w:cs="Arial"/>
                <w:color w:val="auto"/>
              </w:rPr>
              <w:t>dalam</w:t>
            </w:r>
            <w:proofErr w:type="spellEnd"/>
            <w:r w:rsidRPr="000801C3">
              <w:rPr>
                <w:rFonts w:ascii="Arial" w:hAnsi="Arial" w:cs="Arial"/>
                <w:color w:val="auto"/>
              </w:rPr>
              <w:t xml:space="preserve"> proses </w:t>
            </w:r>
            <w:proofErr w:type="spellStart"/>
            <w:r w:rsidRPr="000801C3">
              <w:rPr>
                <w:rFonts w:ascii="Arial" w:hAnsi="Arial" w:cs="Arial"/>
                <w:color w:val="auto"/>
              </w:rPr>
              <w:t>siaran</w:t>
            </w:r>
            <w:proofErr w:type="spellEnd"/>
          </w:p>
          <w:p w14:paraId="49DDF66D" w14:textId="77777777" w:rsidR="002248D2" w:rsidRPr="000801C3" w:rsidRDefault="00BE3E73" w:rsidP="000801C3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r w:rsidRPr="000801C3">
              <w:rPr>
                <w:rFonts w:ascii="Arial" w:hAnsi="Arial" w:cs="Arial"/>
                <w:color w:val="auto"/>
              </w:rPr>
              <w:t>D</w:t>
            </w:r>
            <w:r w:rsidRPr="000801C3">
              <w:rPr>
                <w:rFonts w:ascii="Arial" w:hAnsi="Arial" w:cs="Arial"/>
                <w:color w:val="auto"/>
              </w:rPr>
              <w:t xml:space="preserve">asar </w:t>
            </w:r>
            <w:proofErr w:type="spellStart"/>
            <w:r w:rsidRPr="000801C3">
              <w:rPr>
                <w:rFonts w:ascii="Arial" w:hAnsi="Arial" w:cs="Arial"/>
                <w:color w:val="auto"/>
              </w:rPr>
              <w:t>riset</w:t>
            </w:r>
            <w:proofErr w:type="spellEnd"/>
            <w:r w:rsidRPr="000801C3">
              <w:rPr>
                <w:rFonts w:ascii="Arial" w:hAnsi="Arial" w:cs="Arial"/>
                <w:color w:val="auto"/>
              </w:rPr>
              <w:t xml:space="preserve"> konten media </w:t>
            </w:r>
            <w:proofErr w:type="spellStart"/>
            <w:r w:rsidRPr="000801C3">
              <w:rPr>
                <w:rFonts w:ascii="Arial" w:hAnsi="Arial" w:cs="Arial"/>
                <w:color w:val="auto"/>
              </w:rPr>
              <w:t>siaran</w:t>
            </w:r>
            <w:proofErr w:type="spellEnd"/>
            <w:r w:rsidRPr="000801C3">
              <w:rPr>
                <w:rFonts w:ascii="Arial" w:hAnsi="Arial" w:cs="Arial"/>
                <w:color w:val="auto"/>
              </w:rPr>
              <w:t xml:space="preserve"> </w:t>
            </w:r>
          </w:p>
          <w:p w14:paraId="0B83C422" w14:textId="655538A2" w:rsidR="00C922EA" w:rsidRPr="000801C3" w:rsidRDefault="00C922EA" w:rsidP="000801C3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proofErr w:type="spellStart"/>
            <w:r w:rsidRPr="000801C3">
              <w:rPr>
                <w:rFonts w:ascii="Arial" w:hAnsi="Arial" w:cs="Arial"/>
                <w:color w:val="auto"/>
              </w:rPr>
              <w:t>Regulasi</w:t>
            </w:r>
            <w:proofErr w:type="spellEnd"/>
            <w:r w:rsidRPr="000801C3">
              <w:rPr>
                <w:rFonts w:ascii="Arial" w:hAnsi="Arial" w:cs="Arial"/>
                <w:color w:val="auto"/>
              </w:rPr>
              <w:t xml:space="preserve"> media </w:t>
            </w:r>
            <w:proofErr w:type="spellStart"/>
            <w:r w:rsidRPr="000801C3">
              <w:rPr>
                <w:rFonts w:ascii="Arial" w:hAnsi="Arial" w:cs="Arial"/>
                <w:color w:val="auto"/>
              </w:rPr>
              <w:t>penyiaran</w:t>
            </w:r>
            <w:proofErr w:type="spellEnd"/>
          </w:p>
        </w:tc>
      </w:tr>
      <w:tr w:rsidR="002248D2" w:rsidRPr="0011340A" w14:paraId="43364CF9" w14:textId="77777777" w:rsidTr="004D0966">
        <w:tc>
          <w:tcPr>
            <w:tcW w:w="1943" w:type="dxa"/>
            <w:vMerge w:val="restart"/>
            <w:vAlign w:val="center"/>
          </w:tcPr>
          <w:p w14:paraId="230DD844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652E7B1F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Utama :</w:t>
            </w:r>
          </w:p>
        </w:tc>
      </w:tr>
      <w:tr w:rsidR="002248D2" w:rsidRPr="0011340A" w14:paraId="007F85A7" w14:textId="77777777" w:rsidTr="004D0966">
        <w:tc>
          <w:tcPr>
            <w:tcW w:w="1943" w:type="dxa"/>
            <w:vMerge/>
            <w:vAlign w:val="center"/>
          </w:tcPr>
          <w:p w14:paraId="1533B7D6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8"/>
          </w:tcPr>
          <w:p w14:paraId="7D4ED737" w14:textId="77777777" w:rsidR="00114A89" w:rsidRPr="000801C3" w:rsidRDefault="00114A89" w:rsidP="000801C3">
            <w:pPr>
              <w:pStyle w:val="ListParagraph"/>
              <w:numPr>
                <w:ilvl w:val="0"/>
                <w:numId w:val="17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Baran &amp;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amp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; Davis. 2012.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Mass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communication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theory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Foundation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ferment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feature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Wadsworth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Cengage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</w:p>
          <w:p w14:paraId="71523F05" w14:textId="7B488F9C" w:rsidR="00114A89" w:rsidRPr="000801C3" w:rsidRDefault="00114A89" w:rsidP="000801C3">
            <w:pPr>
              <w:pStyle w:val="ListParagraph"/>
              <w:numPr>
                <w:ilvl w:val="0"/>
                <w:numId w:val="17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Albarran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, Alan B. 2010.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Electronic Media.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Fourth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Edition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Wadsworth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Cengage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</w:p>
          <w:p w14:paraId="16207DD6" w14:textId="510FD140" w:rsidR="00114A89" w:rsidRPr="000801C3" w:rsidRDefault="00114A89" w:rsidP="000801C3">
            <w:pPr>
              <w:pStyle w:val="ListParagraph"/>
              <w:numPr>
                <w:ilvl w:val="0"/>
                <w:numId w:val="17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Morrisan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. 2008.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Penyiaran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-Strategi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Mengelola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Radio &amp;amp;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Televisi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>. Jakarta:</w:t>
            </w:r>
            <w:r w:rsidRPr="000801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801C3">
              <w:rPr>
                <w:rFonts w:ascii="Arial" w:hAnsi="Arial" w:cs="Arial"/>
                <w:sz w:val="20"/>
                <w:szCs w:val="20"/>
              </w:rPr>
              <w:t xml:space="preserve">Kencana,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Prenada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Media Group.</w:t>
            </w:r>
          </w:p>
          <w:p w14:paraId="2D8F2C12" w14:textId="689A7319" w:rsidR="00114A89" w:rsidRPr="000801C3" w:rsidRDefault="00114A89" w:rsidP="000801C3">
            <w:pPr>
              <w:pStyle w:val="ListParagraph"/>
              <w:numPr>
                <w:ilvl w:val="0"/>
                <w:numId w:val="17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 xml:space="preserve">Nugroho, Y., Putri, DA., Laksmi, S. 2012. Memetakan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Lansekap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Industri Media Kontemporer di</w:t>
            </w:r>
            <w:r w:rsidRPr="000801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801C3">
              <w:rPr>
                <w:rFonts w:ascii="Arial" w:hAnsi="Arial" w:cs="Arial"/>
                <w:sz w:val="20"/>
                <w:szCs w:val="20"/>
              </w:rPr>
              <w:t xml:space="preserve">Indonesia (Edisi Bahasa Indonesia). Riset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kerjasama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antara Centre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Innovation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Governance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dan HIVOS Kantor Regional Asia Tenggara, didanai oleh Ford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Foundation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>. Jakarta:</w:t>
            </w:r>
            <w:r w:rsidRPr="000801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801C3">
              <w:rPr>
                <w:rFonts w:ascii="Arial" w:hAnsi="Arial" w:cs="Arial"/>
                <w:sz w:val="20"/>
                <w:szCs w:val="20"/>
              </w:rPr>
              <w:t>CIPG dan HIVOS.</w:t>
            </w:r>
          </w:p>
          <w:p w14:paraId="7C205C3D" w14:textId="0AFDCDDA" w:rsidR="00114A89" w:rsidRPr="000801C3" w:rsidRDefault="00114A89" w:rsidP="000801C3">
            <w:pPr>
              <w:pStyle w:val="ListParagraph"/>
              <w:numPr>
                <w:ilvl w:val="0"/>
                <w:numId w:val="17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Sulvianijayanti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>. 2018. Manajemen dan konvergensi media penyiaran. Makassar: Aksara Timur</w:t>
            </w:r>
          </w:p>
        </w:tc>
      </w:tr>
      <w:tr w:rsidR="002248D2" w:rsidRPr="0011340A" w14:paraId="5501D7FC" w14:textId="77777777" w:rsidTr="004D0966">
        <w:tc>
          <w:tcPr>
            <w:tcW w:w="1943" w:type="dxa"/>
            <w:vMerge/>
            <w:vAlign w:val="center"/>
          </w:tcPr>
          <w:p w14:paraId="61454FC8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3B12A2F1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Pendukung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</w:tc>
      </w:tr>
      <w:tr w:rsidR="002248D2" w:rsidRPr="0011340A" w14:paraId="52740465" w14:textId="77777777" w:rsidTr="004D0966">
        <w:tc>
          <w:tcPr>
            <w:tcW w:w="1943" w:type="dxa"/>
            <w:vMerge/>
            <w:vAlign w:val="center"/>
          </w:tcPr>
          <w:p w14:paraId="42C7AF9F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8"/>
          </w:tcPr>
          <w:p w14:paraId="594E3218" w14:textId="77777777" w:rsidR="00114A89" w:rsidRPr="000801C3" w:rsidRDefault="00114A89" w:rsidP="000801C3">
            <w:pPr>
              <w:pStyle w:val="ListParagraph"/>
              <w:numPr>
                <w:ilvl w:val="0"/>
                <w:numId w:val="18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 xml:space="preserve">Mufid, Muhamad. 2005. Komunikasi dan Regulasi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Penyiaram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. Jakarta: Kencana,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Prenada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Media</w:t>
            </w:r>
            <w:r w:rsidRPr="000801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801C3">
              <w:rPr>
                <w:rFonts w:ascii="Arial" w:hAnsi="Arial" w:cs="Arial"/>
                <w:sz w:val="20"/>
                <w:szCs w:val="20"/>
              </w:rPr>
              <w:t>Group &amp;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amp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; UIN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Press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E499CA" w14:textId="77777777" w:rsidR="00114A89" w:rsidRPr="000801C3" w:rsidRDefault="00114A89" w:rsidP="000801C3">
            <w:pPr>
              <w:pStyle w:val="ListParagraph"/>
              <w:numPr>
                <w:ilvl w:val="0"/>
                <w:numId w:val="18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 xml:space="preserve">UU No. 32/2002 tentang Penyiaran. Bandung: Penerbit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Fokusmedia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>. 2005.</w:t>
            </w:r>
          </w:p>
          <w:p w14:paraId="07EC9069" w14:textId="77777777" w:rsidR="00114A89" w:rsidRPr="000801C3" w:rsidRDefault="00114A89" w:rsidP="000801C3">
            <w:pPr>
              <w:pStyle w:val="ListParagraph"/>
              <w:numPr>
                <w:ilvl w:val="0"/>
                <w:numId w:val="18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 xml:space="preserve">UU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, 40/1992 tentang Pers. Bandung: Penerbit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Fokusmedia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>. 2005.</w:t>
            </w:r>
          </w:p>
          <w:p w14:paraId="196CBE33" w14:textId="77777777" w:rsidR="00114A89" w:rsidRPr="000801C3" w:rsidRDefault="00114A89" w:rsidP="000801C3">
            <w:pPr>
              <w:pStyle w:val="ListParagraph"/>
              <w:numPr>
                <w:ilvl w:val="0"/>
                <w:numId w:val="18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 xml:space="preserve">Wahyudi, J.B. 1994,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Dasar-Dasar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Manajemen Penyiaran. Jakarta: Gramedia</w:t>
            </w:r>
          </w:p>
          <w:p w14:paraId="08DE7BC0" w14:textId="77777777" w:rsidR="00114A89" w:rsidRPr="000801C3" w:rsidRDefault="00114A89" w:rsidP="000801C3">
            <w:pPr>
              <w:pStyle w:val="ListParagraph"/>
              <w:numPr>
                <w:ilvl w:val="0"/>
                <w:numId w:val="18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Zettl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, Herbert, 2003.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Television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Handbook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. USA: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Wadsworth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A92EC6" w14:textId="710841CE" w:rsidR="002248D2" w:rsidRPr="000801C3" w:rsidRDefault="00114A89" w:rsidP="000801C3">
            <w:pPr>
              <w:pStyle w:val="ListParagraph"/>
              <w:numPr>
                <w:ilvl w:val="0"/>
                <w:numId w:val="18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lastRenderedPageBreak/>
              <w:t>Kusumaningtias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>, Intan Tri. Dasar-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penyiaran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>. Universitas Pakuan, Bogor</w:t>
            </w:r>
          </w:p>
        </w:tc>
      </w:tr>
      <w:tr w:rsidR="002248D2" w:rsidRPr="0011340A" w14:paraId="38DCC794" w14:textId="77777777" w:rsidTr="004D0966">
        <w:tc>
          <w:tcPr>
            <w:tcW w:w="1943" w:type="dxa"/>
            <w:vAlign w:val="center"/>
          </w:tcPr>
          <w:p w14:paraId="4E2CF143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lastRenderedPageBreak/>
              <w:t>Dosen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5634" w:type="dxa"/>
            <w:gridSpan w:val="8"/>
          </w:tcPr>
          <w:p w14:paraId="2D30814A" w14:textId="0C839F58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Ahsani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Taqwim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Aminuddin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M.I.Kom</w:t>
            </w:r>
            <w:proofErr w:type="spellEnd"/>
          </w:p>
        </w:tc>
      </w:tr>
      <w:tr w:rsidR="002248D2" w:rsidRPr="0011340A" w14:paraId="203F1797" w14:textId="77777777" w:rsidTr="004D0966">
        <w:tc>
          <w:tcPr>
            <w:tcW w:w="1943" w:type="dxa"/>
            <w:vAlign w:val="center"/>
          </w:tcPr>
          <w:p w14:paraId="08E14E7D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5634" w:type="dxa"/>
            <w:gridSpan w:val="8"/>
          </w:tcPr>
          <w:p w14:paraId="468CBD18" w14:textId="6D81C31B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2F78B57A" w14:textId="6C8E9393" w:rsidR="00D80385" w:rsidRDefault="00D80385" w:rsidP="00DC1632">
      <w:pPr>
        <w:spacing w:line="276" w:lineRule="auto"/>
      </w:pPr>
    </w:p>
    <w:p w14:paraId="3D331803" w14:textId="77777777" w:rsidR="0045715C" w:rsidRDefault="0045715C" w:rsidP="00DC1632">
      <w:pPr>
        <w:spacing w:line="276" w:lineRule="auto"/>
      </w:pPr>
    </w:p>
    <w:tbl>
      <w:tblPr>
        <w:tblStyle w:val="TableGrid"/>
        <w:tblW w:w="177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3685"/>
        <w:gridCol w:w="2127"/>
        <w:gridCol w:w="15"/>
        <w:gridCol w:w="2394"/>
        <w:gridCol w:w="1701"/>
        <w:gridCol w:w="15"/>
        <w:gridCol w:w="2395"/>
        <w:gridCol w:w="15"/>
        <w:gridCol w:w="1119"/>
      </w:tblGrid>
      <w:tr w:rsidR="00432173" w:rsidRPr="00F66C11" w14:paraId="6EAFAC53" w14:textId="77777777" w:rsidTr="00F66C11">
        <w:tc>
          <w:tcPr>
            <w:tcW w:w="1134" w:type="dxa"/>
            <w:vMerge w:val="restart"/>
            <w:vAlign w:val="center"/>
          </w:tcPr>
          <w:p w14:paraId="44D6D6F2" w14:textId="77777777" w:rsidR="00D80385" w:rsidRPr="00F66C11" w:rsidRDefault="00D80385" w:rsidP="00F66C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Minggu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ke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vMerge w:val="restart"/>
            <w:vAlign w:val="center"/>
          </w:tcPr>
          <w:p w14:paraId="0100E2A7" w14:textId="64BA2665" w:rsidR="00D80385" w:rsidRPr="00F66C11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="008B6DB7" w:rsidRPr="00F66C11">
              <w:rPr>
                <w:rFonts w:ascii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5827" w:type="dxa"/>
            <w:gridSpan w:val="3"/>
            <w:vAlign w:val="center"/>
          </w:tcPr>
          <w:p w14:paraId="1A03C0E4" w14:textId="77777777" w:rsidR="00D80385" w:rsidRPr="00F66C11" w:rsidRDefault="00D80385" w:rsidP="00F66C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4110" w:type="dxa"/>
            <w:gridSpan w:val="3"/>
            <w:vAlign w:val="center"/>
          </w:tcPr>
          <w:p w14:paraId="1D0BA25B" w14:textId="77777777" w:rsidR="00D80385" w:rsidRPr="00F66C11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Metode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Penugasan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Mahasiswa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66C11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r w:rsidRPr="00F66C11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Estimasi</w:t>
            </w:r>
            <w:proofErr w:type="spellEnd"/>
            <w:r w:rsidRPr="00F66C11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 Waktu)</w:t>
            </w:r>
          </w:p>
        </w:tc>
        <w:tc>
          <w:tcPr>
            <w:tcW w:w="2410" w:type="dxa"/>
            <w:gridSpan w:val="2"/>
            <w:vAlign w:val="center"/>
          </w:tcPr>
          <w:p w14:paraId="62602C86" w14:textId="77777777" w:rsidR="00D80385" w:rsidRPr="00F66C11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66C11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(Pustaka)</w:t>
            </w:r>
          </w:p>
        </w:tc>
        <w:tc>
          <w:tcPr>
            <w:tcW w:w="1119" w:type="dxa"/>
            <w:vAlign w:val="center"/>
          </w:tcPr>
          <w:p w14:paraId="1E99005D" w14:textId="77777777" w:rsidR="00D80385" w:rsidRPr="00F66C11" w:rsidRDefault="00D80385" w:rsidP="00F828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Bobot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432173" w:rsidRPr="00F66C11" w14:paraId="2885FE36" w14:textId="77777777" w:rsidTr="00F66C11">
        <w:tc>
          <w:tcPr>
            <w:tcW w:w="1134" w:type="dxa"/>
            <w:vMerge/>
            <w:vAlign w:val="center"/>
          </w:tcPr>
          <w:p w14:paraId="6472E35D" w14:textId="77777777" w:rsidR="00D80385" w:rsidRPr="00F66C11" w:rsidRDefault="00D80385" w:rsidP="00F66C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26894054" w14:textId="77777777" w:rsidR="00D80385" w:rsidRPr="00F66C11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A758C50" w14:textId="77777777" w:rsidR="00D80385" w:rsidRPr="00F66C11" w:rsidRDefault="00D80385" w:rsidP="004260C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127" w:type="dxa"/>
            <w:vAlign w:val="center"/>
          </w:tcPr>
          <w:p w14:paraId="0A94C2F1" w14:textId="77777777" w:rsidR="00D80385" w:rsidRPr="00F66C11" w:rsidRDefault="00D80385" w:rsidP="004260C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Kriteria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08073DFE" w14:textId="77777777" w:rsidR="00D80385" w:rsidRPr="00F66C11" w:rsidRDefault="00D80385" w:rsidP="004260C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C11">
              <w:rPr>
                <w:rFonts w:ascii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701" w:type="dxa"/>
            <w:vAlign w:val="center"/>
          </w:tcPr>
          <w:p w14:paraId="18E1F3B8" w14:textId="77777777" w:rsidR="00D80385" w:rsidRPr="00F66C11" w:rsidRDefault="00D80385" w:rsidP="004260C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C11">
              <w:rPr>
                <w:rFonts w:ascii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410" w:type="dxa"/>
            <w:gridSpan w:val="2"/>
            <w:vAlign w:val="center"/>
          </w:tcPr>
          <w:p w14:paraId="2F4FA765" w14:textId="77777777" w:rsidR="00D80385" w:rsidRPr="00F66C11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D5A775" w14:textId="77777777" w:rsidR="00D80385" w:rsidRPr="00F66C11" w:rsidRDefault="00D80385" w:rsidP="00F828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17A4" w:rsidRPr="00F66C11" w14:paraId="38756A39" w14:textId="77777777" w:rsidTr="00F66C11">
        <w:tc>
          <w:tcPr>
            <w:tcW w:w="1134" w:type="dxa"/>
            <w:vAlign w:val="center"/>
          </w:tcPr>
          <w:p w14:paraId="377614C4" w14:textId="0D723CF4" w:rsidR="00D017A4" w:rsidRPr="00F66C11" w:rsidRDefault="00D017A4" w:rsidP="00F66C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1</w:t>
            </w:r>
            <w:r w:rsidR="00C922EA" w:rsidRPr="00F66C11">
              <w:rPr>
                <w:rFonts w:ascii="Arial" w:hAnsi="Arial" w:cs="Arial"/>
                <w:sz w:val="20"/>
                <w:szCs w:val="20"/>
              </w:rPr>
              <w:t>,2</w:t>
            </w:r>
          </w:p>
        </w:tc>
        <w:tc>
          <w:tcPr>
            <w:tcW w:w="3119" w:type="dxa"/>
            <w:vAlign w:val="center"/>
          </w:tcPr>
          <w:p w14:paraId="4807710E" w14:textId="5CC52732" w:rsidR="00D017A4" w:rsidRPr="00F66C11" w:rsidRDefault="003B0707" w:rsidP="000801C3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sejarah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perkembangan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Media dan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Penyiaran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05C0" w:rsidRPr="00F66C11">
              <w:rPr>
                <w:rFonts w:ascii="Arial" w:hAnsi="Arial" w:cs="Arial"/>
                <w:sz w:val="20"/>
                <w:szCs w:val="20"/>
              </w:rPr>
              <w:t>(</w:t>
            </w:r>
            <w:r w:rsidR="008B6DB7" w:rsidRPr="00F66C11">
              <w:rPr>
                <w:rFonts w:ascii="Arial" w:hAnsi="Arial" w:cs="Arial"/>
                <w:sz w:val="20"/>
                <w:szCs w:val="20"/>
              </w:rPr>
              <w:t>Sub-</w:t>
            </w:r>
            <w:r w:rsidR="008505C0" w:rsidRPr="00F66C11">
              <w:rPr>
                <w:rFonts w:ascii="Arial" w:hAnsi="Arial" w:cs="Arial"/>
                <w:sz w:val="20"/>
                <w:szCs w:val="20"/>
              </w:rPr>
              <w:t>CPMK 1)</w:t>
            </w:r>
          </w:p>
        </w:tc>
        <w:tc>
          <w:tcPr>
            <w:tcW w:w="3685" w:type="dxa"/>
            <w:vAlign w:val="center"/>
          </w:tcPr>
          <w:p w14:paraId="6088F55C" w14:textId="67365FD7" w:rsidR="00D017A4" w:rsidRPr="00F66C11" w:rsidRDefault="0013575C" w:rsidP="000801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bookmarkStart w:id="0" w:name="_Hlk130021951"/>
            <w:proofErr w:type="spellStart"/>
            <w:r w:rsidRPr="00F66C11">
              <w:rPr>
                <w:rFonts w:ascii="Arial" w:hAnsi="Arial" w:cs="Arial"/>
                <w:sz w:val="20"/>
                <w:szCs w:val="20"/>
                <w:lang w:val="en-US"/>
              </w:rPr>
              <w:t>Memahami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  <w:lang w:val="en-US"/>
              </w:rPr>
              <w:t>sejaran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84B93" w:rsidRPr="00F66C11">
              <w:rPr>
                <w:rFonts w:ascii="Arial" w:hAnsi="Arial" w:cs="Arial"/>
                <w:sz w:val="20"/>
                <w:szCs w:val="20"/>
                <w:lang w:val="en-US"/>
              </w:rPr>
              <w:t xml:space="preserve">media dan </w:t>
            </w:r>
            <w:proofErr w:type="spellStart"/>
            <w:r w:rsidR="00784B93" w:rsidRPr="00F66C11">
              <w:rPr>
                <w:rFonts w:ascii="Arial" w:hAnsi="Arial" w:cs="Arial"/>
                <w:sz w:val="20"/>
                <w:szCs w:val="20"/>
                <w:lang w:val="en-US"/>
              </w:rPr>
              <w:t>penyiaran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C622460" w14:textId="1A7AE982" w:rsidR="00D017A4" w:rsidRPr="00F66C11" w:rsidRDefault="0013575C" w:rsidP="000801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  <w:lang w:val="en-US"/>
              </w:rPr>
              <w:t>Menjelaskan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  <w:lang w:val="en-US"/>
              </w:rPr>
              <w:t>Perkembangan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84B93" w:rsidRPr="00F66C11">
              <w:rPr>
                <w:rFonts w:ascii="Arial" w:hAnsi="Arial" w:cs="Arial"/>
                <w:sz w:val="20"/>
                <w:szCs w:val="20"/>
                <w:lang w:val="en-US"/>
              </w:rPr>
              <w:t xml:space="preserve">media dan </w:t>
            </w:r>
            <w:proofErr w:type="spellStart"/>
            <w:r w:rsidR="00784B93" w:rsidRPr="00F66C11">
              <w:rPr>
                <w:rFonts w:ascii="Arial" w:hAnsi="Arial" w:cs="Arial"/>
                <w:sz w:val="20"/>
                <w:szCs w:val="20"/>
                <w:lang w:val="en-US"/>
              </w:rPr>
              <w:t>penyiaran</w:t>
            </w:r>
            <w:bookmarkEnd w:id="0"/>
            <w:proofErr w:type="spellEnd"/>
          </w:p>
        </w:tc>
        <w:tc>
          <w:tcPr>
            <w:tcW w:w="2127" w:type="dxa"/>
            <w:vAlign w:val="center"/>
          </w:tcPr>
          <w:p w14:paraId="7C1A36A3" w14:textId="2C7A89C3" w:rsidR="00D017A4" w:rsidRPr="00F66C11" w:rsidRDefault="00644985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Sikap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Keaktifan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>,</w:t>
            </w:r>
            <w:r w:rsidR="00D017A4"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2"/>
            <w:vAlign w:val="center"/>
          </w:tcPr>
          <w:p w14:paraId="14AF06AA" w14:textId="6A54CA4C" w:rsidR="00D017A4" w:rsidRPr="00F66C11" w:rsidRDefault="00D017A4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44985" w:rsidRPr="00F66C11"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701" w:type="dxa"/>
            <w:vAlign w:val="center"/>
          </w:tcPr>
          <w:p w14:paraId="199F51CC" w14:textId="77777777" w:rsidR="00D017A4" w:rsidRPr="00F66C11" w:rsidRDefault="008505C0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1011AEC4" w14:textId="3A709BB4" w:rsidR="00D017A4" w:rsidRPr="00F66C11" w:rsidRDefault="00C922EA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  <w:lang w:val="en-US"/>
              </w:rPr>
              <w:t>sejaran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  <w:lang w:val="en-US"/>
              </w:rPr>
              <w:t xml:space="preserve"> media dan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  <w:lang w:val="en-US"/>
              </w:rPr>
              <w:t>penyiaran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116A5CC3" w14:textId="3526B600" w:rsidR="00D017A4" w:rsidRPr="00F66C11" w:rsidRDefault="00DA58F1" w:rsidP="009F44E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505C0" w:rsidRPr="00F66C11" w14:paraId="69A634E2" w14:textId="77777777" w:rsidTr="00F66C11">
        <w:tc>
          <w:tcPr>
            <w:tcW w:w="1134" w:type="dxa"/>
            <w:vAlign w:val="center"/>
          </w:tcPr>
          <w:p w14:paraId="0B78EE31" w14:textId="72991BE1" w:rsidR="008505C0" w:rsidRPr="00F66C11" w:rsidRDefault="00C922EA" w:rsidP="00F66C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14:paraId="39568D57" w14:textId="17FFF7E0" w:rsidR="008505C0" w:rsidRPr="00F66C11" w:rsidRDefault="003B0707" w:rsidP="000801C3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media dan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penyiaran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kajian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Komunikasi</w:t>
            </w:r>
            <w:proofErr w:type="spellEnd"/>
            <w:r w:rsidR="002C3835"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05C0" w:rsidRPr="00F66C11">
              <w:rPr>
                <w:rFonts w:ascii="Arial" w:hAnsi="Arial" w:cs="Arial"/>
                <w:sz w:val="20"/>
                <w:szCs w:val="20"/>
              </w:rPr>
              <w:t>(</w:t>
            </w:r>
            <w:r w:rsidR="008B6DB7" w:rsidRPr="00F66C11">
              <w:rPr>
                <w:rFonts w:ascii="Arial" w:hAnsi="Arial" w:cs="Arial"/>
                <w:sz w:val="20"/>
                <w:szCs w:val="20"/>
              </w:rPr>
              <w:t>Sub-</w:t>
            </w:r>
            <w:r w:rsidR="008505C0" w:rsidRPr="00F66C11">
              <w:rPr>
                <w:rFonts w:ascii="Arial" w:hAnsi="Arial" w:cs="Arial"/>
                <w:sz w:val="20"/>
                <w:szCs w:val="20"/>
              </w:rPr>
              <w:t>CPMK 2)</w:t>
            </w:r>
          </w:p>
        </w:tc>
        <w:tc>
          <w:tcPr>
            <w:tcW w:w="3685" w:type="dxa"/>
            <w:vAlign w:val="center"/>
          </w:tcPr>
          <w:p w14:paraId="2A0B36EA" w14:textId="767C7AE3" w:rsidR="002C3835" w:rsidRPr="00F66C11" w:rsidRDefault="00644985" w:rsidP="000801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bookmarkStart w:id="1" w:name="_Hlk130023851"/>
            <w:proofErr w:type="spellStart"/>
            <w:r w:rsidRPr="00F66C11">
              <w:rPr>
                <w:rFonts w:ascii="Arial" w:hAnsi="Arial" w:cs="Arial"/>
                <w:sz w:val="20"/>
                <w:szCs w:val="20"/>
                <w:lang w:val="en-US"/>
              </w:rPr>
              <w:t>Memahami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84B93" w:rsidRPr="00F66C11">
              <w:rPr>
                <w:rFonts w:ascii="Arial" w:hAnsi="Arial" w:cs="Arial"/>
                <w:sz w:val="20"/>
                <w:szCs w:val="20"/>
              </w:rPr>
              <w:t>konsep media dan penyiaran berdasarkan kajian Komunikasi</w:t>
            </w:r>
          </w:p>
          <w:p w14:paraId="7E60AAA1" w14:textId="7BB781A2" w:rsidR="002C3835" w:rsidRPr="00F66C11" w:rsidRDefault="00784B93" w:rsidP="000801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  <w:lang w:val="en-US"/>
              </w:rPr>
              <w:t>Menganalisis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66C11">
              <w:rPr>
                <w:rFonts w:ascii="Arial" w:hAnsi="Arial" w:cs="Arial"/>
                <w:sz w:val="20"/>
                <w:szCs w:val="20"/>
              </w:rPr>
              <w:t>konsep media dan penyiaran berdasarkan kajian Komunikasi</w:t>
            </w:r>
            <w:bookmarkEnd w:id="1"/>
          </w:p>
        </w:tc>
        <w:tc>
          <w:tcPr>
            <w:tcW w:w="2127" w:type="dxa"/>
            <w:vAlign w:val="center"/>
          </w:tcPr>
          <w:p w14:paraId="5D7EDD12" w14:textId="21B89AB8" w:rsidR="008505C0" w:rsidRPr="00F66C11" w:rsidRDefault="00F66C11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Sikap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644985" w:rsidRPr="00F66C11">
              <w:rPr>
                <w:rFonts w:ascii="Arial" w:hAnsi="Arial" w:cs="Arial"/>
                <w:sz w:val="20"/>
                <w:szCs w:val="20"/>
              </w:rPr>
              <w:t>Keaktifan</w:t>
            </w:r>
            <w:proofErr w:type="spellEnd"/>
            <w:r w:rsidR="00644985" w:rsidRPr="00F66C11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Laporan</w:t>
            </w:r>
          </w:p>
        </w:tc>
        <w:tc>
          <w:tcPr>
            <w:tcW w:w="2409" w:type="dxa"/>
            <w:gridSpan w:val="2"/>
            <w:vAlign w:val="center"/>
          </w:tcPr>
          <w:p w14:paraId="66F3DBAC" w14:textId="202DF941" w:rsidR="008505C0" w:rsidRPr="00F66C11" w:rsidRDefault="00571AC1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CBL, </w:t>
            </w:r>
            <w:proofErr w:type="spellStart"/>
            <w:r w:rsidR="008505C0" w:rsidRPr="00F66C11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="008505C0"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505C0" w:rsidRPr="00F66C11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="008505C0"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505C0" w:rsidRPr="00F66C11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="008505C0"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505C0" w:rsidRPr="00F66C11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="008505C0"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505C0" w:rsidRPr="00F66C11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="008505C0" w:rsidRPr="00F66C1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8505C0" w:rsidRPr="00F66C11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14:paraId="343F310C" w14:textId="77777777" w:rsidR="008505C0" w:rsidRPr="00F66C11" w:rsidRDefault="008505C0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774971D9" w14:textId="273C75D0" w:rsidR="008505C0" w:rsidRPr="00F66C11" w:rsidRDefault="00C922EA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media dan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penyiaran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kajian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Komunikasi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57A17F87" w14:textId="702CEC25" w:rsidR="008505C0" w:rsidRPr="00F66C11" w:rsidRDefault="00DA58F1" w:rsidP="009F44E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8505C0" w:rsidRPr="00F66C11" w14:paraId="1505D44A" w14:textId="77777777" w:rsidTr="00F66C11">
        <w:tc>
          <w:tcPr>
            <w:tcW w:w="1134" w:type="dxa"/>
            <w:vAlign w:val="center"/>
          </w:tcPr>
          <w:p w14:paraId="2847AFF3" w14:textId="2673E7E3" w:rsidR="008505C0" w:rsidRPr="00F66C11" w:rsidRDefault="00C922EA" w:rsidP="00F66C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3119" w:type="dxa"/>
            <w:vAlign w:val="center"/>
          </w:tcPr>
          <w:p w14:paraId="6135BBB1" w14:textId="3C36BED7" w:rsidR="008505C0" w:rsidRPr="00F66C11" w:rsidRDefault="003B0707" w:rsidP="000801C3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struktur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penyiaran</w:t>
            </w:r>
            <w:proofErr w:type="spellEnd"/>
            <w:r w:rsidR="002C3835"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05C0" w:rsidRPr="00F66C11">
              <w:rPr>
                <w:rFonts w:ascii="Arial" w:hAnsi="Arial" w:cs="Arial"/>
                <w:sz w:val="20"/>
                <w:szCs w:val="20"/>
              </w:rPr>
              <w:t>(</w:t>
            </w:r>
            <w:r w:rsidR="008B6DB7" w:rsidRPr="00F66C11">
              <w:rPr>
                <w:rFonts w:ascii="Arial" w:hAnsi="Arial" w:cs="Arial"/>
                <w:sz w:val="20"/>
                <w:szCs w:val="20"/>
              </w:rPr>
              <w:t>Sub-</w:t>
            </w:r>
            <w:r w:rsidR="008505C0" w:rsidRPr="00F66C11">
              <w:rPr>
                <w:rFonts w:ascii="Arial" w:hAnsi="Arial" w:cs="Arial"/>
                <w:sz w:val="20"/>
                <w:szCs w:val="20"/>
              </w:rPr>
              <w:t>CPMK 3)</w:t>
            </w:r>
          </w:p>
        </w:tc>
        <w:tc>
          <w:tcPr>
            <w:tcW w:w="3685" w:type="dxa"/>
            <w:vAlign w:val="center"/>
          </w:tcPr>
          <w:p w14:paraId="1FE93654" w14:textId="084141CA" w:rsidR="00784B93" w:rsidRPr="00F66C11" w:rsidRDefault="00784B93" w:rsidP="000801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bookmarkStart w:id="2" w:name="_Hlk130024710"/>
            <w:r w:rsidRPr="00F66C11">
              <w:rPr>
                <w:rFonts w:ascii="Arial" w:hAnsi="Arial" w:cs="Arial"/>
                <w:sz w:val="20"/>
                <w:szCs w:val="20"/>
              </w:rPr>
              <w:t>memahami struktur organisasi media penyiaran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A23572" w14:textId="4A8598EE" w:rsidR="008505C0" w:rsidRPr="00F66C11" w:rsidRDefault="00784B93" w:rsidP="000801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Menganalisis struktur organisasi media penyiaran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3835" w:rsidRPr="00F66C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bookmarkEnd w:id="2"/>
          </w:p>
        </w:tc>
        <w:tc>
          <w:tcPr>
            <w:tcW w:w="2127" w:type="dxa"/>
            <w:vAlign w:val="center"/>
          </w:tcPr>
          <w:p w14:paraId="4AE934F9" w14:textId="20F90461" w:rsidR="008505C0" w:rsidRPr="00F66C11" w:rsidRDefault="00F66C11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Sikap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Keaktifan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6FA21723" w14:textId="27B7FEB6" w:rsidR="008505C0" w:rsidRPr="00F66C11" w:rsidRDefault="00571AC1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CBL,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14:paraId="385E7C06" w14:textId="77777777" w:rsidR="008505C0" w:rsidRPr="00F66C11" w:rsidRDefault="008505C0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1BC8B1A6" w14:textId="04F51BB5" w:rsidR="008505C0" w:rsidRPr="00F66C11" w:rsidRDefault="00C922EA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struktur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penyiaran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7D53DB02" w14:textId="03A92F3F" w:rsidR="008505C0" w:rsidRPr="00F66C11" w:rsidRDefault="00DA58F1" w:rsidP="009F44E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657A1" w:rsidRPr="00F66C11" w14:paraId="43987F9B" w14:textId="77777777" w:rsidTr="00F66C11">
        <w:tc>
          <w:tcPr>
            <w:tcW w:w="1134" w:type="dxa"/>
            <w:vAlign w:val="center"/>
          </w:tcPr>
          <w:p w14:paraId="1BADD867" w14:textId="16C9289D" w:rsidR="002657A1" w:rsidRPr="00F66C11" w:rsidRDefault="00C922EA" w:rsidP="00F66C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3119" w:type="dxa"/>
            <w:vAlign w:val="center"/>
          </w:tcPr>
          <w:p w14:paraId="77539FC3" w14:textId="38AB33F9" w:rsidR="002657A1" w:rsidRPr="00F66C11" w:rsidRDefault="003B0707" w:rsidP="000801C3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Pemrograman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penyiaran</w:t>
            </w:r>
            <w:proofErr w:type="spellEnd"/>
            <w:r w:rsidR="0045715C"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57A1" w:rsidRPr="00F66C11">
              <w:rPr>
                <w:rFonts w:ascii="Arial" w:hAnsi="Arial" w:cs="Arial"/>
                <w:sz w:val="20"/>
                <w:szCs w:val="20"/>
              </w:rPr>
              <w:t>(</w:t>
            </w:r>
            <w:r w:rsidR="008B6DB7" w:rsidRPr="00F66C11">
              <w:rPr>
                <w:rFonts w:ascii="Arial" w:hAnsi="Arial" w:cs="Arial"/>
                <w:sz w:val="20"/>
                <w:szCs w:val="20"/>
              </w:rPr>
              <w:t>Sub-</w:t>
            </w:r>
            <w:r w:rsidR="002657A1" w:rsidRPr="00F66C11">
              <w:rPr>
                <w:rFonts w:ascii="Arial" w:hAnsi="Arial" w:cs="Arial"/>
                <w:sz w:val="20"/>
                <w:szCs w:val="20"/>
              </w:rPr>
              <w:t>CPMK 4)</w:t>
            </w:r>
          </w:p>
        </w:tc>
        <w:tc>
          <w:tcPr>
            <w:tcW w:w="3685" w:type="dxa"/>
            <w:vAlign w:val="center"/>
          </w:tcPr>
          <w:p w14:paraId="1CB12D80" w14:textId="0E64E766" w:rsidR="00784B93" w:rsidRPr="00F66C11" w:rsidRDefault="00784B93" w:rsidP="000801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bookmarkStart w:id="3" w:name="_Hlk130025424"/>
            <w:r w:rsidRPr="00F66C11">
              <w:rPr>
                <w:rFonts w:ascii="Arial" w:hAnsi="Arial" w:cs="Arial"/>
                <w:sz w:val="20"/>
                <w:szCs w:val="20"/>
              </w:rPr>
              <w:t>memahami Pemrograman media penyiaran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901EA4" w14:textId="500DFFA8" w:rsidR="003A5B57" w:rsidRPr="00F66C11" w:rsidRDefault="00784B93" w:rsidP="000801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menganalisis Pemrograman media penyiaran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3"/>
            <w:r w:rsidR="00EE1251" w:rsidRPr="00F66C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38F46720" w14:textId="7C0331A9" w:rsidR="002657A1" w:rsidRPr="00F66C11" w:rsidRDefault="00F66C11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Keaktifan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1324FF89" w14:textId="422AEC27" w:rsidR="002657A1" w:rsidRPr="00F66C11" w:rsidRDefault="00571AC1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CBL,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14:paraId="0D6BD422" w14:textId="77777777" w:rsidR="002657A1" w:rsidRPr="00F66C11" w:rsidRDefault="002657A1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7CB5DA04" w14:textId="1A294DB0" w:rsidR="002657A1" w:rsidRPr="00F66C11" w:rsidRDefault="00C922EA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Pemrograman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penyiaran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konvergensi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penyiaran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6779B819" w14:textId="13406562" w:rsidR="002657A1" w:rsidRPr="00F66C11" w:rsidRDefault="00DA58F1" w:rsidP="009F44E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657A1" w:rsidRPr="00F66C11" w14:paraId="695137F3" w14:textId="77777777" w:rsidTr="00F66C11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C64460F" w14:textId="77777777" w:rsidR="002657A1" w:rsidRPr="00F66C11" w:rsidRDefault="002657A1" w:rsidP="00F66C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C11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585" w:type="dxa"/>
            <w:gridSpan w:val="10"/>
            <w:shd w:val="clear" w:color="auto" w:fill="D9D9D9" w:themeFill="background1" w:themeFillShade="D9"/>
            <w:vAlign w:val="center"/>
          </w:tcPr>
          <w:p w14:paraId="3DE084BE" w14:textId="77777777" w:rsidR="002657A1" w:rsidRPr="00F66C11" w:rsidRDefault="002657A1" w:rsidP="009F44E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Tengah Semester</w:t>
            </w:r>
          </w:p>
        </w:tc>
      </w:tr>
      <w:tr w:rsidR="002657A1" w:rsidRPr="00F66C11" w14:paraId="0C0C824F" w14:textId="77777777" w:rsidTr="00F66C11">
        <w:tc>
          <w:tcPr>
            <w:tcW w:w="1134" w:type="dxa"/>
            <w:vAlign w:val="center"/>
          </w:tcPr>
          <w:p w14:paraId="6BDC57B1" w14:textId="197189D4" w:rsidR="002657A1" w:rsidRPr="00F66C11" w:rsidRDefault="002657A1" w:rsidP="00F66C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9,1</w:t>
            </w:r>
            <w:r w:rsidR="00C922EA" w:rsidRPr="00F66C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</w:tcPr>
          <w:p w14:paraId="7F1D0926" w14:textId="2B7AE74F" w:rsidR="002657A1" w:rsidRPr="00F66C11" w:rsidRDefault="00784B93" w:rsidP="002657A1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peralatan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inti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proses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siaran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57A1" w:rsidRPr="00F66C11">
              <w:rPr>
                <w:rFonts w:ascii="Arial" w:hAnsi="Arial" w:cs="Arial"/>
                <w:sz w:val="20"/>
                <w:szCs w:val="20"/>
              </w:rPr>
              <w:t>(</w:t>
            </w:r>
            <w:r w:rsidR="00EB7134" w:rsidRPr="00F66C11">
              <w:rPr>
                <w:rFonts w:ascii="Arial" w:hAnsi="Arial" w:cs="Arial"/>
                <w:sz w:val="20"/>
                <w:szCs w:val="20"/>
              </w:rPr>
              <w:t>Sub-</w:t>
            </w:r>
            <w:r w:rsidR="002657A1" w:rsidRPr="00F66C11">
              <w:rPr>
                <w:rFonts w:ascii="Arial" w:hAnsi="Arial" w:cs="Arial"/>
                <w:sz w:val="20"/>
                <w:szCs w:val="20"/>
              </w:rPr>
              <w:t xml:space="preserve">CPMK </w:t>
            </w:r>
            <w:r w:rsidR="0045715C" w:rsidRPr="00F66C11">
              <w:rPr>
                <w:rFonts w:ascii="Arial" w:hAnsi="Arial" w:cs="Arial"/>
                <w:sz w:val="20"/>
                <w:szCs w:val="20"/>
              </w:rPr>
              <w:t>5</w:t>
            </w:r>
            <w:r w:rsidR="002657A1" w:rsidRPr="00F66C1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85" w:type="dxa"/>
            <w:vAlign w:val="center"/>
          </w:tcPr>
          <w:p w14:paraId="430ED643" w14:textId="2F02DFF1" w:rsidR="00784B93" w:rsidRPr="00F66C11" w:rsidRDefault="00784B93" w:rsidP="00EE12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memahami peralatan inti dalam proses siaran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FE88D4" w14:textId="1C55F286" w:rsidR="002657A1" w:rsidRPr="00F66C11" w:rsidRDefault="00784B93" w:rsidP="00784B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menerapkan peralatan inti dalam proses siaran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21D3F732" w14:textId="552B539F" w:rsidR="002657A1" w:rsidRPr="00F66C11" w:rsidRDefault="00F66C11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Keaktifan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5BBF0C42" w14:textId="461C0012" w:rsidR="002657A1" w:rsidRPr="00F66C11" w:rsidRDefault="00571AC1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kelompok</w:t>
            </w:r>
            <w:proofErr w:type="spellEnd"/>
          </w:p>
        </w:tc>
        <w:tc>
          <w:tcPr>
            <w:tcW w:w="1701" w:type="dxa"/>
            <w:vAlign w:val="center"/>
          </w:tcPr>
          <w:p w14:paraId="4B462AAD" w14:textId="77777777" w:rsidR="002657A1" w:rsidRPr="00F66C11" w:rsidRDefault="002657A1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5DDFFB7F" w14:textId="733FC18F" w:rsidR="002657A1" w:rsidRPr="00F66C11" w:rsidRDefault="00C922EA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peralatan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inti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proses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siaran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74C0305E" w14:textId="0A225A6E" w:rsidR="002657A1" w:rsidRPr="00F66C11" w:rsidRDefault="00DA58F1" w:rsidP="009F44E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E1251" w:rsidRPr="00F66C11" w14:paraId="36178753" w14:textId="77777777" w:rsidTr="00F66C11">
        <w:tc>
          <w:tcPr>
            <w:tcW w:w="1134" w:type="dxa"/>
            <w:vAlign w:val="center"/>
          </w:tcPr>
          <w:p w14:paraId="357F87BF" w14:textId="160DBB22" w:rsidR="00EE1251" w:rsidRPr="00F66C11" w:rsidRDefault="00EE1251" w:rsidP="00F66C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C922EA" w:rsidRPr="00F66C11">
              <w:rPr>
                <w:rFonts w:ascii="Arial" w:hAnsi="Arial" w:cs="Arial"/>
                <w:sz w:val="20"/>
                <w:szCs w:val="20"/>
              </w:rPr>
              <w:t>1</w:t>
            </w:r>
            <w:r w:rsidRPr="00F66C11">
              <w:rPr>
                <w:rFonts w:ascii="Arial" w:hAnsi="Arial" w:cs="Arial"/>
                <w:sz w:val="20"/>
                <w:szCs w:val="20"/>
              </w:rPr>
              <w:t>,</w:t>
            </w:r>
            <w:r w:rsidR="00C922EA" w:rsidRPr="00F66C11">
              <w:rPr>
                <w:rFonts w:ascii="Arial" w:hAnsi="Arial" w:cs="Arial"/>
                <w:sz w:val="20"/>
                <w:szCs w:val="20"/>
              </w:rPr>
              <w:t>12,</w:t>
            </w:r>
            <w:r w:rsidRPr="00F66C11">
              <w:rPr>
                <w:rFonts w:ascii="Arial" w:hAnsi="Arial" w:cs="Arial"/>
                <w:sz w:val="20"/>
                <w:szCs w:val="20"/>
              </w:rPr>
              <w:t>1</w:t>
            </w:r>
            <w:r w:rsidR="00C922EA" w:rsidRPr="00F66C1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7887820D" w14:textId="093F24E0" w:rsidR="00EE1251" w:rsidRPr="00F66C11" w:rsidRDefault="00784B93" w:rsidP="00EE1251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riset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konten media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siaran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1251" w:rsidRPr="00F66C11">
              <w:rPr>
                <w:rFonts w:ascii="Arial" w:hAnsi="Arial" w:cs="Arial"/>
                <w:sz w:val="20"/>
                <w:szCs w:val="20"/>
              </w:rPr>
              <w:t>(Sub-CPMK 6)</w:t>
            </w:r>
          </w:p>
        </w:tc>
        <w:tc>
          <w:tcPr>
            <w:tcW w:w="3685" w:type="dxa"/>
            <w:vAlign w:val="center"/>
          </w:tcPr>
          <w:p w14:paraId="161AEBCC" w14:textId="263775FF" w:rsidR="00784B93" w:rsidRPr="00F66C11" w:rsidRDefault="00784B93" w:rsidP="00EE12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memahami dasar riset konten media siaran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951A7F" w14:textId="38B689E9" w:rsidR="00EE1251" w:rsidRPr="00F66C11" w:rsidRDefault="00784B93" w:rsidP="00784B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menerapkan dasar riset konten media siaran</w:t>
            </w:r>
          </w:p>
        </w:tc>
        <w:tc>
          <w:tcPr>
            <w:tcW w:w="2127" w:type="dxa"/>
            <w:vAlign w:val="center"/>
          </w:tcPr>
          <w:p w14:paraId="502631A8" w14:textId="037BE958" w:rsidR="00EE1251" w:rsidRPr="00F66C11" w:rsidRDefault="00F66C11" w:rsidP="00EE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Keaktifan</w:t>
            </w:r>
            <w:proofErr w:type="spellEnd"/>
            <w:r w:rsidR="00EE1251" w:rsidRPr="00F66C11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644BEAB9" w14:textId="39B0939F" w:rsidR="00EE1251" w:rsidRPr="00F66C11" w:rsidRDefault="00571AC1" w:rsidP="00EE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evaluasi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F44E9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kelompok</w:t>
            </w:r>
            <w:proofErr w:type="spellEnd"/>
          </w:p>
        </w:tc>
        <w:tc>
          <w:tcPr>
            <w:tcW w:w="1701" w:type="dxa"/>
            <w:vAlign w:val="center"/>
          </w:tcPr>
          <w:p w14:paraId="4F78A7B4" w14:textId="07DC8DD3" w:rsidR="00EE1251" w:rsidRPr="00F66C11" w:rsidRDefault="00EE1251" w:rsidP="00EE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62C67ED4" w14:textId="7E1842E1" w:rsidR="00EE1251" w:rsidRPr="00F66C11" w:rsidRDefault="00C922EA" w:rsidP="00EE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riset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konten media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siaran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regulasi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penyiaran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73FC6E11" w14:textId="40EB798F" w:rsidR="00EE1251" w:rsidRPr="00F66C11" w:rsidRDefault="00DA58F1" w:rsidP="009F44E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E1251" w:rsidRPr="00F66C11" w14:paraId="6FDC40AF" w14:textId="77777777" w:rsidTr="00F66C11">
        <w:tc>
          <w:tcPr>
            <w:tcW w:w="1134" w:type="dxa"/>
            <w:vAlign w:val="center"/>
          </w:tcPr>
          <w:p w14:paraId="06C866EA" w14:textId="2695B59F" w:rsidR="00EE1251" w:rsidRPr="00F66C11" w:rsidRDefault="00C922EA" w:rsidP="00F66C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14,</w:t>
            </w:r>
            <w:r w:rsidR="00EE1251" w:rsidRPr="00F66C1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19" w:type="dxa"/>
          </w:tcPr>
          <w:p w14:paraId="5120DE9F" w14:textId="487684AB" w:rsidR="00EE1251" w:rsidRPr="00F66C11" w:rsidRDefault="00784B93" w:rsidP="00EE1251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mengevaluasi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konten media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siaran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kontemporer</w:t>
            </w:r>
            <w:proofErr w:type="spellEnd"/>
            <w:r w:rsidR="00EE1251" w:rsidRPr="00F66C11">
              <w:rPr>
                <w:rFonts w:ascii="Arial" w:hAnsi="Arial" w:cs="Arial"/>
                <w:sz w:val="20"/>
                <w:szCs w:val="20"/>
              </w:rPr>
              <w:t xml:space="preserve"> (Sub-CPMK 7)</w:t>
            </w:r>
          </w:p>
        </w:tc>
        <w:tc>
          <w:tcPr>
            <w:tcW w:w="3685" w:type="dxa"/>
            <w:vAlign w:val="center"/>
          </w:tcPr>
          <w:p w14:paraId="75095BC4" w14:textId="10D6DB43" w:rsidR="00EE1251" w:rsidRPr="00F66C11" w:rsidRDefault="00784B93" w:rsidP="00784B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mengevaluasi konten media siaran kontemporer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03125E86" w14:textId="2038E011" w:rsidR="00EE1251" w:rsidRPr="00F66C11" w:rsidRDefault="00DA58F1" w:rsidP="00EE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Sikap</w:t>
            </w:r>
            <w:proofErr w:type="spellEnd"/>
            <w:r w:rsidR="00EE1251"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66C11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="00F66C1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EE1251" w:rsidRPr="00F66C11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EE1251"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66C11"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72C0F8F1" w14:textId="678AF00C" w:rsidR="00EE1251" w:rsidRPr="00F66C11" w:rsidRDefault="00EE1251" w:rsidP="00EE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71AC1">
              <w:rPr>
                <w:rFonts w:ascii="Arial" w:hAnsi="Arial" w:cs="Arial"/>
                <w:sz w:val="20"/>
                <w:szCs w:val="20"/>
              </w:rPr>
              <w:t>evaluasi</w:t>
            </w:r>
            <w:proofErr w:type="spellEnd"/>
            <w:r w:rsidR="00571A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F44E9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="00571AC1"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71AC1">
              <w:rPr>
                <w:rFonts w:ascii="Arial" w:hAnsi="Arial" w:cs="Arial"/>
                <w:sz w:val="20"/>
                <w:szCs w:val="20"/>
              </w:rPr>
              <w:t>kelompok</w:t>
            </w:r>
            <w:proofErr w:type="spellEnd"/>
          </w:p>
        </w:tc>
        <w:tc>
          <w:tcPr>
            <w:tcW w:w="1701" w:type="dxa"/>
            <w:vAlign w:val="center"/>
          </w:tcPr>
          <w:p w14:paraId="701B3394" w14:textId="73756EB8" w:rsidR="00EE1251" w:rsidRPr="00F66C11" w:rsidRDefault="00EE1251" w:rsidP="00EE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5E96B99D" w14:textId="689B02C6" w:rsidR="00EE1251" w:rsidRPr="00F66C11" w:rsidRDefault="00C922EA" w:rsidP="00EE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mengevaluasi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konten media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siaran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kontemporer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575B97D2" w14:textId="244ECF58" w:rsidR="00EE1251" w:rsidRPr="00F66C11" w:rsidRDefault="00DA58F1" w:rsidP="009F44E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E1251" w:rsidRPr="00F66C11" w14:paraId="79A23C84" w14:textId="77777777" w:rsidTr="00F66C11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674D204" w14:textId="77777777" w:rsidR="00EE1251" w:rsidRPr="00F66C11" w:rsidRDefault="00EE1251" w:rsidP="00F66C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C11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585" w:type="dxa"/>
            <w:gridSpan w:val="10"/>
            <w:shd w:val="clear" w:color="auto" w:fill="D9D9D9" w:themeFill="background1" w:themeFillShade="D9"/>
            <w:vAlign w:val="center"/>
          </w:tcPr>
          <w:p w14:paraId="1AA9A817" w14:textId="77777777" w:rsidR="00EE1251" w:rsidRPr="00F66C11" w:rsidRDefault="00EE1251" w:rsidP="00EE125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Akhir Semester</w:t>
            </w:r>
          </w:p>
        </w:tc>
      </w:tr>
    </w:tbl>
    <w:p w14:paraId="5FF87CB4" w14:textId="6E86414D" w:rsidR="00D80385" w:rsidRDefault="00D80385" w:rsidP="00DC1632">
      <w:pPr>
        <w:spacing w:line="276" w:lineRule="auto"/>
      </w:pPr>
    </w:p>
    <w:p w14:paraId="2F841D5C" w14:textId="2E22B8D3" w:rsidR="0000399E" w:rsidRDefault="0000399E" w:rsidP="00DC1632">
      <w:pPr>
        <w:spacing w:line="276" w:lineRule="auto"/>
      </w:pPr>
    </w:p>
    <w:p w14:paraId="05193273" w14:textId="32B1174E" w:rsidR="00263912" w:rsidRDefault="00263912" w:rsidP="00DC1632">
      <w:pPr>
        <w:spacing w:line="276" w:lineRule="auto"/>
      </w:pPr>
    </w:p>
    <w:p w14:paraId="4ED7E7A6" w14:textId="4BDE9CC0" w:rsidR="00263912" w:rsidRDefault="00263912" w:rsidP="00DC1632">
      <w:pPr>
        <w:spacing w:line="276" w:lineRule="auto"/>
      </w:pPr>
    </w:p>
    <w:p w14:paraId="36305C99" w14:textId="785D342B" w:rsidR="00263912" w:rsidRDefault="00263912" w:rsidP="00DC1632">
      <w:pPr>
        <w:spacing w:line="276" w:lineRule="auto"/>
      </w:pPr>
    </w:p>
    <w:p w14:paraId="2AA7469D" w14:textId="77777777" w:rsidR="00263912" w:rsidRDefault="00263912" w:rsidP="00DC1632">
      <w:pPr>
        <w:spacing w:line="276" w:lineRule="auto"/>
      </w:pPr>
    </w:p>
    <w:p w14:paraId="630E5887" w14:textId="77777777" w:rsidR="0000399E" w:rsidRDefault="0000399E" w:rsidP="00DC1632">
      <w:pPr>
        <w:spacing w:line="276" w:lineRule="auto"/>
      </w:pPr>
    </w:p>
    <w:p w14:paraId="6424AD59" w14:textId="7FB2A421" w:rsidR="003A5B57" w:rsidRPr="00A316E8" w:rsidRDefault="003A5B57" w:rsidP="003A5B57">
      <w:pPr>
        <w:rPr>
          <w:b/>
          <w:bCs/>
        </w:rPr>
      </w:pPr>
      <w:proofErr w:type="spellStart"/>
      <w:r w:rsidRPr="00A316E8">
        <w:rPr>
          <w:b/>
          <w:bCs/>
        </w:rPr>
        <w:t>Rencana</w:t>
      </w:r>
      <w:proofErr w:type="spellEnd"/>
      <w:r w:rsidRPr="00A316E8">
        <w:rPr>
          <w:b/>
          <w:bCs/>
        </w:rPr>
        <w:t xml:space="preserve">, </w:t>
      </w:r>
      <w:proofErr w:type="spellStart"/>
      <w:r w:rsidRPr="00A316E8">
        <w:rPr>
          <w:b/>
          <w:bCs/>
        </w:rPr>
        <w:t>Distribusi</w:t>
      </w:r>
      <w:proofErr w:type="spellEnd"/>
      <w:r w:rsidRPr="00A316E8">
        <w:rPr>
          <w:b/>
          <w:bCs/>
        </w:rPr>
        <w:t xml:space="preserve">, dan </w:t>
      </w:r>
      <w:proofErr w:type="spellStart"/>
      <w:r w:rsidRPr="00A316E8">
        <w:rPr>
          <w:b/>
          <w:bCs/>
        </w:rPr>
        <w:t>Persentase</w:t>
      </w:r>
      <w:proofErr w:type="spellEnd"/>
      <w:r w:rsidRPr="00A316E8">
        <w:rPr>
          <w:b/>
          <w:bCs/>
        </w:rPr>
        <w:t xml:space="preserve"> </w:t>
      </w:r>
      <w:proofErr w:type="spellStart"/>
      <w:r w:rsidRPr="00A316E8">
        <w:rPr>
          <w:b/>
          <w:bCs/>
        </w:rPr>
        <w:t>Penilaian</w:t>
      </w:r>
      <w:proofErr w:type="spellEnd"/>
      <w:r w:rsidRPr="00A316E8">
        <w:rPr>
          <w:b/>
          <w:bCs/>
        </w:rPr>
        <w:t xml:space="preserve"> MK </w:t>
      </w:r>
      <w:r w:rsidR="00DA58F1">
        <w:rPr>
          <w:b/>
          <w:bCs/>
        </w:rPr>
        <w:t>Dasar-</w:t>
      </w:r>
      <w:proofErr w:type="spellStart"/>
      <w:r w:rsidR="00DA58F1">
        <w:rPr>
          <w:b/>
          <w:bCs/>
        </w:rPr>
        <w:t>dasar</w:t>
      </w:r>
      <w:proofErr w:type="spellEnd"/>
      <w:r w:rsidR="00DA58F1">
        <w:rPr>
          <w:b/>
          <w:bCs/>
        </w:rPr>
        <w:t xml:space="preserve"> </w:t>
      </w:r>
      <w:proofErr w:type="spellStart"/>
      <w:r w:rsidR="00DA58F1">
        <w:rPr>
          <w:b/>
          <w:bCs/>
        </w:rPr>
        <w:t>Fotografi</w:t>
      </w:r>
      <w:proofErr w:type="spellEnd"/>
    </w:p>
    <w:tbl>
      <w:tblPr>
        <w:tblW w:w="15573" w:type="dxa"/>
        <w:tblLook w:val="04A0" w:firstRow="1" w:lastRow="0" w:firstColumn="1" w:lastColumn="0" w:noHBand="0" w:noVBand="1"/>
      </w:tblPr>
      <w:tblGrid>
        <w:gridCol w:w="2972"/>
        <w:gridCol w:w="920"/>
        <w:gridCol w:w="922"/>
        <w:gridCol w:w="1110"/>
        <w:gridCol w:w="1400"/>
        <w:gridCol w:w="2596"/>
        <w:gridCol w:w="1326"/>
        <w:gridCol w:w="1509"/>
        <w:gridCol w:w="2818"/>
      </w:tblGrid>
      <w:tr w:rsidR="009F44E9" w:rsidRPr="00B34509" w14:paraId="2605E20F" w14:textId="77777777" w:rsidTr="009F44E9">
        <w:trPr>
          <w:trHeight w:val="6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D95B" w14:textId="77777777" w:rsidR="009F44E9" w:rsidRPr="00B34509" w:rsidRDefault="009F44E9" w:rsidP="00B34509">
            <w:pPr>
              <w:jc w:val="center"/>
              <w:rPr>
                <w:b/>
                <w:bCs/>
                <w:color w:val="000000"/>
                <w:lang w:eastAsia="en-ID"/>
              </w:rPr>
            </w:pPr>
            <w:r w:rsidRPr="00B34509">
              <w:rPr>
                <w:b/>
                <w:bCs/>
                <w:color w:val="000000"/>
                <w:lang w:eastAsia="en-ID"/>
              </w:rPr>
              <w:t>Sub-CPMK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51E7" w14:textId="77777777" w:rsidR="009F44E9" w:rsidRPr="00B34509" w:rsidRDefault="009F44E9" w:rsidP="00B34509">
            <w:pPr>
              <w:jc w:val="center"/>
              <w:rPr>
                <w:b/>
                <w:bCs/>
                <w:color w:val="000000"/>
                <w:lang w:eastAsia="en-ID"/>
              </w:rPr>
            </w:pPr>
            <w:r w:rsidRPr="00B34509">
              <w:rPr>
                <w:b/>
                <w:bCs/>
                <w:color w:val="000000"/>
                <w:lang w:eastAsia="en-ID"/>
              </w:rPr>
              <w:t>UTS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B63A" w14:textId="77777777" w:rsidR="009F44E9" w:rsidRPr="00B34509" w:rsidRDefault="009F44E9" w:rsidP="00B34509">
            <w:pPr>
              <w:jc w:val="center"/>
              <w:rPr>
                <w:b/>
                <w:bCs/>
                <w:color w:val="000000"/>
                <w:lang w:eastAsia="en-ID"/>
              </w:rPr>
            </w:pPr>
            <w:r w:rsidRPr="00B34509">
              <w:rPr>
                <w:b/>
                <w:bCs/>
                <w:color w:val="000000"/>
                <w:lang w:eastAsia="en-ID"/>
              </w:rPr>
              <w:t>UAS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8517" w14:textId="77777777" w:rsidR="009F44E9" w:rsidRPr="00B34509" w:rsidRDefault="009F44E9" w:rsidP="00B34509">
            <w:pPr>
              <w:jc w:val="center"/>
              <w:rPr>
                <w:b/>
                <w:bCs/>
                <w:color w:val="000000"/>
                <w:lang w:eastAsia="en-ID"/>
              </w:rPr>
            </w:pPr>
            <w:proofErr w:type="spellStart"/>
            <w:r w:rsidRPr="00B34509">
              <w:rPr>
                <w:b/>
                <w:bCs/>
                <w:color w:val="000000"/>
                <w:lang w:eastAsia="en-ID"/>
              </w:rPr>
              <w:t>Laporan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B578" w14:textId="77777777" w:rsidR="009F44E9" w:rsidRPr="00B34509" w:rsidRDefault="009F44E9" w:rsidP="00B34509">
            <w:pPr>
              <w:jc w:val="center"/>
              <w:rPr>
                <w:b/>
                <w:bCs/>
                <w:color w:val="000000"/>
                <w:lang w:eastAsia="en-ID"/>
              </w:rPr>
            </w:pPr>
            <w:proofErr w:type="spellStart"/>
            <w:r w:rsidRPr="00B34509">
              <w:rPr>
                <w:b/>
                <w:bCs/>
                <w:color w:val="000000"/>
                <w:lang w:eastAsia="en-ID"/>
              </w:rPr>
              <w:t>Presentasi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AEF0" w14:textId="77777777" w:rsidR="009F44E9" w:rsidRPr="00B34509" w:rsidRDefault="009F44E9" w:rsidP="00B34509">
            <w:pPr>
              <w:jc w:val="center"/>
              <w:rPr>
                <w:b/>
                <w:bCs/>
                <w:color w:val="000000"/>
                <w:lang w:eastAsia="en-ID"/>
              </w:rPr>
            </w:pPr>
            <w:r w:rsidRPr="00B34509">
              <w:rPr>
                <w:b/>
                <w:bCs/>
                <w:color w:val="000000"/>
                <w:lang w:eastAsia="en-ID"/>
              </w:rPr>
              <w:t>Kinerja /</w:t>
            </w:r>
            <w:proofErr w:type="spellStart"/>
            <w:r w:rsidRPr="00B34509">
              <w:rPr>
                <w:b/>
                <w:bCs/>
                <w:color w:val="000000"/>
                <w:lang w:eastAsia="en-ID"/>
              </w:rPr>
              <w:t>praktikum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E7B4" w14:textId="77777777" w:rsidR="009F44E9" w:rsidRPr="00B34509" w:rsidRDefault="009F44E9" w:rsidP="00B34509">
            <w:pPr>
              <w:jc w:val="center"/>
              <w:rPr>
                <w:b/>
                <w:bCs/>
                <w:color w:val="000000"/>
                <w:lang w:eastAsia="en-ID"/>
              </w:rPr>
            </w:pPr>
            <w:proofErr w:type="spellStart"/>
            <w:r w:rsidRPr="00B34509">
              <w:rPr>
                <w:b/>
                <w:bCs/>
                <w:color w:val="000000"/>
                <w:lang w:eastAsia="en-ID"/>
              </w:rPr>
              <w:t>Keaktifan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DF45" w14:textId="77777777" w:rsidR="009F44E9" w:rsidRPr="00B34509" w:rsidRDefault="009F44E9" w:rsidP="00B34509">
            <w:pPr>
              <w:jc w:val="center"/>
              <w:rPr>
                <w:b/>
                <w:bCs/>
                <w:color w:val="000000"/>
                <w:lang w:eastAsia="en-ID"/>
              </w:rPr>
            </w:pPr>
            <w:proofErr w:type="spellStart"/>
            <w:r w:rsidRPr="00B34509">
              <w:rPr>
                <w:b/>
                <w:bCs/>
                <w:color w:val="000000"/>
                <w:lang w:eastAsia="en-ID"/>
              </w:rPr>
              <w:t>Sikap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5613" w14:textId="77777777" w:rsidR="009F44E9" w:rsidRPr="00B34509" w:rsidRDefault="009F44E9" w:rsidP="00B34509">
            <w:pPr>
              <w:jc w:val="center"/>
              <w:rPr>
                <w:b/>
                <w:bCs/>
                <w:color w:val="000000"/>
                <w:lang w:eastAsia="en-ID"/>
              </w:rPr>
            </w:pPr>
            <w:proofErr w:type="spellStart"/>
            <w:r w:rsidRPr="00B34509">
              <w:rPr>
                <w:b/>
                <w:bCs/>
                <w:color w:val="000000"/>
                <w:lang w:eastAsia="en-ID"/>
              </w:rPr>
              <w:t>Persentase</w:t>
            </w:r>
            <w:proofErr w:type="spellEnd"/>
            <w:r w:rsidRPr="00B34509">
              <w:rPr>
                <w:b/>
                <w:bCs/>
                <w:color w:val="000000"/>
                <w:lang w:eastAsia="en-ID"/>
              </w:rPr>
              <w:t xml:space="preserve"> </w:t>
            </w:r>
            <w:proofErr w:type="spellStart"/>
            <w:r w:rsidRPr="00B34509">
              <w:rPr>
                <w:b/>
                <w:bCs/>
                <w:color w:val="000000"/>
                <w:lang w:eastAsia="en-ID"/>
              </w:rPr>
              <w:t>Penilaian</w:t>
            </w:r>
            <w:proofErr w:type="spellEnd"/>
          </w:p>
        </w:tc>
      </w:tr>
      <w:tr w:rsidR="009F44E9" w:rsidRPr="00B34509" w14:paraId="0EA196A1" w14:textId="77777777" w:rsidTr="009F44E9">
        <w:trPr>
          <w:trHeight w:val="3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140B" w14:textId="77777777" w:rsidR="009F44E9" w:rsidRPr="00B34509" w:rsidRDefault="009F44E9" w:rsidP="00B34509">
            <w:pPr>
              <w:rPr>
                <w:b/>
                <w:bCs/>
                <w:color w:val="000000"/>
                <w:lang w:eastAsia="en-ID"/>
              </w:rPr>
            </w:pPr>
            <w:r w:rsidRPr="00B34509">
              <w:rPr>
                <w:b/>
                <w:bCs/>
                <w:color w:val="000000"/>
                <w:lang w:eastAsia="en-ID"/>
              </w:rPr>
              <w:t>Sub-CPMK 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C57B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5%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F793" w14:textId="39BF2E72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 </w:t>
            </w: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233D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1,25%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CC86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2%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2A11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2,5%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8B8A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0,625%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2446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0,625%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3D90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15%</w:t>
            </w:r>
          </w:p>
        </w:tc>
      </w:tr>
      <w:tr w:rsidR="009F44E9" w:rsidRPr="00B34509" w14:paraId="1AAA27C5" w14:textId="77777777" w:rsidTr="009F44E9">
        <w:trPr>
          <w:trHeight w:val="3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65BE" w14:textId="77777777" w:rsidR="009F44E9" w:rsidRPr="00B34509" w:rsidRDefault="009F44E9" w:rsidP="00B34509">
            <w:pPr>
              <w:rPr>
                <w:b/>
                <w:bCs/>
                <w:color w:val="000000"/>
                <w:lang w:eastAsia="en-ID"/>
              </w:rPr>
            </w:pPr>
            <w:r w:rsidRPr="00B34509">
              <w:rPr>
                <w:b/>
                <w:bCs/>
                <w:color w:val="000000"/>
                <w:lang w:eastAsia="en-ID"/>
              </w:rPr>
              <w:t>Sub-CPMK 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2043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5%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75F2" w14:textId="766594C4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 </w:t>
            </w: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B3C4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1,25%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39FA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2%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E225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2,5%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735F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0,625%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B364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0,625%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DFCA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15%</w:t>
            </w:r>
          </w:p>
        </w:tc>
      </w:tr>
      <w:tr w:rsidR="009F44E9" w:rsidRPr="00B34509" w14:paraId="206CDBF6" w14:textId="77777777" w:rsidTr="009F44E9">
        <w:trPr>
          <w:trHeight w:val="3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6CD0" w14:textId="77777777" w:rsidR="009F44E9" w:rsidRPr="00B34509" w:rsidRDefault="009F44E9" w:rsidP="00B34509">
            <w:pPr>
              <w:rPr>
                <w:b/>
                <w:bCs/>
                <w:color w:val="000000"/>
                <w:lang w:eastAsia="en-ID"/>
              </w:rPr>
            </w:pPr>
            <w:r w:rsidRPr="00B34509">
              <w:rPr>
                <w:b/>
                <w:bCs/>
                <w:color w:val="000000"/>
                <w:lang w:eastAsia="en-ID"/>
              </w:rPr>
              <w:t>Sub-CPMK 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1C89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5%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9DB8" w14:textId="32091CBD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 </w:t>
            </w: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D6DA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1,25%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3B3E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2%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8F63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2,5%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CF50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0,625%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FDC3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0,625%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098B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15%</w:t>
            </w:r>
          </w:p>
        </w:tc>
      </w:tr>
      <w:tr w:rsidR="009F44E9" w:rsidRPr="00B34509" w14:paraId="33F79D41" w14:textId="77777777" w:rsidTr="009F44E9">
        <w:trPr>
          <w:trHeight w:val="3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2444" w14:textId="77777777" w:rsidR="009F44E9" w:rsidRPr="00B34509" w:rsidRDefault="009F44E9" w:rsidP="00B34509">
            <w:pPr>
              <w:rPr>
                <w:b/>
                <w:bCs/>
                <w:color w:val="000000"/>
                <w:lang w:eastAsia="en-ID"/>
              </w:rPr>
            </w:pPr>
            <w:r w:rsidRPr="00B34509">
              <w:rPr>
                <w:b/>
                <w:bCs/>
                <w:color w:val="000000"/>
                <w:lang w:eastAsia="en-ID"/>
              </w:rPr>
              <w:t>Sub-CPMK 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0B83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5%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6D05" w14:textId="22A04A1D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 </w:t>
            </w: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D8CF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1,25%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7B74" w14:textId="43C8CB8A" w:rsidR="009F44E9" w:rsidRPr="00B34509" w:rsidRDefault="009F44E9" w:rsidP="005C628F">
            <w:pPr>
              <w:jc w:val="center"/>
              <w:rPr>
                <w:color w:val="000000"/>
                <w:lang w:eastAsia="en-ID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F8EB" w14:textId="77777777" w:rsidR="009F44E9" w:rsidRPr="00B34509" w:rsidRDefault="009F44E9" w:rsidP="005C628F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2,5%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18CE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0,625%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4A9E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0,625%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3038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10%</w:t>
            </w:r>
          </w:p>
        </w:tc>
      </w:tr>
      <w:tr w:rsidR="009F44E9" w:rsidRPr="00B34509" w14:paraId="48B0CC8A" w14:textId="77777777" w:rsidTr="009F44E9">
        <w:trPr>
          <w:trHeight w:val="3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86FA" w14:textId="77777777" w:rsidR="009F44E9" w:rsidRPr="00B34509" w:rsidRDefault="009F44E9" w:rsidP="00B34509">
            <w:pPr>
              <w:rPr>
                <w:b/>
                <w:bCs/>
                <w:color w:val="000000"/>
                <w:lang w:eastAsia="en-ID"/>
              </w:rPr>
            </w:pPr>
            <w:r w:rsidRPr="00B34509">
              <w:rPr>
                <w:b/>
                <w:bCs/>
                <w:color w:val="000000"/>
                <w:lang w:eastAsia="en-ID"/>
              </w:rPr>
              <w:t>Sub-CPMK 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FFC9" w14:textId="75601F5B" w:rsidR="009F44E9" w:rsidRPr="00B34509" w:rsidRDefault="009F44E9" w:rsidP="005C628F">
            <w:pPr>
              <w:jc w:val="center"/>
              <w:rPr>
                <w:color w:val="000000"/>
                <w:lang w:eastAsia="en-ID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8920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5%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EFF1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1,25%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D435" w14:textId="77777777" w:rsidR="009F44E9" w:rsidRPr="00B34509" w:rsidRDefault="009F44E9" w:rsidP="005C628F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2%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BF10" w14:textId="77777777" w:rsidR="009F44E9" w:rsidRPr="00B34509" w:rsidRDefault="009F44E9" w:rsidP="005C628F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2,5%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7911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0,625%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5A1E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0,625%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0724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15%</w:t>
            </w:r>
          </w:p>
        </w:tc>
      </w:tr>
      <w:tr w:rsidR="009F44E9" w:rsidRPr="00B34509" w14:paraId="4D16A16B" w14:textId="77777777" w:rsidTr="009F44E9">
        <w:trPr>
          <w:trHeight w:val="3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A984" w14:textId="77777777" w:rsidR="009F44E9" w:rsidRPr="00B34509" w:rsidRDefault="009F44E9" w:rsidP="00B34509">
            <w:pPr>
              <w:rPr>
                <w:b/>
                <w:bCs/>
                <w:color w:val="000000"/>
                <w:lang w:eastAsia="en-ID"/>
              </w:rPr>
            </w:pPr>
            <w:r w:rsidRPr="00B34509">
              <w:rPr>
                <w:b/>
                <w:bCs/>
                <w:color w:val="000000"/>
                <w:lang w:eastAsia="en-ID"/>
              </w:rPr>
              <w:t>Sub-CPMK 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0F8F" w14:textId="039FDF4C" w:rsidR="009F44E9" w:rsidRPr="00B34509" w:rsidRDefault="009F44E9" w:rsidP="005C628F">
            <w:pPr>
              <w:jc w:val="center"/>
              <w:rPr>
                <w:color w:val="000000"/>
                <w:lang w:eastAsia="en-ID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BC49" w14:textId="3F5043BC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>
              <w:rPr>
                <w:color w:val="000000"/>
                <w:lang w:eastAsia="en-ID"/>
              </w:rPr>
              <w:t>10</w:t>
            </w:r>
            <w:r w:rsidRPr="00B34509">
              <w:rPr>
                <w:color w:val="000000"/>
                <w:lang w:eastAsia="en-ID"/>
              </w:rPr>
              <w:t>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9D4A" w14:textId="752DDD2C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>
              <w:rPr>
                <w:color w:val="000000"/>
                <w:lang w:eastAsia="en-ID"/>
              </w:rPr>
              <w:t>2,5</w:t>
            </w:r>
            <w:r w:rsidRPr="00B34509">
              <w:rPr>
                <w:color w:val="000000"/>
                <w:lang w:eastAsia="en-ID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F599" w14:textId="09355609" w:rsidR="009F44E9" w:rsidRPr="00B34509" w:rsidRDefault="009F44E9" w:rsidP="005C628F">
            <w:pPr>
              <w:jc w:val="center"/>
              <w:rPr>
                <w:color w:val="000000"/>
                <w:lang w:eastAsia="en-ID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E6FE" w14:textId="77777777" w:rsidR="009F44E9" w:rsidRPr="00B34509" w:rsidRDefault="009F44E9" w:rsidP="005C628F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2,5%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7424" w14:textId="54059CDF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>
              <w:rPr>
                <w:color w:val="000000"/>
                <w:lang w:eastAsia="en-ID"/>
              </w:rPr>
              <w:t>1,25</w:t>
            </w:r>
            <w:r w:rsidRPr="00B34509">
              <w:rPr>
                <w:color w:val="000000"/>
                <w:lang w:eastAsia="en-ID"/>
              </w:rPr>
              <w:t>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690F" w14:textId="66B619D2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>
              <w:rPr>
                <w:color w:val="000000"/>
                <w:lang w:eastAsia="en-ID"/>
              </w:rPr>
              <w:t>1,25</w:t>
            </w:r>
            <w:r w:rsidRPr="00B34509">
              <w:rPr>
                <w:color w:val="000000"/>
                <w:lang w:eastAsia="en-ID"/>
              </w:rPr>
              <w:t>%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5870" w14:textId="6D9E576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>
              <w:rPr>
                <w:color w:val="000000"/>
                <w:lang w:eastAsia="en-ID"/>
              </w:rPr>
              <w:t>19,5</w:t>
            </w:r>
            <w:r w:rsidRPr="00B34509">
              <w:rPr>
                <w:color w:val="000000"/>
                <w:lang w:eastAsia="en-ID"/>
              </w:rPr>
              <w:t>%</w:t>
            </w:r>
          </w:p>
        </w:tc>
      </w:tr>
      <w:tr w:rsidR="009F44E9" w:rsidRPr="00B34509" w14:paraId="61C74149" w14:textId="77777777" w:rsidTr="009F44E9">
        <w:trPr>
          <w:trHeight w:val="3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5709" w14:textId="462C2A97" w:rsidR="009F44E9" w:rsidRPr="00B34509" w:rsidRDefault="009F44E9" w:rsidP="00B34509">
            <w:pPr>
              <w:rPr>
                <w:b/>
                <w:bCs/>
                <w:color w:val="000000"/>
                <w:lang w:eastAsia="en-ID"/>
              </w:rPr>
            </w:pPr>
            <w:r w:rsidRPr="00B34509">
              <w:rPr>
                <w:b/>
                <w:bCs/>
                <w:color w:val="000000"/>
                <w:lang w:eastAsia="en-ID"/>
              </w:rPr>
              <w:t xml:space="preserve">Sub-CPMK </w:t>
            </w:r>
            <w:r>
              <w:rPr>
                <w:b/>
                <w:bCs/>
                <w:color w:val="000000"/>
                <w:lang w:eastAsia="en-ID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C4D2" w14:textId="46CE1664" w:rsidR="009F44E9" w:rsidRPr="00B34509" w:rsidRDefault="009F44E9" w:rsidP="005C628F">
            <w:pPr>
              <w:jc w:val="center"/>
              <w:rPr>
                <w:color w:val="000000"/>
                <w:lang w:eastAsia="en-ID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69E1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5%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4901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1,25%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85CF" w14:textId="4C1F3F67" w:rsidR="009F44E9" w:rsidRPr="00B34509" w:rsidRDefault="009F44E9" w:rsidP="005C628F">
            <w:pPr>
              <w:jc w:val="center"/>
              <w:rPr>
                <w:color w:val="000000"/>
                <w:lang w:eastAsia="en-ID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F7FE" w14:textId="65D01F38" w:rsidR="009F44E9" w:rsidRPr="00B34509" w:rsidRDefault="009F44E9" w:rsidP="005C628F">
            <w:pPr>
              <w:jc w:val="center"/>
              <w:rPr>
                <w:color w:val="000000"/>
                <w:lang w:eastAsia="en-ID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A20A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0,625%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5783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0,625%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1C6D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10,5%</w:t>
            </w:r>
          </w:p>
        </w:tc>
      </w:tr>
      <w:tr w:rsidR="009F44E9" w:rsidRPr="00B34509" w14:paraId="112E3ED1" w14:textId="77777777" w:rsidTr="009F44E9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767F" w14:textId="77777777" w:rsidR="009F44E9" w:rsidRPr="00B34509" w:rsidRDefault="009F44E9" w:rsidP="00B34509">
            <w:pPr>
              <w:rPr>
                <w:b/>
                <w:bCs/>
                <w:color w:val="000000"/>
                <w:lang w:eastAsia="en-ID"/>
              </w:rPr>
            </w:pPr>
            <w:proofErr w:type="spellStart"/>
            <w:r w:rsidRPr="00B34509">
              <w:rPr>
                <w:b/>
                <w:bCs/>
                <w:color w:val="000000"/>
                <w:lang w:eastAsia="en-ID"/>
              </w:rPr>
              <w:t>Persentase</w:t>
            </w:r>
            <w:proofErr w:type="spellEnd"/>
            <w:r w:rsidRPr="00B34509">
              <w:rPr>
                <w:b/>
                <w:bCs/>
                <w:color w:val="000000"/>
                <w:lang w:eastAsia="en-ID"/>
              </w:rPr>
              <w:t xml:space="preserve"> </w:t>
            </w:r>
            <w:proofErr w:type="spellStart"/>
            <w:r w:rsidRPr="00B34509">
              <w:rPr>
                <w:b/>
                <w:bCs/>
                <w:color w:val="000000"/>
                <w:lang w:eastAsia="en-ID"/>
              </w:rPr>
              <w:t>Penilaian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ABF8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20%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2E06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20%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A559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0048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10%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7F6E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15%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7E6B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5%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B872" w14:textId="77777777" w:rsidR="009F44E9" w:rsidRPr="00B34509" w:rsidRDefault="009F44E9" w:rsidP="00B34509">
            <w:pPr>
              <w:jc w:val="center"/>
              <w:rPr>
                <w:color w:val="000000"/>
                <w:lang w:eastAsia="en-ID"/>
              </w:rPr>
            </w:pPr>
            <w:r w:rsidRPr="00B34509">
              <w:rPr>
                <w:color w:val="000000"/>
                <w:lang w:eastAsia="en-ID"/>
              </w:rPr>
              <w:t>5%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C4A2" w14:textId="6B6C6DDA" w:rsidR="009F44E9" w:rsidRPr="00B34509" w:rsidRDefault="009F44E9" w:rsidP="00B34509">
            <w:pPr>
              <w:jc w:val="center"/>
              <w:rPr>
                <w:b/>
                <w:bCs/>
                <w:color w:val="000000"/>
                <w:lang w:eastAsia="en-ID"/>
              </w:rPr>
            </w:pPr>
            <w:r w:rsidRPr="00B34509">
              <w:rPr>
                <w:b/>
                <w:bCs/>
                <w:color w:val="000000"/>
                <w:lang w:eastAsia="en-ID"/>
              </w:rPr>
              <w:t>100%</w:t>
            </w:r>
          </w:p>
        </w:tc>
      </w:tr>
    </w:tbl>
    <w:p w14:paraId="5AD4DCD5" w14:textId="6E4CCB93" w:rsidR="00F82884" w:rsidRDefault="00F82884" w:rsidP="00DC1632">
      <w:pPr>
        <w:spacing w:line="276" w:lineRule="auto"/>
      </w:pPr>
    </w:p>
    <w:p w14:paraId="132ABEBE" w14:textId="77777777" w:rsidR="00263912" w:rsidRDefault="00263912" w:rsidP="00DC1632">
      <w:pPr>
        <w:spacing w:line="276" w:lineRule="auto"/>
      </w:pPr>
    </w:p>
    <w:p w14:paraId="3328B03F" w14:textId="56559550" w:rsidR="00F82884" w:rsidRDefault="00F82884" w:rsidP="00F82884">
      <w:pPr>
        <w:spacing w:line="276" w:lineRule="auto"/>
        <w:ind w:left="12616"/>
      </w:pPr>
      <w:r>
        <w:t xml:space="preserve">Bogor, </w:t>
      </w:r>
      <w:proofErr w:type="spellStart"/>
      <w:r w:rsidR="009210D6">
        <w:t>Juli</w:t>
      </w:r>
      <w:proofErr w:type="spellEnd"/>
      <w:r w:rsidR="00BC65A7">
        <w:t xml:space="preserve"> 202</w:t>
      </w:r>
      <w:r w:rsidR="009210D6">
        <w:t>3</w:t>
      </w:r>
    </w:p>
    <w:p w14:paraId="3AFE24B3" w14:textId="3071D38A" w:rsidR="00F82884" w:rsidRDefault="009210D6" w:rsidP="00F82884">
      <w:pPr>
        <w:spacing w:line="276" w:lineRule="auto"/>
        <w:ind w:left="12616"/>
      </w:pPr>
      <w:proofErr w:type="spellStart"/>
      <w:r>
        <w:lastRenderedPageBreak/>
        <w:t>Dosen</w:t>
      </w:r>
      <w:proofErr w:type="spellEnd"/>
      <w:r>
        <w:t xml:space="preserve"> </w:t>
      </w:r>
    </w:p>
    <w:p w14:paraId="42D2A944" w14:textId="77777777" w:rsidR="00F82884" w:rsidRDefault="00F82884" w:rsidP="00F82884">
      <w:pPr>
        <w:spacing w:line="276" w:lineRule="auto"/>
        <w:ind w:left="12616"/>
      </w:pPr>
    </w:p>
    <w:p w14:paraId="26B45F0F" w14:textId="77777777" w:rsidR="00F82884" w:rsidRDefault="00F82884" w:rsidP="00F82884">
      <w:pPr>
        <w:spacing w:line="276" w:lineRule="auto"/>
        <w:ind w:left="12616"/>
      </w:pPr>
    </w:p>
    <w:p w14:paraId="70AF959E" w14:textId="77777777" w:rsidR="00F82884" w:rsidRDefault="00F82884" w:rsidP="00F82884">
      <w:pPr>
        <w:spacing w:line="276" w:lineRule="auto"/>
      </w:pPr>
    </w:p>
    <w:p w14:paraId="1B0BC011" w14:textId="555A284C" w:rsidR="00F82884" w:rsidRDefault="009210D6" w:rsidP="00F82884">
      <w:pPr>
        <w:spacing w:line="276" w:lineRule="auto"/>
        <w:ind w:left="12616"/>
      </w:pPr>
      <w:proofErr w:type="spellStart"/>
      <w:r>
        <w:t>Ahsani</w:t>
      </w:r>
      <w:proofErr w:type="spellEnd"/>
      <w:r>
        <w:t xml:space="preserve"> </w:t>
      </w:r>
      <w:proofErr w:type="spellStart"/>
      <w:r>
        <w:t>Taqwim</w:t>
      </w:r>
      <w:proofErr w:type="spellEnd"/>
      <w:r>
        <w:t xml:space="preserve"> </w:t>
      </w:r>
      <w:proofErr w:type="spellStart"/>
      <w:r>
        <w:t>Aminuddin</w:t>
      </w:r>
      <w:proofErr w:type="spellEnd"/>
      <w:r>
        <w:t xml:space="preserve">, </w:t>
      </w:r>
      <w:proofErr w:type="spellStart"/>
      <w:r>
        <w:t>M.I.Kom</w:t>
      </w:r>
      <w:proofErr w:type="spellEnd"/>
    </w:p>
    <w:p w14:paraId="0E2E5784" w14:textId="22E02784" w:rsidR="00BC65A7" w:rsidRDefault="00BC65A7" w:rsidP="00F82884">
      <w:pPr>
        <w:spacing w:line="276" w:lineRule="auto"/>
        <w:ind w:left="12616"/>
      </w:pPr>
    </w:p>
    <w:p w14:paraId="0C58AE26" w14:textId="411DAE50" w:rsidR="00BC65A7" w:rsidRDefault="00BC65A7" w:rsidP="00F82884">
      <w:pPr>
        <w:spacing w:line="276" w:lineRule="auto"/>
        <w:ind w:left="12616"/>
      </w:pPr>
    </w:p>
    <w:p w14:paraId="2AB509FB" w14:textId="7E4CB0A1" w:rsidR="00BC65A7" w:rsidRDefault="00BC65A7" w:rsidP="00F82884">
      <w:pPr>
        <w:spacing w:line="276" w:lineRule="auto"/>
        <w:ind w:left="12616"/>
      </w:pPr>
    </w:p>
    <w:p w14:paraId="5F211782" w14:textId="138FBC5B" w:rsidR="00BC65A7" w:rsidRDefault="00BC65A7" w:rsidP="00F82884">
      <w:pPr>
        <w:spacing w:line="276" w:lineRule="auto"/>
        <w:ind w:left="12616"/>
      </w:pPr>
    </w:p>
    <w:p w14:paraId="77308D86" w14:textId="77777777" w:rsidR="00BC65A7" w:rsidRPr="00DC1632" w:rsidRDefault="00BC65A7" w:rsidP="00644216">
      <w:pPr>
        <w:spacing w:line="276" w:lineRule="auto"/>
      </w:pPr>
    </w:p>
    <w:sectPr w:rsidR="00BC65A7" w:rsidRPr="00DC1632" w:rsidSect="004D0966">
      <w:pgSz w:w="20160" w:h="12240" w:orient="landscape" w:code="5"/>
      <w:pgMar w:top="1440" w:right="170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2B1"/>
    <w:multiLevelType w:val="hybridMultilevel"/>
    <w:tmpl w:val="D54A36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209D"/>
    <w:multiLevelType w:val="hybridMultilevel"/>
    <w:tmpl w:val="E0085666"/>
    <w:lvl w:ilvl="0" w:tplc="227C6206">
      <w:start w:val="8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25E5419"/>
    <w:multiLevelType w:val="hybridMultilevel"/>
    <w:tmpl w:val="4F1C65BE"/>
    <w:lvl w:ilvl="0" w:tplc="3D0C5EA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9A50AA"/>
    <w:multiLevelType w:val="hybridMultilevel"/>
    <w:tmpl w:val="E758DD8E"/>
    <w:lvl w:ilvl="0" w:tplc="980ED06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3000B"/>
    <w:multiLevelType w:val="hybridMultilevel"/>
    <w:tmpl w:val="75D637C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9E08E2"/>
    <w:multiLevelType w:val="hybridMultilevel"/>
    <w:tmpl w:val="B9C06F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8685D"/>
    <w:multiLevelType w:val="hybridMultilevel"/>
    <w:tmpl w:val="FAD4630A"/>
    <w:lvl w:ilvl="0" w:tplc="E0663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0CCA"/>
    <w:multiLevelType w:val="hybridMultilevel"/>
    <w:tmpl w:val="AF12C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261D7"/>
    <w:multiLevelType w:val="hybridMultilevel"/>
    <w:tmpl w:val="C08EB1A4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826BE"/>
    <w:multiLevelType w:val="hybridMultilevel"/>
    <w:tmpl w:val="DF9034C8"/>
    <w:lvl w:ilvl="0" w:tplc="6436F8EA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34F41B7"/>
    <w:multiLevelType w:val="hybridMultilevel"/>
    <w:tmpl w:val="D9C4B226"/>
    <w:lvl w:ilvl="0" w:tplc="281623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36129"/>
    <w:multiLevelType w:val="hybridMultilevel"/>
    <w:tmpl w:val="02B40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D5B69"/>
    <w:multiLevelType w:val="hybridMultilevel"/>
    <w:tmpl w:val="F3688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946B7"/>
    <w:multiLevelType w:val="hybridMultilevel"/>
    <w:tmpl w:val="75D637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6A3D95"/>
    <w:multiLevelType w:val="hybridMultilevel"/>
    <w:tmpl w:val="7FD4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22D48"/>
    <w:multiLevelType w:val="hybridMultilevel"/>
    <w:tmpl w:val="B1963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94F34"/>
    <w:multiLevelType w:val="hybridMultilevel"/>
    <w:tmpl w:val="748ED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6006B"/>
    <w:multiLevelType w:val="hybridMultilevel"/>
    <w:tmpl w:val="8A16F0F0"/>
    <w:lvl w:ilvl="0" w:tplc="0421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949203">
    <w:abstractNumId w:val="17"/>
  </w:num>
  <w:num w:numId="2" w16cid:durableId="2050572112">
    <w:abstractNumId w:val="8"/>
  </w:num>
  <w:num w:numId="3" w16cid:durableId="1217081702">
    <w:abstractNumId w:val="14"/>
  </w:num>
  <w:num w:numId="4" w16cid:durableId="467288319">
    <w:abstractNumId w:val="10"/>
  </w:num>
  <w:num w:numId="5" w16cid:durableId="1025054279">
    <w:abstractNumId w:val="2"/>
  </w:num>
  <w:num w:numId="6" w16cid:durableId="395589836">
    <w:abstractNumId w:val="9"/>
  </w:num>
  <w:num w:numId="7" w16cid:durableId="321811747">
    <w:abstractNumId w:val="6"/>
  </w:num>
  <w:num w:numId="8" w16cid:durableId="1796633182">
    <w:abstractNumId w:val="16"/>
  </w:num>
  <w:num w:numId="9" w16cid:durableId="132718206">
    <w:abstractNumId w:val="12"/>
  </w:num>
  <w:num w:numId="10" w16cid:durableId="237521801">
    <w:abstractNumId w:val="1"/>
  </w:num>
  <w:num w:numId="11" w16cid:durableId="1453747014">
    <w:abstractNumId w:val="0"/>
  </w:num>
  <w:num w:numId="12" w16cid:durableId="897517851">
    <w:abstractNumId w:val="5"/>
  </w:num>
  <w:num w:numId="13" w16cid:durableId="2141722767">
    <w:abstractNumId w:val="3"/>
  </w:num>
  <w:num w:numId="14" w16cid:durableId="225386599">
    <w:abstractNumId w:val="11"/>
  </w:num>
  <w:num w:numId="15" w16cid:durableId="1322731616">
    <w:abstractNumId w:val="7"/>
  </w:num>
  <w:num w:numId="16" w16cid:durableId="1389065459">
    <w:abstractNumId w:val="15"/>
  </w:num>
  <w:num w:numId="17" w16cid:durableId="912007892">
    <w:abstractNumId w:val="13"/>
  </w:num>
  <w:num w:numId="18" w16cid:durableId="1592466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32"/>
    <w:rsid w:val="0000399E"/>
    <w:rsid w:val="000137EB"/>
    <w:rsid w:val="000535CA"/>
    <w:rsid w:val="000801C3"/>
    <w:rsid w:val="000D346F"/>
    <w:rsid w:val="0011340A"/>
    <w:rsid w:val="00114A89"/>
    <w:rsid w:val="0013575C"/>
    <w:rsid w:val="002248D2"/>
    <w:rsid w:val="00263912"/>
    <w:rsid w:val="002657A1"/>
    <w:rsid w:val="00287A7B"/>
    <w:rsid w:val="002A5437"/>
    <w:rsid w:val="002C3835"/>
    <w:rsid w:val="00376111"/>
    <w:rsid w:val="003A5B57"/>
    <w:rsid w:val="003B0707"/>
    <w:rsid w:val="004030B7"/>
    <w:rsid w:val="004260CB"/>
    <w:rsid w:val="00432173"/>
    <w:rsid w:val="0045715C"/>
    <w:rsid w:val="004641DB"/>
    <w:rsid w:val="004A6FE8"/>
    <w:rsid w:val="004B205F"/>
    <w:rsid w:val="004D0966"/>
    <w:rsid w:val="00512932"/>
    <w:rsid w:val="0054381A"/>
    <w:rsid w:val="0056527D"/>
    <w:rsid w:val="00571AC1"/>
    <w:rsid w:val="005C628F"/>
    <w:rsid w:val="00623C0C"/>
    <w:rsid w:val="00637575"/>
    <w:rsid w:val="0064089A"/>
    <w:rsid w:val="00644216"/>
    <w:rsid w:val="00644985"/>
    <w:rsid w:val="0067649D"/>
    <w:rsid w:val="00692073"/>
    <w:rsid w:val="00692DCA"/>
    <w:rsid w:val="006B1577"/>
    <w:rsid w:val="00730070"/>
    <w:rsid w:val="00730635"/>
    <w:rsid w:val="00784B93"/>
    <w:rsid w:val="00791E44"/>
    <w:rsid w:val="007E6A35"/>
    <w:rsid w:val="008505C0"/>
    <w:rsid w:val="0088642A"/>
    <w:rsid w:val="008B6DB7"/>
    <w:rsid w:val="008E5E02"/>
    <w:rsid w:val="008F3B2C"/>
    <w:rsid w:val="008F505D"/>
    <w:rsid w:val="009210D6"/>
    <w:rsid w:val="009561C2"/>
    <w:rsid w:val="009C44FB"/>
    <w:rsid w:val="009F44E9"/>
    <w:rsid w:val="00A0744F"/>
    <w:rsid w:val="00A90C94"/>
    <w:rsid w:val="00B34509"/>
    <w:rsid w:val="00B3480F"/>
    <w:rsid w:val="00B52AA6"/>
    <w:rsid w:val="00B93549"/>
    <w:rsid w:val="00BB0E81"/>
    <w:rsid w:val="00BC65A7"/>
    <w:rsid w:val="00BE3E73"/>
    <w:rsid w:val="00BE7302"/>
    <w:rsid w:val="00C434A5"/>
    <w:rsid w:val="00C827F8"/>
    <w:rsid w:val="00C90A22"/>
    <w:rsid w:val="00C922EA"/>
    <w:rsid w:val="00C9406E"/>
    <w:rsid w:val="00D017A4"/>
    <w:rsid w:val="00D32048"/>
    <w:rsid w:val="00D80385"/>
    <w:rsid w:val="00D916BD"/>
    <w:rsid w:val="00DA58F1"/>
    <w:rsid w:val="00DC1632"/>
    <w:rsid w:val="00E3778C"/>
    <w:rsid w:val="00EB7134"/>
    <w:rsid w:val="00EE1251"/>
    <w:rsid w:val="00EF502E"/>
    <w:rsid w:val="00EF63F2"/>
    <w:rsid w:val="00F66C11"/>
    <w:rsid w:val="00F82884"/>
    <w:rsid w:val="00F8755B"/>
    <w:rsid w:val="00FA0702"/>
    <w:rsid w:val="00FE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FA3A"/>
  <w15:chartTrackingRefBased/>
  <w15:docId w15:val="{63F33EDE-700E-4838-ABFF-35E0A596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0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paragraph" w:customStyle="1" w:styleId="Normal1">
    <w:name w:val="Normal1"/>
    <w:rsid w:val="00C434A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5</Pages>
  <Words>1034</Words>
  <Characters>7004</Characters>
  <Application>Microsoft Office Word</Application>
  <DocSecurity>0</DocSecurity>
  <Lines>112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Ahsani Taqwim Aminuddin</cp:lastModifiedBy>
  <cp:revision>25</cp:revision>
  <dcterms:created xsi:type="dcterms:W3CDTF">2022-08-31T14:08:00Z</dcterms:created>
  <dcterms:modified xsi:type="dcterms:W3CDTF">2023-06-26T08:35:00Z</dcterms:modified>
</cp:coreProperties>
</file>