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577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1869"/>
        <w:gridCol w:w="2142"/>
        <w:gridCol w:w="2268"/>
        <w:gridCol w:w="2268"/>
        <w:gridCol w:w="2283"/>
        <w:gridCol w:w="33"/>
        <w:gridCol w:w="2168"/>
        <w:gridCol w:w="33"/>
        <w:gridCol w:w="2570"/>
        <w:tblGridChange w:id="0">
          <w:tblGrid>
            <w:gridCol w:w="1943"/>
            <w:gridCol w:w="1869"/>
            <w:gridCol w:w="2142"/>
            <w:gridCol w:w="2268"/>
            <w:gridCol w:w="2268"/>
            <w:gridCol w:w="2283"/>
            <w:gridCol w:w="33"/>
            <w:gridCol w:w="2168"/>
            <w:gridCol w:w="33"/>
            <w:gridCol w:w="257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5b9bd5" w:val="clear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805729" cy="813526"/>
                  <wp:effectExtent b="0" l="0" r="0" t="0"/>
                  <wp:docPr id="3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5b9bd5" w:val="clea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UNIVERSITAS PAKUAN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FAKULTAS TEKNIK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 STUDI : TEKNIK GEODESI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5b9bd5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5b9bd5" w:val="clea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RENCANA PEMBELAJARAN SEMESTER (RPS)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ind w:left="-99" w:righ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MATA KULIAH (MK)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RUMPUN MK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BOBOT (SKS)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NO&amp;TGL DOK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Kartografi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GED6107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Mata Kuliah Program Studi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SKS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OTORISASI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Pengembang RPS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Koordinator RMK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Ketua Prodi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Dra. Diah Kirana Kresnawati, M.Sc.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Dra. Diah Kirana Kresnawati, M.Sc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Ir. Rudie Rachmat Atmawidjaja, M.Kom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Capaian Pembelajaran (CP)</w:t>
            </w:r>
          </w:p>
        </w:tc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CPL-PRODI yang dibebankan pada MK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Memahami pentingnya etika profesi, moral dan agama serta bertanggungjawab atas pekerjaan dibidang keahliannya secara mandiri.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menerapkan basic science, konsep dasar lingkungan, pengetahuan dasar  dibidang keilmuan geodesi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11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melakukan pengelolaan data geospasial, analisis dengan memanfaatkan sistem informasi geografis, serta membuat peta yang sesuai dengan kaidah kartografis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Capaian Pembelajaran Mata Kuliah (CPMK)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menjelaskan tentang konsep peta serta sejarah perjalanan pemetaan di Indonesia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 menjelaskan data dan informasi geospasial/peta untuk pemetaan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3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membedakan elemen peta dasar (IGD) dan peta tematik (IGT)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4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mampu membuat peta sederhana serta menelaah kaitan peran kartografi dalam analisis spasial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Kemampuan Akhir tiap Tahapan Belajar (Sub-CPMK)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1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dapat menjelaskan tentang konsep peta serta sejarah perjalanan pemetaan di Indonesia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2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dapat menjelaskan data dan informasi  geospasial untuk pemetaan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3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dapat menjelaskan tentang elemen dan karakteristik peta dasar (IGD)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4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dapat menjelaskan tentang elemen dan karakteristik peta tematik (IGT)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5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dapat mendisain simbol-simbol peta untuk peta dasar dan peta temaik sesuai dengan skala dan tujuannya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6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Mahasiswa dapat menguraikan manfaat peta untuk berbagai pembangunan, keperluan bisnis dan kebencanaan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Korelasi CPL terhadap CPMK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CPMK1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CPMK2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CPMK3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11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Deskripsi Singkat MK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Mata kuliah mempelajari tentang membaca peta, menerapkan prinsip-prinsip dasar pemetaan, perubahan proses pemetaan analog ke dijital, proses pemetaan secara sederhana dengan menerapkan kaidah-kaidah kartografi, serta mempelajadi tentang manfaat peta dalam berbagai aspek kehidupan (pembangunan, kebencanaan dan bisnis online).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Bahan Kajian/ Materi Pembelajaran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Kaidah kartografi dalam pemetaan,  data geospasial, merancang peta dasar / Informasi geospasial dasar dan  Informasi geospasial tematik, pemanfaatan peta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Pustaka</w:t>
            </w:r>
          </w:p>
        </w:tc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Utama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3D">
            <w:pPr>
              <w:spacing w:line="276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Hadwi Soendjojo &amp; Akhmad Riqqi: Kartografi, 2016, ITB, Bandung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4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M.J Kraak &amp; F. Ormeling. Cartography: Visualization of Geospatial Data, Fourth Edition. 2020. CRC Press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5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Robinson, A., Sale, R. &amp; Morrison J., 1984,’ Elements of Cartography’, John Wiley &amp; Sons Inc, USA.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Pendukung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65">
            <w:pPr>
              <w:spacing w:line="276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R.W. Anson, 1984, International Cartographic Association, Elsevier Applied Science Publisher LTD, USA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Dosen Pengampu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7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Dra, Diah Kirana Kresnawati, M.Sc.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Mata Kuliah Syarat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8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8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577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2977"/>
        <w:gridCol w:w="4394"/>
        <w:gridCol w:w="1985"/>
        <w:gridCol w:w="2268"/>
        <w:gridCol w:w="1559"/>
        <w:gridCol w:w="2835"/>
        <w:gridCol w:w="850"/>
        <w:tblGridChange w:id="0">
          <w:tblGrid>
            <w:gridCol w:w="709"/>
            <w:gridCol w:w="2977"/>
            <w:gridCol w:w="4394"/>
            <w:gridCol w:w="1985"/>
            <w:gridCol w:w="2268"/>
            <w:gridCol w:w="1559"/>
            <w:gridCol w:w="2835"/>
            <w:gridCol w:w="85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90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Minggu ke-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1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Kemampuan akhir tiap tahapan belajar (Sub-CPMK)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2">
            <w:pPr>
              <w:spacing w:line="276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Penilaian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4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Bentuk Pembelajaran, Metode Pembelajaran, Penugasan Mahasiswa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sz w:val="20"/>
                <w:szCs w:val="20"/>
                <w:rtl w:val="0"/>
              </w:rPr>
              <w:t xml:space="preserve">(Estimasi Waktu)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Materi Pembelajaran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2e75b5"/>
                <w:sz w:val="20"/>
                <w:szCs w:val="20"/>
                <w:rtl w:val="0"/>
              </w:rPr>
              <w:t xml:space="preserve">(Pustaka)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Bobot Penilaian %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Indikator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Kriteria&amp; bentuk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Luring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1,2,3,4</w:t>
            </w:r>
          </w:p>
        </w:tc>
        <w:tc>
          <w:tcPr/>
          <w:p w:rsidR="00000000" w:rsidDel="00000000" w:rsidP="00000000" w:rsidRDefault="00000000" w:rsidRPr="00000000" w14:paraId="000001A1">
            <w:pPr>
              <w:ind w:left="-43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dapat menjelaskan tentang peta serta sejarah perjalanan pemetaan di Indonesia melalui kegiatan diskusi  (Sub-CPMK 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Menjelaskan peta sebagai informasi spasial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Menjelaskan perjalanan pemetaan di Indonesia dari masa kolonial sampai saat ini 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Membandingkan perubahan sistem pemetaan analog ke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Tes tertulis, portofolio (produk dan laporan),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PBL, diskusi, tanya jawab, dan tugas mandiri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lms.unpak.ac.id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Peta dan perjalanan/ sejarah pemetaan di Indonesia dan perubahan sistem pemetaan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76" w:lineRule="auto"/>
              <w:ind w:left="-43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dapat mengimplementasikan data geospasial untuk membuat peta (Sub-CPMK 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Menganalisis data geospasial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Menelaah unsur -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unsur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geografis </w:t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bookmarkStart w:colFirst="0" w:colLast="0" w:name="_heading=h.tyjcwt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Melakukan pengelompokan unsur geografis untuk pemetaan dasar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Tes tertulis, portofolio (produk dan laporan), presentasi,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PBL, diskusi, tanya jawab, dan tugas mandiri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lms.unpak.ac.id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Identifikasi data geospasial dan membuat Informasi geospasial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76" w:lineRule="auto"/>
              <w:ind w:left="-43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3dy6vkm" w:id="4"/>
            <w:bookmarkEnd w:id="4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dapat menjelaskan tentang elemen dan karakteristik peta (Sub-CPMK 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bookmarkStart w:colFirst="0" w:colLast="0" w:name="_heading=h.1t3h5sf" w:id="5"/>
            <w:bookmarkEnd w:id="5"/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Menjelaskan tentang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desain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peta </w:t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Menjelaskan tentang informasi tepi peta</w:t>
            </w:r>
          </w:p>
          <w:p w:rsidR="00000000" w:rsidDel="00000000" w:rsidP="00000000" w:rsidRDefault="00000000" w:rsidRPr="00000000" w14:paraId="000001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Merancang peta sederhana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Tes tertulis, portofolio (produk dan laporan),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PBL, diskusi, tanya jawab,  dan tugas mandiri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lms.unpak.ac.id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Disain tata letak peta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76" w:lineRule="auto"/>
              <w:ind w:left="-43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heading=h.4d34og8" w:id="6"/>
            <w:bookmarkEnd w:id="6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dapat menjelaskan tentang georeferensi dalam pemetaan dan membandingkan berbagai skala peta (Sub-CPMK 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bookmarkStart w:colFirst="0" w:colLast="0" w:name="_heading=h.2s8eyo1" w:id="7"/>
            <w:bookmarkEnd w:id="7"/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Membandingkan hasil beberapa proyeksi peta</w:t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Memahami georeferensi untuk pemetaan yang digunakan di Indonesia 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Menganalisis dan menghitung skala peta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5" w:firstLine="0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bookmarkStart w:colFirst="0" w:colLast="0" w:name="_heading=h.17dp8vu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Tes tertulis, portofolio (laporan), presentasi,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PBL, diskusi, tanya jawab, praktikum, dan tugas mandiri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lms.unpak.ac.id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Proyeksi peta, georeferensi, skala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A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1CB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Ujian Tengah Semester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9,10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line="276" w:lineRule="auto"/>
              <w:ind w:left="-43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dapat menentukan kaitan skala dengan informasi geospasial yang ditampilkan di dalam peta (sub-CPMK 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2" w:hanging="172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Menjelaskan jenis informasi geospasial</w:t>
            </w:r>
          </w:p>
          <w:p w:rsidR="00000000" w:rsidDel="00000000" w:rsidP="00000000" w:rsidRDefault="00000000" w:rsidRPr="00000000" w14:paraId="000001D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2" w:hanging="172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Membandingkan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kedetilan informasi geospasial di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berbagai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skala peta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Tes tertulis, portofolio (laporan), presentasi,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PBL, diskusi, tanya jawab, praktikum, dan tugas mandiri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lms.unpak.ac.id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Generalisasi, simbolisasi, peta tematik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11,12,13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276" w:lineRule="auto"/>
              <w:ind w:left="-43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dapat mendesain simbol-simbol peta untuk peta dasar dan peta tematik sesuai dengan skala dan tujuannya (Sub-CPMK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0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Melakukan generalisasi data geospasial</w:t>
            </w:r>
          </w:p>
          <w:p w:rsidR="00000000" w:rsidDel="00000000" w:rsidP="00000000" w:rsidRDefault="00000000" w:rsidRPr="00000000" w14:paraId="000001D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0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Menganalisis skala dan Informasi geospasial</w:t>
            </w:r>
          </w:p>
          <w:p w:rsidR="00000000" w:rsidDel="00000000" w:rsidP="00000000" w:rsidRDefault="00000000" w:rsidRPr="00000000" w14:paraId="000001E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0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Merancang simbol-simbol unsur-unsur geografis</w:t>
            </w:r>
          </w:p>
          <w:p w:rsidR="00000000" w:rsidDel="00000000" w:rsidP="00000000" w:rsidRDefault="00000000" w:rsidRPr="00000000" w14:paraId="000001E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0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Mengimplementasikan pemetaan tematik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Tes tertulis, portofolio (laporan), presentasi,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PBL, diskusi, tanya jawab, praktikum, dan tugas mandiri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lms.unpak.ac.id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Generalisasi, simbolisasi, peta tematik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14, 15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76" w:lineRule="auto"/>
              <w:ind w:left="-43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Mahasiswa dapat menguraikan manfaat peta untuk berbagai pembangunan, keperluan bisnis dan kebencanaan (Sub-CPMK 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0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Menganalisis peta di dunia internet</w:t>
            </w:r>
          </w:p>
          <w:p w:rsidR="00000000" w:rsidDel="00000000" w:rsidP="00000000" w:rsidRDefault="00000000" w:rsidRPr="00000000" w14:paraId="000001E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0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Menelaah penggunaan peta online</w:t>
            </w:r>
          </w:p>
          <w:p w:rsidR="00000000" w:rsidDel="00000000" w:rsidP="00000000" w:rsidRDefault="00000000" w:rsidRPr="00000000" w14:paraId="000001E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0" w:hanging="218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Menelaah penggunaan peta untuk keperluan pembangunan dan kebencanaan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0" w:firstLine="0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Tes tertulis, portofolio (produk dan laporan), presentasi,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PBL, diskusi, tanya jawab, praktikum, dan tugas mandiri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lms.unpak.ac.id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Peta dijital dan internet serta pemanfaatan peta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2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1F3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Ujian Akhir Semester</w:t>
            </w:r>
          </w:p>
        </w:tc>
      </w:tr>
    </w:tbl>
    <w:p w:rsidR="00000000" w:rsidDel="00000000" w:rsidP="00000000" w:rsidRDefault="00000000" w:rsidRPr="00000000" w14:paraId="000001F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Rencana, Distribusi, dan Persentase Penilaian MK KARTOGRAFI</w:t>
      </w:r>
    </w:p>
    <w:tbl>
      <w:tblPr>
        <w:tblStyle w:val="Table3"/>
        <w:tblW w:w="113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920"/>
        <w:gridCol w:w="922"/>
        <w:gridCol w:w="1135"/>
        <w:gridCol w:w="1450"/>
        <w:gridCol w:w="1326"/>
        <w:gridCol w:w="1663"/>
        <w:gridCol w:w="2126"/>
        <w:tblGridChange w:id="0">
          <w:tblGrid>
            <w:gridCol w:w="1838"/>
            <w:gridCol w:w="920"/>
            <w:gridCol w:w="922"/>
            <w:gridCol w:w="1135"/>
            <w:gridCol w:w="1450"/>
            <w:gridCol w:w="1326"/>
            <w:gridCol w:w="1663"/>
            <w:gridCol w:w="212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Sub-CPMK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UTS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Tugas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Kinerja /praktikum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Keaktifan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Sikap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Persentase Penilaian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Sub-CPMK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0.5 %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0.5 %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9%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Sub-CPMK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0.5%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9%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Sub-CPMK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Sub-CPMK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22%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Sub-CPMK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23%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Sub-CPMK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Persentase Penilaian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24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0" w:line="276" w:lineRule="auto"/>
        <w:ind w:left="126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Bogor, </w:t>
      </w:r>
    </w:p>
    <w:p w:rsidR="00000000" w:rsidDel="00000000" w:rsidP="00000000" w:rsidRDefault="00000000" w:rsidRPr="00000000" w14:paraId="00000246">
      <w:pPr>
        <w:spacing w:after="0" w:line="276" w:lineRule="auto"/>
        <w:ind w:left="126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after="0" w:line="276" w:lineRule="auto"/>
        <w:ind w:left="126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0" w:line="276" w:lineRule="auto"/>
        <w:ind w:left="126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after="0" w:line="276" w:lineRule="auto"/>
        <w:ind w:left="126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Diah Kirana Kresnawati, M.Sc</w:t>
      </w:r>
    </w:p>
    <w:p w:rsidR="00000000" w:rsidDel="00000000" w:rsidP="00000000" w:rsidRDefault="00000000" w:rsidRPr="00000000" w14:paraId="0000024B">
      <w:pPr>
        <w:spacing w:after="0" w:line="276" w:lineRule="auto"/>
        <w:ind w:left="126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after="0" w:line="276" w:lineRule="auto"/>
        <w:ind w:left="126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after="0" w:line="276" w:lineRule="auto"/>
        <w:ind w:left="126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0" w:line="276" w:lineRule="auto"/>
        <w:ind w:left="126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20160" w:orient="landscape"/>
      <w:pgMar w:bottom="1440" w:top="1440" w:left="144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9406E"/>
    <w:pPr>
      <w:spacing w:after="200" w:line="276" w:lineRule="auto"/>
      <w:ind w:left="720"/>
      <w:contextualSpacing w:val="1"/>
    </w:pPr>
    <w:rPr>
      <w:rFonts w:cs="Times New Roman"/>
      <w:lang w:val="id-ID"/>
    </w:rPr>
  </w:style>
  <w:style w:type="paragraph" w:styleId="Normal1" w:customStyle="1">
    <w:name w:val="Normal1"/>
    <w:rsid w:val="00C434A5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3c31cudXJ3ndVET8ERe1Yx5Ag==">CgMxLjAyCGguZ2pkZ3hzMgloLjMwajB6bGwyCWguMmV0OTJwMDIIaC50eWpjd3QyCWguM2R5NnZrbTIJaC4xdDNoNXNmMgloLjRkMzRvZzgyCWguMnM4ZXlvMTIJaC4xN2RwOHZ1OAByITFzTlduaFB0X252RWtVLVJ4NGVUaGE2NjhVZkwxb1R0TQ==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2023-07-10T06:34:00Z</dcterms:created>
  <dc:creator>LENOVO</dc:creator>
</cp:coreProperties>
</file>