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57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3"/>
        <w:gridCol w:w="1869"/>
        <w:gridCol w:w="2567"/>
        <w:gridCol w:w="1843"/>
        <w:gridCol w:w="1701"/>
        <w:gridCol w:w="2268"/>
        <w:gridCol w:w="615"/>
        <w:gridCol w:w="2078"/>
        <w:gridCol w:w="123"/>
        <w:gridCol w:w="2570"/>
        <w:tblGridChange w:id="0">
          <w:tblGrid>
            <w:gridCol w:w="1943"/>
            <w:gridCol w:w="1869"/>
            <w:gridCol w:w="2567"/>
            <w:gridCol w:w="1843"/>
            <w:gridCol w:w="1701"/>
            <w:gridCol w:w="2268"/>
            <w:gridCol w:w="615"/>
            <w:gridCol w:w="2078"/>
            <w:gridCol w:w="123"/>
            <w:gridCol w:w="2570"/>
          </w:tblGrid>
        </w:tblGridChange>
      </w:tblGrid>
      <w:tr>
        <w:trPr>
          <w:cantSplit w:val="0"/>
          <w:tblHeader w:val="0"/>
        </w:trPr>
        <w:tc>
          <w:tcPr>
            <w:vMerge w:val="restart"/>
            <w:shd w:fill="4472c4"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r w:rsidDel="00000000" w:rsidR="00000000" w:rsidRPr="00000000">
              <w:rPr>
                <w:rFonts w:ascii="Arial" w:cs="Arial" w:eastAsia="Arial" w:hAnsi="Arial"/>
              </w:rPr>
              <w:drawing>
                <wp:inline distB="0" distT="0" distL="0" distR="0">
                  <wp:extent cx="805729" cy="81352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9"/>
            <w:shd w:fill="4472c4"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TEKNIK</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 GEODESI</w:t>
            </w:r>
          </w:p>
        </w:tc>
      </w:tr>
      <w:tr>
        <w:trPr>
          <w:cantSplit w:val="0"/>
          <w:tblHeader w:val="0"/>
        </w:trPr>
        <w:tc>
          <w:tcPr>
            <w:vMerge w:val="continue"/>
            <w:shd w:fill="4472c4"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9"/>
            <w:shd w:fill="4472c4" w:val="clear"/>
          </w:tcPr>
          <w:p w:rsidR="00000000" w:rsidDel="00000000" w:rsidP="00000000" w:rsidRDefault="00000000" w:rsidRPr="00000000" w14:paraId="0000000F">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8">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p w:rsidR="00000000" w:rsidDel="00000000" w:rsidP="00000000" w:rsidRDefault="00000000" w:rsidRPr="00000000" w14:paraId="0000001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1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1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tcPr>
          <w:p w:rsidR="00000000" w:rsidDel="00000000" w:rsidP="00000000" w:rsidRDefault="00000000" w:rsidRPr="00000000" w14:paraId="0000001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Pengetahuan Alat</w:t>
            </w:r>
          </w:p>
        </w:tc>
        <w:tc>
          <w:tcPr/>
          <w:p w:rsidR="00000000" w:rsidDel="00000000" w:rsidP="00000000" w:rsidRDefault="00000000" w:rsidRPr="00000000" w14:paraId="00000023">
            <w:pPr>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GED6102</w:t>
            </w:r>
            <w:r w:rsidDel="00000000" w:rsidR="00000000" w:rsidRPr="00000000">
              <w:rPr>
                <w:rtl w:val="0"/>
              </w:rPr>
            </w:r>
          </w:p>
        </w:tc>
        <w:tc>
          <w:tcPr>
            <w:gridSpan w:val="2"/>
          </w:tcPr>
          <w:p w:rsidR="00000000" w:rsidDel="00000000" w:rsidP="00000000" w:rsidRDefault="00000000" w:rsidRPr="00000000" w14:paraId="0000002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Program Studi</w:t>
            </w:r>
          </w:p>
        </w:tc>
        <w:tc>
          <w:tcPr>
            <w:gridSpan w:val="3"/>
          </w:tcPr>
          <w:p w:rsidR="00000000" w:rsidDel="00000000" w:rsidP="00000000" w:rsidRDefault="00000000" w:rsidRPr="00000000" w14:paraId="0000002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SKS</w:t>
            </w:r>
          </w:p>
        </w:tc>
        <w:tc>
          <w:tcPr>
            <w:gridSpan w:val="2"/>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c>
          <w:tcPr/>
          <w:p w:rsidR="00000000" w:rsidDel="00000000" w:rsidP="00000000" w:rsidRDefault="00000000" w:rsidRPr="00000000" w14:paraId="0000002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04/04/2023</w:t>
            </w:r>
          </w:p>
        </w:tc>
      </w:tr>
      <w:tr>
        <w:trPr>
          <w:cantSplit w:val="0"/>
          <w:tblHeader w:val="0"/>
        </w:trPr>
        <w:tc>
          <w:tcPr/>
          <w:p w:rsidR="00000000" w:rsidDel="00000000" w:rsidP="00000000" w:rsidRDefault="00000000" w:rsidRPr="00000000" w14:paraId="0000002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2"/>
          </w:tcPr>
          <w:p w:rsidR="00000000" w:rsidDel="00000000" w:rsidP="00000000" w:rsidRDefault="00000000" w:rsidRPr="00000000" w14:paraId="0000002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tcPr>
          <w:p w:rsidR="00000000" w:rsidDel="00000000" w:rsidP="00000000" w:rsidRDefault="00000000" w:rsidRPr="00000000" w14:paraId="0000002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tcPr>
          <w:p w:rsidR="00000000" w:rsidDel="00000000" w:rsidP="00000000" w:rsidRDefault="00000000" w:rsidRPr="00000000" w14:paraId="0000003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36">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3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Yudi Firmansyah ST.MT</w:t>
            </w:r>
          </w:p>
        </w:tc>
        <w:tc>
          <w:tcPr>
            <w:gridSpan w:val="4"/>
          </w:tcPr>
          <w:p w:rsidR="00000000" w:rsidDel="00000000" w:rsidP="00000000" w:rsidRDefault="00000000" w:rsidRPr="00000000" w14:paraId="0000003A">
            <w:pPr>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Ir. Bebas Purnawan, M.Sc</w:t>
            </w:r>
            <w:r w:rsidDel="00000000" w:rsidR="00000000" w:rsidRPr="00000000">
              <w:rPr>
                <w:rtl w:val="0"/>
              </w:rPr>
            </w:r>
          </w:p>
        </w:tc>
        <w:tc>
          <w:tcPr>
            <w:gridSpan w:val="3"/>
          </w:tcPr>
          <w:p w:rsidR="00000000" w:rsidDel="00000000" w:rsidP="00000000" w:rsidRDefault="00000000" w:rsidRPr="00000000" w14:paraId="000000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Ir. Rudie Rachmat Atmawidjaja M. Kom.</w:t>
            </w:r>
          </w:p>
        </w:tc>
      </w:tr>
      <w:tr>
        <w:trPr>
          <w:cantSplit w:val="0"/>
          <w:tblHeader w:val="0"/>
        </w:trPr>
        <w:tc>
          <w:tcPr>
            <w:vMerge w:val="restart"/>
            <w:vAlign w:val="center"/>
          </w:tcPr>
          <w:p w:rsidR="00000000" w:rsidDel="00000000" w:rsidP="00000000" w:rsidRDefault="00000000" w:rsidRPr="00000000" w14:paraId="0000004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9"/>
            <w:shd w:fill="d9d9d9" w:val="clear"/>
          </w:tcPr>
          <w:p w:rsidR="00000000" w:rsidDel="00000000" w:rsidP="00000000" w:rsidRDefault="00000000" w:rsidRPr="00000000" w14:paraId="00000042">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4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8"/>
          </w:tcPr>
          <w:p w:rsidR="00000000" w:rsidDel="00000000" w:rsidP="00000000" w:rsidRDefault="00000000" w:rsidRPr="00000000" w14:paraId="0000004D">
            <w:pPr>
              <w:rPr/>
            </w:pPr>
            <w:r w:rsidDel="00000000" w:rsidR="00000000" w:rsidRPr="00000000">
              <w:rPr>
                <w:rtl w:val="0"/>
              </w:rPr>
              <w:t xml:space="preserve">Memahami pentingnya etika profesi, moral dan agama serta bertanggungjawab atas pekerjaan dibidang keahliannya secara mandiri.</w:t>
            </w:r>
          </w:p>
          <w:p w:rsidR="00000000" w:rsidDel="00000000" w:rsidP="00000000" w:rsidRDefault="00000000" w:rsidRPr="00000000" w14:paraId="0000004E">
            <w:pPr>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t xml:space="preserve">S1, S2, S3, S8, S9)</w:t>
            </w:r>
          </w:p>
        </w:tc>
      </w:tr>
      <w:tr>
        <w:trPr>
          <w:cantSplit w:val="0"/>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8"/>
          </w:tcPr>
          <w:p w:rsidR="00000000" w:rsidDel="00000000" w:rsidP="00000000" w:rsidRDefault="00000000" w:rsidRPr="00000000" w14:paraId="00000058">
            <w:pPr>
              <w:rPr/>
            </w:pPr>
            <w:r w:rsidDel="00000000" w:rsidR="00000000" w:rsidRPr="00000000">
              <w:rPr>
                <w:rtl w:val="0"/>
              </w:rPr>
              <w:t xml:space="preserve">Mampu menerapkan </w:t>
            </w:r>
            <w:r w:rsidDel="00000000" w:rsidR="00000000" w:rsidRPr="00000000">
              <w:rPr>
                <w:i w:val="1"/>
                <w:rtl w:val="0"/>
              </w:rPr>
              <w:t xml:space="preserve">basic science</w:t>
            </w:r>
            <w:r w:rsidDel="00000000" w:rsidR="00000000" w:rsidRPr="00000000">
              <w:rPr>
                <w:rtl w:val="0"/>
              </w:rPr>
              <w:t xml:space="preserve">, konsep dasar lingkungan, pengetahuan dasar  dibidang keilmuan geodesi (termasuk pengetahuan alat)</w:t>
            </w:r>
          </w:p>
          <w:p w:rsidR="00000000" w:rsidDel="00000000" w:rsidP="00000000" w:rsidRDefault="00000000" w:rsidRPr="00000000" w14:paraId="00000059">
            <w:pPr>
              <w:rPr/>
            </w:pPr>
            <w:r w:rsidDel="00000000" w:rsidR="00000000" w:rsidRPr="00000000">
              <w:rPr>
                <w:rFonts w:ascii="Arial" w:cs="Arial" w:eastAsia="Arial" w:hAnsi="Arial"/>
                <w:sz w:val="20"/>
                <w:szCs w:val="20"/>
                <w:rtl w:val="0"/>
              </w:rPr>
              <w:t xml:space="preserve">(</w:t>
            </w:r>
            <w:r w:rsidDel="00000000" w:rsidR="00000000" w:rsidRPr="00000000">
              <w:rPr>
                <w:rtl w:val="0"/>
              </w:rPr>
              <w:t xml:space="preserve">P1, P2, P3)</w:t>
            </w:r>
          </w:p>
        </w:tc>
      </w:tr>
      <w:tr>
        <w:trPr>
          <w:cantSplit w:val="0"/>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9"/>
            <w:shd w:fill="d9d9d9" w:val="clear"/>
          </w:tcPr>
          <w:p w:rsidR="00000000" w:rsidDel="00000000" w:rsidP="00000000" w:rsidRDefault="00000000" w:rsidRPr="00000000" w14:paraId="00000062">
            <w:pP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6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8"/>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secara keseluruhan Alat2 Survei yang digunakan dalam pekerjaan survei dan pemetaan secara mandiri, dan terukur</w:t>
            </w:r>
          </w:p>
        </w:tc>
      </w:tr>
      <w:tr>
        <w:trPr>
          <w:cantSplit w:val="0"/>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8"/>
          </w:tcPr>
          <w:p w:rsidR="00000000" w:rsidDel="00000000" w:rsidP="00000000" w:rsidRDefault="00000000" w:rsidRPr="00000000" w14:paraId="0000007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Mahasiwa mampu memahami, mengecek dan menggunakan alat ukur jarak seperti pita ukur secara mandiri, terukur dan bertanggungjawab</w:t>
            </w:r>
          </w:p>
        </w:tc>
      </w:tr>
      <w:tr>
        <w:trPr>
          <w:cantSplit w:val="0"/>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8"/>
          </w:tcPr>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ukur sudut: teodolit konvensional, teodolit Digital , Elektronik Total station secara mandiri, terukur dan bertanggungjawab</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8"/>
          </w:tcPr>
          <w:p w:rsidR="00000000" w:rsidDel="00000000" w:rsidP="00000000" w:rsidRDefault="00000000" w:rsidRPr="00000000" w14:paraId="0000008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EDM (Electronic distance measurement ) secara mandiri, terukur dan bertanggungjawab</w:t>
            </w:r>
          </w:p>
        </w:tc>
      </w:tr>
      <w:tr>
        <w:trPr>
          <w:cantSplit w:val="0"/>
          <w:tblHeader w:val="0"/>
        </w:trPr>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8"/>
          </w:tcPr>
          <w:p w:rsidR="00000000" w:rsidDel="00000000" w:rsidP="00000000" w:rsidRDefault="00000000" w:rsidRPr="00000000" w14:paraId="00000095">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mampu memahami mengecek dan menggunakan alat ukur beda tinggi: sipat datar / waterpas,dan mampu memahami pembacaan rambu ukur secara mandiri, terukur dan bertanggungjawab</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9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8"/>
          </w:tcPr>
          <w:p w:rsidR="00000000" w:rsidDel="00000000" w:rsidP="00000000" w:rsidRDefault="00000000" w:rsidRPr="00000000" w14:paraId="0000009F">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memahami mampu mengecek dan menggunakan alat GNSS hand held dan geodetic secara mandiri, terukur dan bertanggungjawab</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9"/>
            <w:shd w:fill="d9d9d9" w:val="clear"/>
          </w:tcPr>
          <w:p w:rsidR="00000000" w:rsidDel="00000000" w:rsidP="00000000" w:rsidRDefault="00000000" w:rsidRPr="00000000" w14:paraId="000000A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r>
      <w:tr>
        <w:trPr>
          <w:cantSplit w:val="0"/>
          <w:tblHeader w:val="0"/>
        </w:trPr>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8"/>
          </w:tcPr>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secara keseluruhan Alat2 Survei yang di gunakan dalam pekerjaan survey dan pemetaan secara mandiri, dan terukur</w:t>
            </w:r>
          </w:p>
        </w:tc>
      </w:tr>
      <w:tr>
        <w:trPr>
          <w:cantSplit w:val="0"/>
          <w:tblHeader w:val="0"/>
        </w:trPr>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8"/>
          </w:tcPr>
          <w:p w:rsidR="00000000" w:rsidDel="00000000" w:rsidP="00000000" w:rsidRDefault="00000000" w:rsidRPr="00000000" w14:paraId="000000B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Mahasiwa mampu memahami, mengecek dan menggunakan alat ukur jarak seperti pita ukur secara mandiri, terukur dan bertanggungjawab</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8"/>
          </w:tcPr>
          <w:p w:rsidR="00000000" w:rsidDel="00000000" w:rsidP="00000000" w:rsidRDefault="00000000" w:rsidRPr="00000000" w14:paraId="000000C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ukur sudut: teodolit konvensional, teodolit Digital , Elektronik Total station secara mandiri, terukur dan bertanggungjawab</w:t>
            </w:r>
          </w:p>
        </w:tc>
      </w:tr>
      <w:tr>
        <w:trPr>
          <w:cantSplit w:val="0"/>
          <w:tblHeader w:val="0"/>
        </w:trPr>
        <w:tc>
          <w:tcPr>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8"/>
          </w:tcPr>
          <w:p w:rsidR="00000000" w:rsidDel="00000000" w:rsidP="00000000" w:rsidRDefault="00000000" w:rsidRPr="00000000" w14:paraId="000000D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EDM (Electronic distance measurement ) secara mandiri, terukur dan bertanggungjawab</w:t>
            </w:r>
          </w:p>
        </w:tc>
      </w:tr>
      <w:tr>
        <w:trPr>
          <w:cantSplit w:val="0"/>
          <w:tblHeader w:val="0"/>
        </w:trPr>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8"/>
          </w:tcPr>
          <w:p w:rsidR="00000000" w:rsidDel="00000000" w:rsidP="00000000" w:rsidRDefault="00000000" w:rsidRPr="00000000" w14:paraId="000000DB">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mampu memahami mengecek dan menggunakan alat ukur beda tinggi: sipat datar /  waterpas,dan mampu memahami pembacaan rambu ukur secara mandiri, terukur dan bertanggungjawab</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8"/>
          </w:tcPr>
          <w:p w:rsidR="00000000" w:rsidDel="00000000" w:rsidP="00000000" w:rsidRDefault="00000000" w:rsidRPr="00000000" w14:paraId="000000E5">
            <w:pP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Mahasiswa memahami mampu mengecek dan menggunakan alat GPS hand held dan GPS geodetic secara mandiri, terukur dan bertanggungjawab</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9"/>
            <w:shd w:fill="d9d9d9" w:val="clear"/>
          </w:tcPr>
          <w:p w:rsidR="00000000" w:rsidDel="00000000" w:rsidP="00000000" w:rsidRDefault="00000000" w:rsidRPr="00000000" w14:paraId="000000E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0F7">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8">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CPMK1</w:t>
            </w:r>
          </w:p>
        </w:tc>
        <w:tc>
          <w:tcPr/>
          <w:p w:rsidR="00000000" w:rsidDel="00000000" w:rsidP="00000000" w:rsidRDefault="00000000" w:rsidRPr="00000000" w14:paraId="000000F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CPMK2</w:t>
            </w:r>
          </w:p>
        </w:tc>
        <w:tc>
          <w:tcPr/>
          <w:p w:rsidR="00000000" w:rsidDel="00000000" w:rsidP="00000000" w:rsidRDefault="00000000" w:rsidRPr="00000000" w14:paraId="000000F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CPMK3</w:t>
            </w:r>
          </w:p>
        </w:tc>
        <w:tc>
          <w:tcPr/>
          <w:p w:rsidR="00000000" w:rsidDel="00000000" w:rsidP="00000000" w:rsidRDefault="00000000" w:rsidRPr="00000000" w14:paraId="000000F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CPMK4</w:t>
            </w:r>
          </w:p>
        </w:tc>
        <w:tc>
          <w:tcPr>
            <w:gridSpan w:val="2"/>
          </w:tcPr>
          <w:p w:rsidR="00000000" w:rsidDel="00000000" w:rsidP="00000000" w:rsidRDefault="00000000" w:rsidRPr="00000000" w14:paraId="000000F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CPMK5</w:t>
            </w:r>
          </w:p>
        </w:tc>
        <w:tc>
          <w:tcPr>
            <w:gridSpan w:val="2"/>
          </w:tcPr>
          <w:p w:rsidR="00000000" w:rsidDel="00000000" w:rsidP="00000000" w:rsidRDefault="00000000" w:rsidRPr="00000000" w14:paraId="000000F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CPMK6</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p w:rsidR="00000000" w:rsidDel="00000000" w:rsidP="00000000" w:rsidRDefault="00000000" w:rsidRPr="00000000" w14:paraId="0000010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0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0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0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gridSpan w:val="2"/>
          </w:tcPr>
          <w:p w:rsidR="00000000" w:rsidDel="00000000" w:rsidP="00000000" w:rsidRDefault="00000000" w:rsidRPr="00000000" w14:paraId="0000010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gridSpan w:val="2"/>
          </w:tcPr>
          <w:p w:rsidR="00000000" w:rsidDel="00000000" w:rsidP="00000000" w:rsidRDefault="00000000" w:rsidRPr="00000000" w14:paraId="0000010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r>
      <w:tr>
        <w:trPr>
          <w:cantSplit w:val="0"/>
          <w:tblHeader w:val="0"/>
        </w:trPr>
        <w:tc>
          <w:tcPr>
            <w:vMerge w:val="continue"/>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0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0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p w:rsidR="00000000" w:rsidDel="00000000" w:rsidP="00000000" w:rsidRDefault="00000000" w:rsidRPr="00000000" w14:paraId="0000011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gridSpan w:val="2"/>
          </w:tcPr>
          <w:p w:rsidR="00000000" w:rsidDel="00000000" w:rsidP="00000000" w:rsidRDefault="00000000" w:rsidRPr="00000000" w14:paraId="000001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c>
          <w:tcPr>
            <w:gridSpan w:val="2"/>
          </w:tcPr>
          <w:p w:rsidR="00000000" w:rsidDel="00000000" w:rsidP="00000000" w:rsidRDefault="00000000" w:rsidRPr="00000000" w14:paraId="0000011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r>
      <w:tr>
        <w:trPr>
          <w:cantSplit w:val="0"/>
          <w:tblHeader w:val="0"/>
        </w:trPr>
        <w:tc>
          <w:tcPr>
            <w:vAlign w:val="center"/>
          </w:tcPr>
          <w:p w:rsidR="00000000" w:rsidDel="00000000" w:rsidP="00000000" w:rsidRDefault="00000000" w:rsidRPr="00000000" w14:paraId="0000011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9"/>
          </w:tcPr>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mempelajari tentang pengertian dasar, pengenalan dan penggunaan alat ukur jarak, Alat ukur Sudut, alat ukur beda tinggi dan alat ukur posisi. Setelah selesai mengikuti perkuliahan ini mahasiswa diharapkan memiliki pemahaman tentang konsep dan prinsip-prinsip dasar alat ukur serta mampu menerapkan konsep dan prinsip-prinsip tersebut dalam konteks keilmuan yang lebih luas.</w:t>
            </w:r>
          </w:p>
        </w:tc>
      </w:tr>
      <w:tr>
        <w:trPr>
          <w:cantSplit w:val="0"/>
          <w:tblHeader w:val="0"/>
        </w:trPr>
        <w:tc>
          <w:tcPr>
            <w:vAlign w:val="center"/>
          </w:tcPr>
          <w:p w:rsidR="00000000" w:rsidDel="00000000" w:rsidP="00000000" w:rsidRDefault="00000000" w:rsidRPr="00000000" w14:paraId="0000011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9"/>
          </w:tcPr>
          <w:p w:rsidR="00000000" w:rsidDel="00000000" w:rsidP="00000000" w:rsidRDefault="00000000" w:rsidRPr="00000000" w14:paraId="0000012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pengertian dasar, pengenalan dan penggunaan alat ukur jarak, Alat ukur Sudut, alat ukur beda tinggi dan alat ukur posisi</w:t>
            </w:r>
          </w:p>
        </w:tc>
      </w:tr>
      <w:tr>
        <w:trPr>
          <w:cantSplit w:val="0"/>
          <w:tblHeader w:val="0"/>
        </w:trPr>
        <w:tc>
          <w:tcPr>
            <w:vMerge w:val="restart"/>
            <w:vAlign w:val="center"/>
          </w:tcPr>
          <w:p w:rsidR="00000000" w:rsidDel="00000000" w:rsidP="00000000" w:rsidRDefault="00000000" w:rsidRPr="00000000" w14:paraId="0000012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9"/>
            <w:shd w:fill="d9d9d9" w:val="clear"/>
          </w:tcPr>
          <w:p w:rsidR="00000000" w:rsidDel="00000000" w:rsidP="00000000" w:rsidRDefault="00000000" w:rsidRPr="00000000" w14:paraId="0000012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9"/>
          </w:tcPr>
          <w:p w:rsidR="00000000" w:rsidDel="00000000" w:rsidP="00000000" w:rsidRDefault="00000000" w:rsidRPr="00000000" w14:paraId="00000134">
            <w:pPr>
              <w:rPr>
                <w:rFonts w:ascii="Arial" w:cs="Arial" w:eastAsia="Arial" w:hAnsi="Arial"/>
                <w:sz w:val="20"/>
                <w:szCs w:val="20"/>
              </w:rPr>
            </w:pPr>
            <w:r w:rsidDel="00000000" w:rsidR="00000000" w:rsidRPr="00000000">
              <w:rPr>
                <w:rFonts w:ascii="Arial" w:cs="Arial" w:eastAsia="Arial" w:hAnsi="Arial"/>
                <w:sz w:val="20"/>
                <w:szCs w:val="20"/>
                <w:rtl w:val="0"/>
              </w:rPr>
              <w:t xml:space="preserve">Ilmu Ukur tanah Seri A, Pengukuran Horizontal oleh Umaryono, penerbit ITB</w:t>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13E">
            <w:pPr>
              <w:rPr>
                <w:rFonts w:ascii="Arial" w:cs="Arial" w:eastAsia="Arial" w:hAnsi="Arial"/>
                <w:sz w:val="20"/>
                <w:szCs w:val="20"/>
              </w:rPr>
            </w:pPr>
            <w:r w:rsidDel="00000000" w:rsidR="00000000" w:rsidRPr="00000000">
              <w:rPr>
                <w:rFonts w:ascii="Arial" w:cs="Arial" w:eastAsia="Arial" w:hAnsi="Arial"/>
                <w:sz w:val="20"/>
                <w:szCs w:val="20"/>
                <w:rtl w:val="0"/>
              </w:rPr>
              <w:t xml:space="preserve">Geodesi Satelit ( Hasanuddin Z. Abidin, paradnya paramita, Jakarta, 2001)</w:t>
            </w:r>
          </w:p>
        </w:tc>
      </w:tr>
      <w:tr>
        <w:trPr>
          <w:cantSplit w:val="0"/>
          <w:tblHeader w:val="0"/>
        </w:trPr>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148">
            <w:pPr>
              <w:rPr>
                <w:rFonts w:ascii="Arial" w:cs="Arial" w:eastAsia="Arial" w:hAnsi="Arial"/>
                <w:sz w:val="20"/>
                <w:szCs w:val="20"/>
              </w:rPr>
            </w:pPr>
            <w:r w:rsidDel="00000000" w:rsidR="00000000" w:rsidRPr="00000000">
              <w:rPr>
                <w:rFonts w:ascii="Arial" w:cs="Arial" w:eastAsia="Arial" w:hAnsi="Arial"/>
                <w:sz w:val="20"/>
                <w:szCs w:val="20"/>
                <w:rtl w:val="0"/>
              </w:rPr>
              <w:t xml:space="preserve">Diktat Survei elektronik, oleh Dr.Ir. Rorim Panday</w:t>
            </w:r>
          </w:p>
        </w:tc>
      </w:tr>
      <w:tr>
        <w:trPr>
          <w:cantSplit w:val="0"/>
          <w:tblHeader w:val="0"/>
        </w:trPr>
        <w:tc>
          <w:tcPr>
            <w:vMerge w:val="continue"/>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152">
            <w:pPr>
              <w:rPr>
                <w:rFonts w:ascii="Arial" w:cs="Arial" w:eastAsia="Arial" w:hAnsi="Arial"/>
                <w:sz w:val="20"/>
                <w:szCs w:val="20"/>
              </w:rPr>
            </w:pPr>
            <w:r w:rsidDel="00000000" w:rsidR="00000000" w:rsidRPr="00000000">
              <w:rPr>
                <w:rFonts w:ascii="Arial" w:cs="Arial" w:eastAsia="Arial" w:hAnsi="Arial"/>
                <w:sz w:val="20"/>
                <w:szCs w:val="20"/>
                <w:rtl w:val="0"/>
              </w:rPr>
              <w:t xml:space="preserve">Panduan Kemah kerja Universitas Pakuan</w:t>
            </w:r>
          </w:p>
        </w:tc>
      </w:tr>
      <w:tr>
        <w:trPr>
          <w:cantSplit w:val="0"/>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9"/>
            <w:shd w:fill="d9d9d9" w:val="clear"/>
          </w:tcPr>
          <w:p w:rsidR="00000000" w:rsidDel="00000000" w:rsidP="00000000" w:rsidRDefault="00000000" w:rsidRPr="00000000" w14:paraId="0000015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rHeight w:val="155" w:hRule="atLeast"/>
          <w:tblHeader w:val="0"/>
        </w:trPr>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9"/>
          </w:tcPr>
          <w:p w:rsidR="00000000" w:rsidDel="00000000" w:rsidP="00000000" w:rsidRDefault="00000000" w:rsidRPr="00000000" w14:paraId="00000166">
            <w:pPr>
              <w:spacing w:line="276" w:lineRule="auto"/>
              <w:ind w:left="567" w:hanging="56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Brosur alat survey</w:t>
            </w:r>
          </w:p>
        </w:tc>
      </w:tr>
      <w:tr>
        <w:trPr>
          <w:cantSplit w:val="0"/>
          <w:tblHeader w:val="0"/>
        </w:trPr>
        <w:tc>
          <w:tcPr>
            <w:vAlign w:val="center"/>
          </w:tcPr>
          <w:p w:rsidR="00000000" w:rsidDel="00000000" w:rsidP="00000000" w:rsidRDefault="00000000" w:rsidRPr="00000000" w14:paraId="0000016F">
            <w:pPr>
              <w:spacing w:line="276" w:lineRule="auto"/>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17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Panduan penggunaan total station</w:t>
            </w:r>
          </w:p>
        </w:tc>
      </w:tr>
      <w:tr>
        <w:trPr>
          <w:cantSplit w:val="0"/>
          <w:tblHeader w:val="0"/>
        </w:trPr>
        <w:tc>
          <w:tcPr>
            <w:vAlign w:val="center"/>
          </w:tcPr>
          <w:p w:rsidR="00000000" w:rsidDel="00000000" w:rsidP="00000000" w:rsidRDefault="00000000" w:rsidRPr="00000000" w14:paraId="0000017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9"/>
          </w:tcPr>
          <w:p w:rsidR="00000000" w:rsidDel="00000000" w:rsidP="00000000" w:rsidRDefault="00000000" w:rsidRPr="00000000" w14:paraId="0000017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Yudi Firmansyah.,ST.M.T</w:t>
            </w:r>
          </w:p>
        </w:tc>
      </w:tr>
      <w:tr>
        <w:trPr>
          <w:cantSplit w:val="0"/>
          <w:tblHeader w:val="0"/>
        </w:trPr>
        <w:tc>
          <w:tcPr>
            <w:vAlign w:val="center"/>
          </w:tcPr>
          <w:p w:rsidR="00000000" w:rsidDel="00000000" w:rsidP="00000000" w:rsidRDefault="00000000" w:rsidRPr="00000000" w14:paraId="0000018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9"/>
          </w:tcPr>
          <w:p w:rsidR="00000000" w:rsidDel="00000000" w:rsidP="00000000" w:rsidRDefault="00000000" w:rsidRPr="00000000" w14:paraId="00000184">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D">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71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3326"/>
        <w:gridCol w:w="3685"/>
        <w:gridCol w:w="2127"/>
        <w:gridCol w:w="15"/>
        <w:gridCol w:w="2394"/>
        <w:gridCol w:w="1701"/>
        <w:gridCol w:w="15"/>
        <w:gridCol w:w="2395"/>
        <w:gridCol w:w="15"/>
        <w:gridCol w:w="1119"/>
        <w:tblGridChange w:id="0">
          <w:tblGrid>
            <w:gridCol w:w="927"/>
            <w:gridCol w:w="3326"/>
            <w:gridCol w:w="3685"/>
            <w:gridCol w:w="2127"/>
            <w:gridCol w:w="15"/>
            <w:gridCol w:w="2394"/>
            <w:gridCol w:w="1701"/>
            <w:gridCol w:w="15"/>
            <w:gridCol w:w="2395"/>
            <w:gridCol w:w="15"/>
            <w:gridCol w:w="1119"/>
          </w:tblGrid>
        </w:tblGridChange>
      </w:tblGrid>
      <w:tr>
        <w:trPr>
          <w:cantSplit w:val="0"/>
          <w:tblHeader w:val="0"/>
        </w:trPr>
        <w:tc>
          <w:tcPr>
            <w:vMerge w:val="restart"/>
            <w:vAlign w:val="center"/>
          </w:tcPr>
          <w:p w:rsidR="00000000" w:rsidDel="00000000" w:rsidP="00000000" w:rsidRDefault="00000000" w:rsidRPr="00000000" w14:paraId="0000018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9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3"/>
            <w:vAlign w:val="center"/>
          </w:tcPr>
          <w:p w:rsidR="00000000" w:rsidDel="00000000" w:rsidP="00000000" w:rsidRDefault="00000000" w:rsidRPr="00000000" w14:paraId="0000019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3"/>
            <w:vAlign w:val="center"/>
          </w:tcPr>
          <w:p w:rsidR="00000000" w:rsidDel="00000000" w:rsidP="00000000" w:rsidRDefault="00000000" w:rsidRPr="00000000" w14:paraId="0000019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f5496"/>
                <w:sz w:val="20"/>
                <w:szCs w:val="20"/>
                <w:rtl w:val="0"/>
              </w:rPr>
              <w:t xml:space="preserve">(Estimasi Waktu)</w:t>
            </w:r>
            <w:r w:rsidDel="00000000" w:rsidR="00000000" w:rsidRPr="00000000">
              <w:rPr>
                <w:rtl w:val="0"/>
              </w:rPr>
            </w:r>
          </w:p>
        </w:tc>
        <w:tc>
          <w:tcPr>
            <w:gridSpan w:val="2"/>
            <w:vAlign w:val="center"/>
          </w:tcPr>
          <w:p w:rsidR="00000000" w:rsidDel="00000000" w:rsidP="00000000" w:rsidRDefault="00000000" w:rsidRPr="00000000" w14:paraId="0000019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f5496"/>
                <w:sz w:val="20"/>
                <w:szCs w:val="20"/>
                <w:rtl w:val="0"/>
              </w:rPr>
              <w:t xml:space="preserve">(Pustaka)</w:t>
            </w:r>
            <w:r w:rsidDel="00000000" w:rsidR="00000000" w:rsidRPr="00000000">
              <w:rPr>
                <w:rtl w:val="0"/>
              </w:rPr>
            </w:r>
          </w:p>
        </w:tc>
        <w:tc>
          <w:tcPr>
            <w:vAlign w:val="center"/>
          </w:tcPr>
          <w:p w:rsidR="00000000" w:rsidDel="00000000" w:rsidP="00000000" w:rsidRDefault="00000000" w:rsidRPr="00000000" w14:paraId="0000019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9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9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gridSpan w:val="2"/>
            <w:vAlign w:val="center"/>
          </w:tcPr>
          <w:p w:rsidR="00000000" w:rsidDel="00000000" w:rsidP="00000000" w:rsidRDefault="00000000" w:rsidRPr="00000000" w14:paraId="0000019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A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gridSpan w:val="2"/>
            <w:vAlign w:val="center"/>
          </w:tcPr>
          <w:p w:rsidR="00000000" w:rsidDel="00000000" w:rsidP="00000000" w:rsidRDefault="00000000" w:rsidRPr="00000000" w14:paraId="000001A1">
            <w:pPr>
              <w:spacing w:line="276" w:lineRule="auto"/>
              <w:jc w:val="center"/>
              <w:rPr>
                <w:rFonts w:ascii="Arial" w:cs="Arial" w:eastAsia="Arial" w:hAnsi="Arial"/>
                <w:b w:val="1"/>
                <w:sz w:val="20"/>
                <w:szCs w:val="20"/>
              </w:rPr>
            </w:pPr>
            <w:r w:rsidDel="00000000" w:rsidR="00000000" w:rsidRPr="00000000">
              <w:rPr>
                <w:rtl w:val="0"/>
              </w:rPr>
            </w:r>
          </w:p>
        </w:tc>
        <w:tc>
          <w:tcPr>
            <w:gridSpan w:val="2"/>
            <w:vAlign w:val="center"/>
          </w:tcPr>
          <w:p w:rsidR="00000000" w:rsidDel="00000000" w:rsidP="00000000" w:rsidRDefault="00000000" w:rsidRPr="00000000" w14:paraId="000001A3">
            <w:pPr>
              <w:spacing w:line="276"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A6">
            <w:pPr>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secara keseluruhan Alat2 Survei yang di gunakan dalam pekerjaan survey dan pemetaan secara mandiri, dan terukur (Sub-CPMK 1)</w:t>
            </w:r>
          </w:p>
          <w:p w:rsidR="00000000" w:rsidDel="00000000" w:rsidP="00000000" w:rsidRDefault="00000000" w:rsidRPr="00000000" w14:paraId="000001A7">
            <w:pPr>
              <w:ind w:left="-43"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Pengenalan alat ukur jarak</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Pengenalan alat ukursudut</w:t>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Pengenalan alat ukur beda tinggi</w:t>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Pengenalan alat EDM</w:t>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Pengenalan alat ukur posisi</w:t>
            </w:r>
          </w:p>
          <w:p w:rsidR="00000000" w:rsidDel="00000000" w:rsidP="00000000" w:rsidRDefault="00000000" w:rsidRPr="00000000" w14:paraId="000001AD">
            <w:pPr>
              <w:ind w:left="-43" w:firstLine="0"/>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A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(produk dan laporan), uji kinerja, keaktifan, sikap</w:t>
            </w:r>
          </w:p>
        </w:tc>
        <w:tc>
          <w:tcPr>
            <w:gridSpan w:val="2"/>
            <w:vAlign w:val="center"/>
          </w:tcPr>
          <w:p w:rsidR="00000000" w:rsidDel="00000000" w:rsidP="00000000" w:rsidRDefault="00000000" w:rsidRPr="00000000" w14:paraId="000001A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Kuliah , diskusi, tanya jawab, </w:t>
            </w:r>
          </w:p>
        </w:tc>
        <w:tc>
          <w:tcPr>
            <w:vAlign w:val="center"/>
          </w:tcPr>
          <w:p w:rsidR="00000000" w:rsidDel="00000000" w:rsidP="00000000" w:rsidRDefault="00000000" w:rsidRPr="00000000" w14:paraId="000001B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1B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Jenis alat2 Survey pemetaan</w:t>
            </w:r>
          </w:p>
        </w:tc>
        <w:tc>
          <w:tcPr>
            <w:gridSpan w:val="2"/>
            <w:vAlign w:val="center"/>
          </w:tcPr>
          <w:p w:rsidR="00000000" w:rsidDel="00000000" w:rsidP="00000000" w:rsidRDefault="00000000" w:rsidRPr="00000000" w14:paraId="000001B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vAlign w:val="center"/>
          </w:tcPr>
          <w:p w:rsidR="00000000" w:rsidDel="00000000" w:rsidP="00000000" w:rsidRDefault="00000000" w:rsidRPr="00000000" w14:paraId="000001B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B7">
            <w:pPr>
              <w:spacing w:line="276" w:lineRule="auto"/>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Mahasiwa mampu memahami, mengecek dan menggunakan alat ukur jarak seperti pita ukur secara mandiri, terukur dan bertanggungjawab (Sub-CPMK 2)</w:t>
            </w:r>
          </w:p>
        </w:tc>
        <w:tc>
          <w:tcPr>
            <w:vAlign w:val="center"/>
          </w:tcPr>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pengertian alat ukur jarak ( pita ukur )</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jenis pita ukur</w:t>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fungsi pita ukur dan mampu menggunakan pita ukur</w:t>
            </w:r>
          </w:p>
        </w:tc>
        <w:tc>
          <w:tcPr>
            <w:vAlign w:val="center"/>
          </w:tcPr>
          <w:p w:rsidR="00000000" w:rsidDel="00000000" w:rsidP="00000000" w:rsidRDefault="00000000" w:rsidRPr="00000000" w14:paraId="000001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(produk dan laporan), presentasi, uji kinerja, keaktifan, sikap</w:t>
            </w:r>
          </w:p>
        </w:tc>
        <w:tc>
          <w:tcPr>
            <w:gridSpan w:val="2"/>
            <w:vAlign w:val="center"/>
          </w:tcPr>
          <w:p w:rsidR="00000000" w:rsidDel="00000000" w:rsidP="00000000" w:rsidRDefault="00000000" w:rsidRPr="00000000" w14:paraId="000001B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Kuliah , diskusi, tanya jawab</w:t>
            </w:r>
          </w:p>
        </w:tc>
        <w:tc>
          <w:tcPr>
            <w:vAlign w:val="center"/>
          </w:tcPr>
          <w:p w:rsidR="00000000" w:rsidDel="00000000" w:rsidP="00000000" w:rsidRDefault="00000000" w:rsidRPr="00000000" w14:paraId="000001B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1B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Alat ukur jarak</w:t>
            </w:r>
          </w:p>
        </w:tc>
        <w:tc>
          <w:tcPr>
            <w:gridSpan w:val="2"/>
            <w:vAlign w:val="center"/>
          </w:tcPr>
          <w:p w:rsidR="00000000" w:rsidDel="00000000" w:rsidP="00000000" w:rsidRDefault="00000000" w:rsidRPr="00000000" w14:paraId="000001C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vAlign w:val="center"/>
          </w:tcPr>
          <w:p w:rsidR="00000000" w:rsidDel="00000000" w:rsidP="00000000" w:rsidRDefault="00000000" w:rsidRPr="00000000" w14:paraId="000001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3,4,5,6,7</w:t>
            </w:r>
          </w:p>
        </w:tc>
        <w:tc>
          <w:tcPr/>
          <w:p w:rsidR="00000000" w:rsidDel="00000000" w:rsidP="00000000" w:rsidRDefault="00000000" w:rsidRPr="00000000" w14:paraId="000001C4">
            <w:pPr>
              <w:spacing w:line="276" w:lineRule="auto"/>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ukur sudut: teodolit konvensional, teodolit Digital Digital , Elektronik Total station secara mandiri, terukur dan bertanggungjawab (Sub-CPMK 3)</w:t>
            </w:r>
          </w:p>
        </w:tc>
        <w:tc>
          <w:tcPr>
            <w:vAlign w:val="center"/>
          </w:tcPr>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pengertian alat ukur sudut (theodolite)</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dan melakukan penyiapan alat theodolite</w:t>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kesalahan kolimasi, kesalahan indeks pada theodolite</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Menghitung dan menganalisis kesalahan kolimasi dan kesalahan indeks pada alat theodolite</w:t>
            </w:r>
          </w:p>
        </w:tc>
        <w:tc>
          <w:tcPr>
            <w:vAlign w:val="center"/>
          </w:tcPr>
          <w:p w:rsidR="00000000" w:rsidDel="00000000" w:rsidP="00000000" w:rsidRDefault="00000000" w:rsidRPr="00000000" w14:paraId="000001C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(produk dan laporan), uji kinerja, keaktifan, sikap</w:t>
            </w:r>
          </w:p>
        </w:tc>
        <w:tc>
          <w:tcPr>
            <w:gridSpan w:val="2"/>
            <w:vAlign w:val="center"/>
          </w:tcPr>
          <w:p w:rsidR="00000000" w:rsidDel="00000000" w:rsidP="00000000" w:rsidRDefault="00000000" w:rsidRPr="00000000" w14:paraId="000001C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Kuliah , diskusi, tanya jawab,, praktikum, tugas mandiri dan terstruktur</w:t>
            </w:r>
          </w:p>
        </w:tc>
        <w:tc>
          <w:tcPr>
            <w:vAlign w:val="center"/>
          </w:tcPr>
          <w:p w:rsidR="00000000" w:rsidDel="00000000" w:rsidP="00000000" w:rsidRDefault="00000000" w:rsidRPr="00000000" w14:paraId="000001C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1C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Alat Ukur Sudut (theodolite, total station)</w:t>
            </w:r>
          </w:p>
        </w:tc>
        <w:tc>
          <w:tcPr>
            <w:gridSpan w:val="2"/>
            <w:vAlign w:val="center"/>
          </w:tcPr>
          <w:p w:rsidR="00000000" w:rsidDel="00000000" w:rsidP="00000000" w:rsidRDefault="00000000" w:rsidRPr="00000000" w14:paraId="000001C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blHeader w:val="0"/>
        </w:trPr>
        <w:tc>
          <w:tcPr>
            <w:shd w:fill="d9d9d9" w:val="clear"/>
            <w:vAlign w:val="center"/>
          </w:tcPr>
          <w:p w:rsidR="00000000" w:rsidDel="00000000" w:rsidP="00000000" w:rsidRDefault="00000000" w:rsidRPr="00000000" w14:paraId="000001D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10"/>
            <w:shd w:fill="d9d9d9" w:val="clear"/>
            <w:vAlign w:val="center"/>
          </w:tcPr>
          <w:p w:rsidR="00000000" w:rsidDel="00000000" w:rsidP="00000000" w:rsidRDefault="00000000" w:rsidRPr="00000000" w14:paraId="000001D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w:t>
            </w:r>
          </w:p>
        </w:tc>
      </w:tr>
      <w:tr>
        <w:trPr>
          <w:cantSplit w:val="0"/>
          <w:tblHeader w:val="0"/>
        </w:trPr>
        <w:tc>
          <w:tcPr>
            <w:vAlign w:val="center"/>
          </w:tcPr>
          <w:p w:rsidR="00000000" w:rsidDel="00000000" w:rsidP="00000000" w:rsidRDefault="00000000" w:rsidRPr="00000000" w14:paraId="000001D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1DD">
            <w:pPr>
              <w:spacing w:line="276" w:lineRule="auto"/>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EDM (Electronic distance measurement ) secara mandiri, terukur dan bertanggungjawab (Sub-CPMK 4)</w:t>
            </w:r>
          </w:p>
        </w:tc>
        <w:tc>
          <w:tcPr>
            <w:vAlign w:val="center"/>
          </w:tcPr>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pengertian alat Electronic distance measurement</w:t>
            </w:r>
          </w:p>
          <w:p w:rsidR="00000000" w:rsidDel="00000000" w:rsidP="00000000" w:rsidRDefault="00000000" w:rsidRPr="00000000" w14:paraId="000001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prinsip penentuan jarak dengan alat EDM</w:t>
            </w:r>
          </w:p>
          <w:p w:rsidR="00000000" w:rsidDel="00000000" w:rsidP="00000000" w:rsidRDefault="00000000" w:rsidRPr="00000000" w14:paraId="000001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sejarah perkembangan EDM</w:t>
            </w:r>
          </w:p>
          <w:p w:rsidR="00000000" w:rsidDel="00000000" w:rsidP="00000000" w:rsidRDefault="00000000" w:rsidRPr="00000000" w14:paraId="000001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jenis EDM</w:t>
            </w:r>
          </w:p>
          <w:p w:rsidR="00000000" w:rsidDel="00000000" w:rsidP="00000000" w:rsidRDefault="00000000" w:rsidRPr="00000000" w14:paraId="000001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cara kerja EDM</w:t>
            </w:r>
          </w:p>
        </w:tc>
        <w:tc>
          <w:tcPr>
            <w:vAlign w:val="center"/>
          </w:tcPr>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(laporan), presentasi, uji kinerja, keaktifan, sikap</w:t>
            </w:r>
          </w:p>
        </w:tc>
        <w:tc>
          <w:tcPr>
            <w:gridSpan w:val="2"/>
            <w:vAlign w:val="center"/>
          </w:tcPr>
          <w:p w:rsidR="00000000" w:rsidDel="00000000" w:rsidP="00000000" w:rsidRDefault="00000000" w:rsidRPr="00000000" w14:paraId="000001E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Kuliah , diskusi, tanya jawab</w:t>
            </w:r>
          </w:p>
        </w:tc>
        <w:tc>
          <w:tcPr>
            <w:vAlign w:val="center"/>
          </w:tcPr>
          <w:p w:rsidR="00000000" w:rsidDel="00000000" w:rsidP="00000000" w:rsidRDefault="00000000" w:rsidRPr="00000000" w14:paraId="000001E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1E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EDM (Electronic distance measurement )</w:t>
            </w:r>
          </w:p>
        </w:tc>
        <w:tc>
          <w:tcPr>
            <w:gridSpan w:val="2"/>
            <w:vAlign w:val="center"/>
          </w:tcPr>
          <w:p w:rsidR="00000000" w:rsidDel="00000000" w:rsidP="00000000" w:rsidRDefault="00000000" w:rsidRPr="00000000" w14:paraId="000001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vAlign w:val="center"/>
          </w:tcPr>
          <w:p w:rsidR="00000000" w:rsidDel="00000000" w:rsidP="00000000" w:rsidRDefault="00000000" w:rsidRPr="00000000" w14:paraId="000001E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p w:rsidR="00000000" w:rsidDel="00000000" w:rsidP="00000000" w:rsidRDefault="00000000" w:rsidRPr="00000000" w14:paraId="000001E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1ED">
            <w:pPr>
              <w:spacing w:line="276" w:lineRule="auto"/>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memahami mengecek dan menggunakan alat ukur sipat datar / waterpass,dan mampu memahami pembacaan rambu ukur secara mandiri, terukur dan bertanggungjawab (Sub-CPMK 5)</w:t>
            </w:r>
          </w:p>
        </w:tc>
        <w:tc>
          <w:tcPr>
            <w:vAlign w:val="center"/>
          </w:tcPr>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pengertian alat ukur sipat datar / waterpass</w:t>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syarat penggunaan alat ukur sipat datar / waterpass</w:t>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bagian alat ukur sipat datar / waterpass </w:t>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Menghitung dan menganalisis kesalahan pada alat ukur sipat datar / waterpass</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dan dapat melakukan pembacaan penggunaan rambu ukur</w:t>
            </w:r>
          </w:p>
        </w:tc>
        <w:tc>
          <w:tcPr>
            <w:vAlign w:val="center"/>
          </w:tcPr>
          <w:p w:rsidR="00000000" w:rsidDel="00000000" w:rsidP="00000000" w:rsidRDefault="00000000" w:rsidRPr="00000000" w14:paraId="000001F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(produk dan laporan), presentasi, uji kinerja, keaktifan, sikap</w:t>
            </w:r>
          </w:p>
        </w:tc>
        <w:tc>
          <w:tcPr>
            <w:gridSpan w:val="2"/>
            <w:vAlign w:val="center"/>
          </w:tcPr>
          <w:p w:rsidR="00000000" w:rsidDel="00000000" w:rsidP="00000000" w:rsidRDefault="00000000" w:rsidRPr="00000000" w14:paraId="000001F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Kuliah , diskusi, tanya jawab</w:t>
            </w:r>
          </w:p>
        </w:tc>
        <w:tc>
          <w:tcPr>
            <w:vAlign w:val="center"/>
          </w:tcPr>
          <w:p w:rsidR="00000000" w:rsidDel="00000000" w:rsidP="00000000" w:rsidRDefault="00000000" w:rsidRPr="00000000" w14:paraId="000001F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1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alat ukur sipat datar / waterpass dan rambu ukur</w:t>
            </w:r>
          </w:p>
        </w:tc>
        <w:tc>
          <w:tcPr>
            <w:gridSpan w:val="2"/>
            <w:vAlign w:val="center"/>
          </w:tcPr>
          <w:p w:rsidR="00000000" w:rsidDel="00000000" w:rsidP="00000000" w:rsidRDefault="00000000" w:rsidRPr="00000000" w14:paraId="000001F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vAlign w:val="center"/>
          </w:tcPr>
          <w:p w:rsidR="00000000" w:rsidDel="00000000" w:rsidP="00000000" w:rsidRDefault="00000000" w:rsidRPr="00000000" w14:paraId="000001F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14,15</w:t>
            </w:r>
          </w:p>
        </w:tc>
        <w:tc>
          <w:tcPr/>
          <w:p w:rsidR="00000000" w:rsidDel="00000000" w:rsidP="00000000" w:rsidRDefault="00000000" w:rsidRPr="00000000" w14:paraId="000001FC">
            <w:pPr>
              <w:spacing w:line="276" w:lineRule="auto"/>
              <w:ind w:left="-4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Mahasiswa memahami mampu mengecek dan menggunakan alat GNSS hand held dan geodetic secara mandiri, terukur dan bertanggungjawab (Sub-CPMK 6)</w:t>
            </w:r>
          </w:p>
        </w:tc>
        <w:tc>
          <w:tcPr>
            <w:vAlign w:val="center"/>
          </w:tcPr>
          <w:p w:rsidR="00000000" w:rsidDel="00000000" w:rsidP="00000000" w:rsidRDefault="00000000" w:rsidRPr="00000000" w14:paraId="000001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pengertian GNSS</w:t>
            </w:r>
          </w:p>
          <w:p w:rsidR="00000000" w:rsidDel="00000000" w:rsidP="00000000" w:rsidRDefault="00000000" w:rsidRPr="00000000" w14:paraId="000001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prinsip kerja GNSS handheld</w:t>
            </w:r>
          </w:p>
          <w:p w:rsidR="00000000" w:rsidDel="00000000" w:rsidP="00000000" w:rsidRDefault="00000000" w:rsidRPr="00000000" w14:paraId="000001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5" w:right="0" w:hanging="21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Memahami prinsip kerja GNSS geodetic</w:t>
            </w:r>
          </w:p>
        </w:tc>
        <w:tc>
          <w:tcPr>
            <w:vAlign w:val="center"/>
          </w:tcPr>
          <w:p w:rsidR="00000000" w:rsidDel="00000000" w:rsidP="00000000" w:rsidRDefault="00000000" w:rsidRPr="00000000" w14:paraId="0000020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 tertulis, portofolio (produk), presentasi, keaktifan, sikap</w:t>
            </w:r>
          </w:p>
        </w:tc>
        <w:tc>
          <w:tcPr>
            <w:gridSpan w:val="2"/>
            <w:vAlign w:val="center"/>
          </w:tcPr>
          <w:p w:rsidR="00000000" w:rsidDel="00000000" w:rsidP="00000000" w:rsidRDefault="00000000" w:rsidRPr="00000000" w14:paraId="0000020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 diskusi, tanya jawab, praktikum, tugas mandiri dan terstruktur</w:t>
            </w:r>
          </w:p>
        </w:tc>
        <w:tc>
          <w:tcPr>
            <w:vAlign w:val="center"/>
          </w:tcPr>
          <w:p w:rsidR="00000000" w:rsidDel="00000000" w:rsidP="00000000" w:rsidRDefault="00000000" w:rsidRPr="00000000" w14:paraId="0000020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lms.unpak.ac.id</w:t>
            </w:r>
          </w:p>
        </w:tc>
        <w:tc>
          <w:tcPr>
            <w:gridSpan w:val="2"/>
            <w:vAlign w:val="center"/>
          </w:tcPr>
          <w:p w:rsidR="00000000" w:rsidDel="00000000" w:rsidP="00000000" w:rsidRDefault="00000000" w:rsidRPr="00000000" w14:paraId="0000020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GNSS Global Navigation Satelite Systim</w:t>
            </w:r>
          </w:p>
        </w:tc>
        <w:tc>
          <w:tcPr>
            <w:gridSpan w:val="2"/>
            <w:vAlign w:val="center"/>
          </w:tcPr>
          <w:p w:rsidR="00000000" w:rsidDel="00000000" w:rsidP="00000000" w:rsidRDefault="00000000" w:rsidRPr="00000000" w14:paraId="0000020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shd w:fill="d9d9d9" w:val="clear"/>
            <w:vAlign w:val="center"/>
          </w:tcPr>
          <w:p w:rsidR="00000000" w:rsidDel="00000000" w:rsidP="00000000" w:rsidRDefault="00000000" w:rsidRPr="00000000" w14:paraId="0000020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10"/>
            <w:shd w:fill="d9d9d9" w:val="clear"/>
            <w:vAlign w:val="center"/>
          </w:tcPr>
          <w:p w:rsidR="00000000" w:rsidDel="00000000" w:rsidP="00000000" w:rsidRDefault="00000000" w:rsidRPr="00000000" w14:paraId="000002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w:t>
            </w:r>
          </w:p>
        </w:tc>
      </w:tr>
    </w:tbl>
    <w:p w:rsidR="00000000" w:rsidDel="00000000" w:rsidP="00000000" w:rsidRDefault="00000000" w:rsidRPr="00000000" w14:paraId="0000021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Pengetahuan Alat</w:t>
      </w:r>
    </w:p>
    <w:tbl>
      <w:tblPr>
        <w:tblStyle w:val="Table3"/>
        <w:tblW w:w="7287.0" w:type="dxa"/>
        <w:jc w:val="left"/>
        <w:tblLayout w:type="fixed"/>
        <w:tblLook w:val="0400"/>
      </w:tblPr>
      <w:tblGrid>
        <w:gridCol w:w="1838"/>
        <w:gridCol w:w="920"/>
        <w:gridCol w:w="922"/>
        <w:gridCol w:w="990"/>
        <w:gridCol w:w="1110"/>
        <w:gridCol w:w="1507"/>
        <w:tblGridChange w:id="0">
          <w:tblGrid>
            <w:gridCol w:w="1838"/>
            <w:gridCol w:w="920"/>
            <w:gridCol w:w="922"/>
            <w:gridCol w:w="990"/>
            <w:gridCol w:w="1110"/>
            <w:gridCol w:w="150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UAS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Tugas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Absensi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Persentase Penilaian</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Sub-CPMK 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Persentase Penilaian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bl>
    <w:p w:rsidR="00000000" w:rsidDel="00000000" w:rsidP="00000000" w:rsidRDefault="00000000" w:rsidRPr="00000000" w14:paraId="0000024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after="0" w:line="276" w:lineRule="auto"/>
        <w:ind w:left="126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Bogor, Juni 2023</w:t>
      </w:r>
    </w:p>
    <w:p w:rsidR="00000000" w:rsidDel="00000000" w:rsidP="00000000" w:rsidRDefault="00000000" w:rsidRPr="00000000" w14:paraId="0000024A">
      <w:pPr>
        <w:spacing w:after="0" w:line="276" w:lineRule="auto"/>
        <w:ind w:left="1261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0" w:line="276" w:lineRule="auto"/>
        <w:ind w:left="1261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0" w:line="276" w:lineRule="auto"/>
        <w:ind w:left="1261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0" w:line="276" w:lineRule="auto"/>
        <w:ind w:left="12616" w:firstLine="0"/>
        <w:rPr/>
      </w:pPr>
      <w:r w:rsidDel="00000000" w:rsidR="00000000" w:rsidRPr="00000000">
        <w:rPr>
          <w:rFonts w:ascii="Arial" w:cs="Arial" w:eastAsia="Arial" w:hAnsi="Arial"/>
          <w:sz w:val="20"/>
          <w:szCs w:val="20"/>
          <w:rtl w:val="0"/>
        </w:rPr>
        <w:t xml:space="preserve">Yudi Firmansyah ST.MT</w:t>
      </w: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08B0"/>
    <w:rPr>
      <w:kern w:val="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108B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108B0"/>
    <w:pPr>
      <w:spacing w:after="200" w:line="276" w:lineRule="auto"/>
      <w:ind w:left="720"/>
      <w:contextualSpacing w:val="1"/>
    </w:pPr>
    <w:rPr>
      <w:rFonts w:ascii="Calibri" w:cs="Times New Roman" w:eastAsia="Calibri" w:hAnsi="Calibri"/>
      <w:lang w:val="id-ID"/>
    </w:rPr>
  </w:style>
  <w:style w:type="paragraph" w:styleId="Normal1" w:customStyle="1">
    <w:name w:val="Normal1"/>
    <w:rsid w:val="007108B0"/>
    <w:pPr>
      <w:spacing w:after="0" w:line="240" w:lineRule="auto"/>
    </w:pPr>
    <w:rPr>
      <w:rFonts w:ascii="Times New Roman" w:cs="Times New Roman" w:eastAsia="Times New Roman" w:hAnsi="Times New Roman"/>
      <w:color w:val="000000"/>
      <w:kern w:val="0"/>
      <w:sz w:val="20"/>
      <w:szCs w:val="20"/>
      <w:lang w:val="en-US"/>
    </w:rPr>
  </w:style>
  <w:style w:type="paragraph" w:styleId="BalloonText">
    <w:name w:val="Balloon Text"/>
    <w:basedOn w:val="Normal"/>
    <w:link w:val="BalloonTextChar"/>
    <w:uiPriority w:val="99"/>
    <w:semiHidden w:val="1"/>
    <w:unhideWhenUsed w:val="1"/>
    <w:rsid w:val="00EA133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A1334"/>
    <w:rPr>
      <w:rFonts w:ascii="Tahoma" w:cs="Tahoma" w:hAnsi="Tahoma"/>
      <w:kern w:val="0"/>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KClr9SkWnyT1xdMi1vHy2Bmeg==">CgMxLjAyCGguZ2pkZ3hzMgloLjMwajB6bGwyCWguMWZvYjl0ZTgAciExUnJJUUY0dExjaHVvc210dzBVRVRCOUIwbF9EaU5XQlk=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2023-06-17T22:22:00Z</dcterms:created>
  <dc:creator>hilal survei</dc:creator>
</cp:coreProperties>
</file>