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2969"/>
        <w:gridCol w:w="1560"/>
        <w:gridCol w:w="1984"/>
        <w:gridCol w:w="373"/>
        <w:gridCol w:w="1059"/>
        <w:gridCol w:w="978"/>
        <w:gridCol w:w="1024"/>
        <w:gridCol w:w="535"/>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restart"/>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bookmarkStart w:id="6" w:name="_GoBack"/>
            <w:bookmarkEnd w:id="6"/>
            <w:r>
              <w:rPr>
                <w:rFonts w:ascii="Times New Roman" w:hAnsi="Times New Roman" w:eastAsia="Times New Roman" w:cs="Times New Roman"/>
                <w:lang w:val="id-ID" w:eastAsia="id-ID"/>
              </w:rPr>
              <w:drawing>
                <wp:inline distT="0" distB="0" distL="0" distR="0">
                  <wp:extent cx="527050" cy="520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 cy="520700"/>
                          </a:xfrm>
                          <a:prstGeom prst="rect">
                            <a:avLst/>
                          </a:prstGeom>
                          <a:noFill/>
                          <a:ln>
                            <a:noFill/>
                          </a:ln>
                        </pic:spPr>
                      </pic:pic>
                    </a:graphicData>
                  </a:graphic>
                </wp:inline>
              </w:drawing>
            </w:r>
          </w:p>
        </w:tc>
        <w:tc>
          <w:tcPr>
            <w:tcW w:w="13742" w:type="dxa"/>
            <w:gridSpan w:val="9"/>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UNIVERSITAS PAKUAN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vAlign w:val="center"/>
          </w:tcPr>
          <w:p>
            <w:pPr>
              <w:spacing w:after="0" w:line="240" w:lineRule="auto"/>
              <w:contextualSpacing/>
              <w:jc w:val="center"/>
              <w:rPr>
                <w:rFonts w:ascii="Times New Roman" w:hAnsi="Times New Roman" w:eastAsia="Times New Roman" w:cs="Times New Roman"/>
                <w:lang w:val="id-ID" w:eastAsia="id-ID"/>
              </w:rPr>
            </w:pPr>
          </w:p>
        </w:tc>
        <w:tc>
          <w:tcPr>
            <w:tcW w:w="13742" w:type="dxa"/>
            <w:gridSpan w:val="9"/>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FAKULTAS KEGURUAN DAN ILMU PENDIDIKAN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vAlign w:val="center"/>
          </w:tcPr>
          <w:p>
            <w:pPr>
              <w:spacing w:after="0" w:line="240" w:lineRule="auto"/>
              <w:contextualSpacing/>
              <w:jc w:val="center"/>
              <w:rPr>
                <w:rFonts w:ascii="Times New Roman" w:hAnsi="Times New Roman" w:eastAsia="Times New Roman" w:cs="Times New Roman"/>
                <w:lang w:val="id-ID" w:eastAsia="id-ID"/>
              </w:rPr>
            </w:pPr>
          </w:p>
        </w:tc>
        <w:tc>
          <w:tcPr>
            <w:tcW w:w="13742" w:type="dxa"/>
            <w:gridSpan w:val="9"/>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PROGRAM STUDI PENDIDIKAN BAHASA INDONESIA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438" w:type="dxa"/>
            <w:gridSpan w:val="10"/>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RENCANA PEMBELAJARAN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MATA KULIAH</w:t>
            </w:r>
          </w:p>
        </w:tc>
        <w:tc>
          <w:tcPr>
            <w:tcW w:w="2969" w:type="dxa"/>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KODE</w:t>
            </w:r>
          </w:p>
        </w:tc>
        <w:tc>
          <w:tcPr>
            <w:tcW w:w="3544" w:type="dxa"/>
            <w:gridSpan w:val="2"/>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RUMPUN  MK</w:t>
            </w:r>
          </w:p>
        </w:tc>
        <w:tc>
          <w:tcPr>
            <w:tcW w:w="1432" w:type="dxa"/>
            <w:gridSpan w:val="2"/>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BOBOT (SKS)</w:t>
            </w:r>
          </w:p>
        </w:tc>
        <w:tc>
          <w:tcPr>
            <w:tcW w:w="2002" w:type="dxa"/>
            <w:gridSpan w:val="2"/>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SEMESTER</w:t>
            </w:r>
          </w:p>
        </w:tc>
        <w:tc>
          <w:tcPr>
            <w:tcW w:w="3795" w:type="dxa"/>
            <w:gridSpan w:val="2"/>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Tgl Penyusunan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cs="Times New Roman"/>
                <w:b/>
                <w:bCs/>
                <w:lang w:val="id-ID"/>
              </w:rPr>
              <w:t>Sosiopragmatik</w:t>
            </w:r>
          </w:p>
        </w:tc>
        <w:tc>
          <w:tcPr>
            <w:tcW w:w="2969"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cs="Times New Roman"/>
                <w:b/>
                <w:bCs/>
                <w:lang w:val="id-ID"/>
              </w:rPr>
              <w:t>PBI6303</w:t>
            </w:r>
          </w:p>
        </w:tc>
        <w:tc>
          <w:tcPr>
            <w:tcW w:w="3544" w:type="dxa"/>
            <w:gridSpan w:val="2"/>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Mata Kuliah Program Studi (pilihan)</w:t>
            </w:r>
          </w:p>
        </w:tc>
        <w:tc>
          <w:tcPr>
            <w:tcW w:w="1432" w:type="dxa"/>
            <w:gridSpan w:val="2"/>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2 SKS</w:t>
            </w:r>
          </w:p>
        </w:tc>
        <w:tc>
          <w:tcPr>
            <w:tcW w:w="2002" w:type="dxa"/>
            <w:gridSpan w:val="2"/>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IV</w:t>
            </w:r>
          </w:p>
        </w:tc>
        <w:tc>
          <w:tcPr>
            <w:tcW w:w="3795" w:type="dxa"/>
            <w:gridSpan w:val="2"/>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OTORITAS</w:t>
            </w:r>
          </w:p>
        </w:tc>
        <w:tc>
          <w:tcPr>
            <w:tcW w:w="2969" w:type="dxa"/>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DOSEN PENGEMBANG RPS</w:t>
            </w:r>
          </w:p>
        </w:tc>
        <w:tc>
          <w:tcPr>
            <w:tcW w:w="3544" w:type="dxa"/>
            <w:gridSpan w:val="2"/>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KOORDINATOR RMK</w:t>
            </w:r>
          </w:p>
        </w:tc>
        <w:tc>
          <w:tcPr>
            <w:tcW w:w="7229" w:type="dxa"/>
            <w:gridSpan w:val="6"/>
            <w:shd w:val="clear" w:color="auto" w:fill="F8BEC1"/>
            <w:noWrap/>
            <w:vAlign w:val="center"/>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KA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96"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both"/>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Dra. Tri Mahajani, M.Pd.</w:t>
            </w:r>
          </w:p>
        </w:tc>
        <w:tc>
          <w:tcPr>
            <w:tcW w:w="3544" w:type="dxa"/>
            <w:gridSpan w:val="2"/>
            <w:shd w:val="clear" w:color="auto" w:fill="auto"/>
            <w:noWrap/>
            <w:vAlign w:val="center"/>
          </w:tcPr>
          <w:p>
            <w:pPr>
              <w:spacing w:after="0" w:line="240" w:lineRule="auto"/>
              <w:contextualSpacing/>
              <w:jc w:val="center"/>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Dra. Tri Mahajani, M.Pd.</w:t>
            </w:r>
          </w:p>
        </w:tc>
        <w:tc>
          <w:tcPr>
            <w:tcW w:w="7229" w:type="dxa"/>
            <w:gridSpan w:val="6"/>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Drs.H.Aam Nurjaman, M.Pd.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696" w:type="dxa"/>
            <w:vMerge w:val="restart"/>
            <w:shd w:val="clear" w:color="auto" w:fill="auto"/>
            <w:noWrap/>
            <w:vAlign w:val="bottom"/>
          </w:tcPr>
          <w:p>
            <w:pPr>
              <w:spacing w:after="0" w:line="240" w:lineRule="auto"/>
              <w:contextualSpacing/>
              <w:jc w:val="center"/>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Capaian Pembelajaran (CP)</w:t>
            </w:r>
          </w:p>
        </w:tc>
        <w:tc>
          <w:tcPr>
            <w:tcW w:w="13742" w:type="dxa"/>
            <w:gridSpan w:val="9"/>
            <w:shd w:val="clear" w:color="auto" w:fill="F8BEC1"/>
            <w:noWrap/>
            <w:vAlign w:val="center"/>
          </w:tcPr>
          <w:p>
            <w:pPr>
              <w:spacing w:after="0" w:line="240" w:lineRule="auto"/>
              <w:contextualSpacing/>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CPL - 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CPL1(S5)</w:t>
            </w:r>
          </w:p>
        </w:tc>
        <w:tc>
          <w:tcPr>
            <w:tcW w:w="10773" w:type="dxa"/>
            <w:gridSpan w:val="8"/>
            <w:shd w:val="clear" w:color="auto" w:fill="auto"/>
            <w:noWrap/>
          </w:tcPr>
          <w:p>
            <w:pPr>
              <w:spacing w:after="0" w:line="240" w:lineRule="auto"/>
              <w:contextualSpacing/>
              <w:rPr>
                <w:rFonts w:hint="default" w:ascii="Times New Roman" w:hAnsi="Times New Roman" w:eastAsia="Times New Roman" w:cs="Times New Roman"/>
                <w:lang w:val="en-US" w:eastAsia="id-ID"/>
              </w:rPr>
            </w:pPr>
            <w:r>
              <w:rPr>
                <w:rFonts w:hint="default" w:ascii="Times New Roman" w:hAnsi="Times New Roman" w:eastAsia="Times New Roman" w:cs="Times New Roman"/>
                <w:lang w:val="en-US" w:eastAsia="id-ID"/>
              </w:rPr>
              <w:t>Menjujung tinggi dalam menjalankan tugas berdasarkan agama,moral,etika, menginternalisasi semangat kemandirian, kejuanaga, dan klwirausahaan.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CPL2(P2)</w:t>
            </w:r>
          </w:p>
        </w:tc>
        <w:tc>
          <w:tcPr>
            <w:tcW w:w="10773" w:type="dxa"/>
            <w:gridSpan w:val="8"/>
            <w:shd w:val="clear" w:color="auto" w:fill="auto"/>
            <w:noWrap/>
          </w:tcPr>
          <w:p>
            <w:pPr>
              <w:spacing w:after="0" w:line="240" w:lineRule="auto"/>
              <w:contextualSpacing/>
              <w:rPr>
                <w:rFonts w:hint="default" w:ascii="Times New Roman" w:hAnsi="Times New Roman" w:eastAsia="Times New Roman" w:cs="Times New Roman"/>
                <w:lang w:val="en-US" w:eastAsia="id-ID"/>
              </w:rPr>
            </w:pPr>
            <w:r>
              <w:rPr>
                <w:rFonts w:ascii="Times New Roman" w:hAnsi="Times New Roman" w:eastAsia="Calibri" w:cs="Times New Roman"/>
                <w:lang w:val="id-ID"/>
              </w:rPr>
              <w:t xml:space="preserve">Menguasai konsep-konsep dasar kebahasaan dan kesastraan, keterampilan berbahasa dan bersastra, pembelajaran bahasa dan sastra, </w:t>
            </w:r>
            <w:r>
              <w:rPr>
                <w:rFonts w:hint="default" w:ascii="Times New Roman" w:hAnsi="Times New Roman" w:eastAsia="Calibri" w:cs="Times New Roman"/>
                <w:lang w:val="en-US"/>
              </w:rPr>
              <w:t xml:space="preserve"> literasi dasar, dan literasi dasar, pendidikan ragam genre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CPL3(KK1)</w:t>
            </w:r>
          </w:p>
        </w:tc>
        <w:tc>
          <w:tcPr>
            <w:tcW w:w="10773" w:type="dxa"/>
            <w:gridSpan w:val="8"/>
            <w:shd w:val="clear" w:color="auto" w:fill="auto"/>
            <w:noWrap/>
          </w:tcPr>
          <w:p>
            <w:pPr>
              <w:spacing w:after="0" w:line="240" w:lineRule="auto"/>
              <w:contextualSpacing/>
              <w:rPr>
                <w:rFonts w:hint="default" w:ascii="Times New Roman" w:hAnsi="Times New Roman" w:eastAsia="Times New Roman" w:cs="Times New Roman"/>
                <w:lang w:val="en-US" w:eastAsia="id-ID"/>
              </w:rPr>
            </w:pPr>
            <w:r>
              <w:rPr>
                <w:rFonts w:ascii="Times New Roman" w:hAnsi="Times New Roman" w:eastAsia="Calibri" w:cs="Times New Roman"/>
                <w:lang w:val="id-ID"/>
              </w:rPr>
              <w:t xml:space="preserve">Mampu </w:t>
            </w:r>
            <w:r>
              <w:rPr>
                <w:rFonts w:hint="default" w:ascii="Times New Roman" w:hAnsi="Times New Roman" w:eastAsia="Calibri" w:cs="Times New Roman"/>
                <w:lang w:val="en-US"/>
              </w:rPr>
              <w:t>menulis bahan ajar dan karya kreatif bidang pendidikan bahasa dan sastra Indonesia, mempraktikan keterampilan berbahasa dan bersastra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CPL4(KU5)</w:t>
            </w:r>
          </w:p>
        </w:tc>
        <w:tc>
          <w:tcPr>
            <w:tcW w:w="10773" w:type="dxa"/>
            <w:gridSpan w:val="8"/>
            <w:shd w:val="clear" w:color="auto" w:fill="auto"/>
            <w:noWrap/>
          </w:tcPr>
          <w:p>
            <w:pPr>
              <w:spacing w:after="0" w:line="240" w:lineRule="auto"/>
              <w:contextualSpacing/>
              <w:rPr>
                <w:rFonts w:ascii="Times New Roman" w:hAnsi="Times New Roman" w:eastAsia="Calibri" w:cs="Times New Roman"/>
                <w:lang w:val="id-ID"/>
              </w:rPr>
            </w:pPr>
            <w:r>
              <w:rPr>
                <w:rFonts w:ascii="Times New Roman" w:hAnsi="Times New Roman" w:eastAsia="Calibri" w:cs="Times New Roman"/>
                <w:lang w:val="id-ID"/>
              </w:rPr>
              <w:t>Mampu mengambil keputusan secara tepat dalam konteks penyelesaian masalah di bidang keahliannya, berdasarkan hasil analisis informasi dan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13742" w:type="dxa"/>
            <w:gridSpan w:val="9"/>
            <w:shd w:val="clear" w:color="auto" w:fill="F8BEC1"/>
            <w:noWrap/>
            <w:vAlign w:val="bottom"/>
          </w:tcPr>
          <w:p>
            <w:pPr>
              <w:spacing w:after="0" w:line="240" w:lineRule="auto"/>
              <w:contextualSpacing/>
              <w:rPr>
                <w:rFonts w:ascii="Times New Roman" w:hAnsi="Times New Roman" w:eastAsia="Times New Roman" w:cs="Times New Roman"/>
                <w:b/>
                <w:lang w:val="id-ID" w:eastAsia="id-ID"/>
              </w:rPr>
            </w:pPr>
            <w:r>
              <w:rPr>
                <w:rFonts w:ascii="Times New Roman" w:hAnsi="Times New Roman" w:eastAsia="Times New Roman" w:cs="Times New Roman"/>
                <w:b/>
                <w:lang w:val="id-ID" w:eastAsia="id-ID"/>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both"/>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CPMK 1</w:t>
            </w:r>
          </w:p>
        </w:tc>
        <w:tc>
          <w:tcPr>
            <w:tcW w:w="10773" w:type="dxa"/>
            <w:gridSpan w:val="8"/>
            <w:shd w:val="clear" w:color="auto" w:fill="auto"/>
          </w:tcPr>
          <w:p>
            <w:pPr>
              <w:spacing w:after="0" w:line="240" w:lineRule="auto"/>
              <w:contextualSpacing/>
              <w:jc w:val="both"/>
              <w:rPr>
                <w:rFonts w:ascii="Times New Roman" w:hAnsi="Times New Roman" w:eastAsia="Times New Roman" w:cs="Times New Roman"/>
                <w:lang w:val="id-ID" w:eastAsia="id-ID"/>
              </w:rPr>
            </w:pPr>
            <w:r>
              <w:rPr>
                <w:rFonts w:ascii="Times New Roman" w:hAnsi="Times New Roman" w:eastAsia="Calibri" w:cs="Times New Roman"/>
                <w:lang w:val="id-ID"/>
              </w:rPr>
              <w:t>Menghargai keanekaragaman budaya, pandangan, agama, dan kepercayaan, serta pendapat atau temuan orisinal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both"/>
              <w:rPr>
                <w:rFonts w:ascii="Times New Roman" w:hAnsi="Times New Roman" w:cs="Times New Roman"/>
                <w:lang w:val="id-ID"/>
              </w:rPr>
            </w:pPr>
            <w:r>
              <w:rPr>
                <w:rFonts w:ascii="Times New Roman" w:hAnsi="Times New Roman" w:eastAsia="Times New Roman" w:cs="Times New Roman"/>
                <w:lang w:val="id-ID" w:eastAsia="id-ID"/>
              </w:rPr>
              <w:t>CPMK 2</w:t>
            </w:r>
          </w:p>
        </w:tc>
        <w:tc>
          <w:tcPr>
            <w:tcW w:w="10773" w:type="dxa"/>
            <w:gridSpan w:val="8"/>
            <w:shd w:val="clear" w:color="auto" w:fill="auto"/>
          </w:tcPr>
          <w:p>
            <w:pPr>
              <w:spacing w:after="0" w:line="240" w:lineRule="auto"/>
              <w:contextualSpacing/>
              <w:jc w:val="both"/>
              <w:rPr>
                <w:rFonts w:ascii="Times New Roman" w:hAnsi="Times New Roman" w:cs="Times New Roman"/>
                <w:lang w:val="id-ID"/>
              </w:rPr>
            </w:pPr>
            <w:r>
              <w:rPr>
                <w:rFonts w:ascii="Times New Roman" w:hAnsi="Times New Roman" w:eastAsia="Calibri" w:cs="Times New Roman"/>
                <w:lang w:val="id-ID"/>
              </w:rPr>
              <w:t>Menguasai konsep-konsep dasar kebahasaan dan kesastraan, keterampilan berbahasa dan bersastra, pembelajaran bahasa dan sastra, penelitian bahasa dan sastra, serta penelitian pendidikan bahasa dan sastra;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shd w:val="clear" w:color="auto" w:fill="auto"/>
            <w:noWrap/>
            <w:vAlign w:val="center"/>
          </w:tcPr>
          <w:p>
            <w:pPr>
              <w:spacing w:after="0" w:line="240" w:lineRule="auto"/>
              <w:contextualSpacing/>
              <w:jc w:val="center"/>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both"/>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CPMK 3</w:t>
            </w:r>
          </w:p>
        </w:tc>
        <w:tc>
          <w:tcPr>
            <w:tcW w:w="10773" w:type="dxa"/>
            <w:gridSpan w:val="8"/>
            <w:shd w:val="clear" w:color="auto" w:fill="auto"/>
          </w:tcPr>
          <w:p>
            <w:pPr>
              <w:spacing w:after="0" w:line="240" w:lineRule="auto"/>
              <w:contextualSpacing/>
              <w:jc w:val="both"/>
              <w:rPr>
                <w:rFonts w:ascii="Times New Roman" w:hAnsi="Times New Roman" w:eastAsia="Times New Roman" w:cs="Times New Roman"/>
                <w:lang w:val="id-ID" w:eastAsia="id-ID"/>
              </w:rPr>
            </w:pPr>
            <w:r>
              <w:rPr>
                <w:rFonts w:ascii="Times New Roman" w:hAnsi="Times New Roman" w:eastAsia="Calibri" w:cs="Times New Roman"/>
                <w:lang w:val="id-ID"/>
              </w:rPr>
              <w:t>Mampu berbahasa dan bersastra Indonesia, secara lisan dan tulisan dalam konteks keseharian/umum, akademis, dan pekerjaan; serta mampu menggunakan salah satu bahasa daerah;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vAlign w:val="center"/>
          </w:tcPr>
          <w:p>
            <w:pPr>
              <w:spacing w:after="0" w:line="240" w:lineRule="auto"/>
              <w:contextualSpacing/>
              <w:jc w:val="both"/>
              <w:rPr>
                <w:rFonts w:ascii="Times New Roman" w:hAnsi="Times New Roman" w:cs="Times New Roman"/>
                <w:lang w:val="id-ID"/>
              </w:rPr>
            </w:pPr>
            <w:r>
              <w:rPr>
                <w:rFonts w:ascii="Times New Roman" w:hAnsi="Times New Roman" w:eastAsia="Times New Roman" w:cs="Times New Roman"/>
                <w:lang w:val="id-ID" w:eastAsia="id-ID"/>
              </w:rPr>
              <w:t>CPMK 4</w:t>
            </w:r>
          </w:p>
        </w:tc>
        <w:tc>
          <w:tcPr>
            <w:tcW w:w="10773" w:type="dxa"/>
            <w:gridSpan w:val="8"/>
            <w:shd w:val="clear" w:color="auto" w:fill="auto"/>
          </w:tcPr>
          <w:p>
            <w:pPr>
              <w:spacing w:after="0" w:line="240" w:lineRule="auto"/>
              <w:contextualSpacing/>
              <w:jc w:val="both"/>
              <w:rPr>
                <w:rFonts w:ascii="Times New Roman" w:hAnsi="Times New Roman" w:cs="Times New Roman"/>
                <w:lang w:val="id-ID"/>
              </w:rPr>
            </w:pPr>
            <w:r>
              <w:rPr>
                <w:rFonts w:ascii="Times New Roman" w:hAnsi="Times New Roman" w:eastAsia="Calibri" w:cs="Times New Roman"/>
                <w:lang w:val="id-ID"/>
              </w:rPr>
              <w:t>Mampu mengambil keputusan secara tepat dalam konteks penyelesaian masalah di bidang keahliannya, berdasarkan hasil analisis informasi dan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13742" w:type="dxa"/>
            <w:gridSpan w:val="9"/>
            <w:shd w:val="clear" w:color="auto" w:fill="F8BEC1"/>
            <w:noWrap/>
            <w:vAlign w:val="bottom"/>
          </w:tcPr>
          <w:p>
            <w:pPr>
              <w:spacing w:after="0" w:line="240" w:lineRule="auto"/>
              <w:contextualSpacing/>
              <w:rPr>
                <w:rFonts w:ascii="Times New Roman" w:hAnsi="Times New Roman" w:eastAsia="Times New Roman" w:cs="Times New Roman"/>
                <w:b/>
                <w:lang w:val="id-ID" w:eastAsia="id-ID"/>
              </w:rPr>
            </w:pPr>
            <w:r>
              <w:rPr>
                <w:rFonts w:ascii="Times New Roman" w:hAnsi="Times New Roman" w:eastAsia="Times New Roman" w:cs="Times New Roman"/>
                <w:b/>
                <w:lang w:val="id-ID" w:eastAsia="id-ID"/>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1608" w:firstLine="1608"/>
              <w:jc w:val="both"/>
              <w:rPr>
                <w:szCs w:val="22"/>
              </w:rPr>
            </w:pPr>
            <w:r>
              <w:rPr>
                <w:szCs w:val="22"/>
              </w:rPr>
              <w:t>Sub-CPMK 1</w:t>
            </w:r>
          </w:p>
        </w:tc>
        <w:tc>
          <w:tcPr>
            <w:tcW w:w="10773" w:type="dxa"/>
            <w:gridSpan w:val="8"/>
            <w:shd w:val="clear" w:color="auto" w:fill="auto"/>
          </w:tcPr>
          <w:p>
            <w:pPr>
              <w:spacing w:after="0" w:line="240" w:lineRule="auto"/>
              <w:contextualSpacing/>
              <w:rPr>
                <w:rFonts w:ascii="Times New Roman" w:hAnsi="Times New Roman" w:cs="Times New Roman"/>
                <w:bCs/>
                <w:lang w:val="id-ID"/>
              </w:rPr>
            </w:pPr>
            <w:r>
              <w:rPr>
                <w:rFonts w:ascii="Times New Roman" w:hAnsi="Times New Roman" w:cs="Times New Roman"/>
                <w:lang w:val="id-ID"/>
              </w:rPr>
              <w:t xml:space="preserve">Mampu </w:t>
            </w:r>
            <w:bookmarkStart w:id="0" w:name="_Hlk77532969"/>
            <w:r>
              <w:rPr>
                <w:rFonts w:ascii="Times New Roman" w:hAnsi="Times New Roman" w:cs="Times New Roman"/>
                <w:lang w:val="id-ID"/>
              </w:rPr>
              <w:t xml:space="preserve">mengklasifikasikan </w:t>
            </w:r>
            <w:bookmarkEnd w:id="0"/>
            <w:r>
              <w:rPr>
                <w:rFonts w:ascii="Times New Roman" w:hAnsi="Times New Roman" w:cs="Times New Roman"/>
                <w:lang w:val="id-ID"/>
              </w:rPr>
              <w:t xml:space="preserve">objek </w:t>
            </w:r>
            <w:r>
              <w:rPr>
                <w:rFonts w:ascii="Times New Roman" w:hAnsi="Times New Roman" w:cs="Times New Roman"/>
                <w:bCs/>
                <w:lang w:val="id-ID"/>
              </w:rPr>
              <w:t>kajian sosiolinguistik dan pragmatik. (C3,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1608" w:firstLine="1608"/>
              <w:rPr>
                <w:szCs w:val="22"/>
              </w:rPr>
            </w:pPr>
            <w:r>
              <w:rPr>
                <w:szCs w:val="22"/>
              </w:rPr>
              <w:t>Sub-CPMK 2</w:t>
            </w:r>
          </w:p>
        </w:tc>
        <w:tc>
          <w:tcPr>
            <w:tcW w:w="10773" w:type="dxa"/>
            <w:gridSpan w:val="8"/>
            <w:shd w:val="clear" w:color="auto" w:fill="auto"/>
          </w:tcPr>
          <w:p>
            <w:pPr>
              <w:spacing w:after="0" w:line="240" w:lineRule="auto"/>
              <w:contextualSpacing/>
              <w:rPr>
                <w:rFonts w:ascii="Times New Roman" w:hAnsi="Times New Roman" w:cs="Times New Roman"/>
                <w:lang w:val="id-ID"/>
              </w:rPr>
            </w:pPr>
            <w:r>
              <w:rPr>
                <w:rFonts w:ascii="Times New Roman" w:hAnsi="Times New Roman" w:cs="Times New Roman"/>
                <w:lang w:val="id-ID"/>
              </w:rPr>
              <w:t xml:space="preserve">Mampu menganalisis teori tindak tutur, deiksis, kerja sama, implikatur, kesantunan, dan praanggapan. </w:t>
            </w:r>
            <w:r>
              <w:rPr>
                <w:rFonts w:ascii="Times New Roman" w:hAnsi="Times New Roman" w:cs="Times New Roman"/>
                <w:bCs/>
                <w:lang w:val="id-ID"/>
              </w:rPr>
              <w:t>(C4,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1608" w:firstLine="1608"/>
              <w:rPr>
                <w:szCs w:val="22"/>
              </w:rPr>
            </w:pPr>
            <w:r>
              <w:rPr>
                <w:szCs w:val="22"/>
              </w:rPr>
              <w:t>Sub-CPMK 3</w:t>
            </w:r>
          </w:p>
        </w:tc>
        <w:tc>
          <w:tcPr>
            <w:tcW w:w="10773" w:type="dxa"/>
            <w:gridSpan w:val="8"/>
            <w:shd w:val="clear" w:color="auto" w:fill="auto"/>
          </w:tcPr>
          <w:p>
            <w:pPr>
              <w:pStyle w:val="10"/>
              <w:ind w:left="-1608" w:firstLine="1608"/>
              <w:jc w:val="both"/>
              <w:rPr>
                <w:szCs w:val="22"/>
              </w:rPr>
            </w:pPr>
            <w:r>
              <w:rPr>
                <w:szCs w:val="22"/>
              </w:rPr>
              <w:t>Mampu menjelaskan kontak bahasa, bahasa, dan masyarakat. (C2,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1608" w:firstLine="1608"/>
              <w:rPr>
                <w:szCs w:val="22"/>
              </w:rPr>
            </w:pPr>
            <w:r>
              <w:rPr>
                <w:szCs w:val="22"/>
              </w:rPr>
              <w:t>Sub-CPMK 4</w:t>
            </w:r>
          </w:p>
        </w:tc>
        <w:tc>
          <w:tcPr>
            <w:tcW w:w="10773" w:type="dxa"/>
            <w:gridSpan w:val="8"/>
            <w:shd w:val="clear" w:color="auto" w:fill="auto"/>
          </w:tcPr>
          <w:p>
            <w:pPr>
              <w:pStyle w:val="10"/>
              <w:ind w:left="-1608" w:firstLine="1608"/>
              <w:jc w:val="both"/>
              <w:rPr>
                <w:szCs w:val="22"/>
              </w:rPr>
            </w:pPr>
            <w:r>
              <w:rPr>
                <w:szCs w:val="22"/>
              </w:rPr>
              <w:t xml:space="preserve">Mampu mengklasifikasikan </w:t>
            </w:r>
            <w:r>
              <w:rPr>
                <w:szCs w:val="22"/>
                <w:lang w:eastAsia="id-ID"/>
              </w:rPr>
              <w:t xml:space="preserve">metode penelitian sosiopragmatik. </w:t>
            </w:r>
            <w:r>
              <w:rPr>
                <w:bCs/>
                <w:szCs w:val="22"/>
              </w:rPr>
              <w:t>(C3,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jc w:val="both"/>
              <w:rPr>
                <w:szCs w:val="22"/>
              </w:rPr>
            </w:pPr>
            <w:r>
              <w:rPr>
                <w:szCs w:val="22"/>
              </w:rPr>
              <w:t>Sub-CPMK 5</w:t>
            </w:r>
          </w:p>
        </w:tc>
        <w:tc>
          <w:tcPr>
            <w:tcW w:w="10773" w:type="dxa"/>
            <w:gridSpan w:val="8"/>
            <w:shd w:val="clear" w:color="auto" w:fill="auto"/>
          </w:tcPr>
          <w:p>
            <w:pPr>
              <w:spacing w:after="0" w:line="240" w:lineRule="auto"/>
              <w:contextualSpacing/>
              <w:rPr>
                <w:rFonts w:ascii="Times New Roman" w:hAnsi="Times New Roman" w:cs="Times New Roman"/>
                <w:lang w:val="id-ID" w:eastAsia="id-ID"/>
              </w:rPr>
            </w:pPr>
            <w:r>
              <w:rPr>
                <w:rFonts w:ascii="Times New Roman" w:hAnsi="Times New Roman" w:cs="Times New Roman"/>
                <w:lang w:val="id-ID"/>
              </w:rPr>
              <w:t xml:space="preserve">Mampu menganalisis </w:t>
            </w:r>
            <w:r>
              <w:rPr>
                <w:rFonts w:ascii="Times New Roman" w:hAnsi="Times New Roman" w:cs="Times New Roman"/>
                <w:lang w:val="id-ID" w:eastAsia="zh-CN"/>
              </w:rPr>
              <w:t>analisis tuturan sesuai konteks berbahasa. (</w:t>
            </w:r>
            <w:r>
              <w:rPr>
                <w:rFonts w:ascii="Times New Roman" w:hAnsi="Times New Roman" w:cs="Times New Roman"/>
                <w:bCs/>
                <w:lang w:val="id-ID"/>
              </w:rPr>
              <w:t>C4,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13742" w:type="dxa"/>
            <w:gridSpan w:val="9"/>
            <w:shd w:val="clear" w:color="auto" w:fill="F8BEC1"/>
            <w:noWrap/>
          </w:tcPr>
          <w:p>
            <w:pPr>
              <w:pStyle w:val="10"/>
              <w:ind w:left="0" w:right="-568"/>
              <w:jc w:val="both"/>
              <w:rPr>
                <w:b/>
                <w:bCs/>
                <w:szCs w:val="22"/>
                <w:lang w:eastAsia="id-ID"/>
              </w:rPr>
            </w:pPr>
            <w:r>
              <w:rPr>
                <w:b/>
                <w:bCs/>
                <w:szCs w:val="22"/>
                <w:lang w:eastAsia="id-ID"/>
              </w:rPr>
              <w:t>Korelasi CPL terhadap Sub-CPMK</w:t>
            </w:r>
          </w:p>
          <w:p>
            <w:pPr>
              <w:pStyle w:val="10"/>
              <w:ind w:left="0" w:right="-568"/>
              <w:jc w:val="both"/>
              <w:rPr>
                <w:b/>
                <w:bCs/>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right="-568"/>
              <w:jc w:val="both"/>
              <w:rPr>
                <w:szCs w:val="22"/>
                <w:lang w:eastAsia="id-ID"/>
              </w:rPr>
            </w:pPr>
          </w:p>
        </w:tc>
        <w:tc>
          <w:tcPr>
            <w:tcW w:w="1560" w:type="dxa"/>
            <w:shd w:val="clear" w:color="auto" w:fill="auto"/>
          </w:tcPr>
          <w:p>
            <w:pPr>
              <w:pStyle w:val="10"/>
              <w:ind w:left="0" w:right="-568"/>
              <w:jc w:val="both"/>
              <w:rPr>
                <w:szCs w:val="22"/>
                <w:lang w:eastAsia="id-ID"/>
              </w:rPr>
            </w:pPr>
            <w:r>
              <w:rPr>
                <w:b/>
                <w:bCs/>
                <w:szCs w:val="22"/>
              </w:rPr>
              <w:t>Sub-CPMK 1</w:t>
            </w:r>
          </w:p>
        </w:tc>
        <w:tc>
          <w:tcPr>
            <w:tcW w:w="2357" w:type="dxa"/>
            <w:gridSpan w:val="2"/>
            <w:shd w:val="clear" w:color="auto" w:fill="auto"/>
          </w:tcPr>
          <w:p>
            <w:pPr>
              <w:pStyle w:val="10"/>
              <w:ind w:left="0" w:right="-568"/>
              <w:jc w:val="both"/>
              <w:rPr>
                <w:szCs w:val="22"/>
                <w:lang w:eastAsia="id-ID"/>
              </w:rPr>
            </w:pPr>
            <w:r>
              <w:rPr>
                <w:b/>
                <w:bCs/>
                <w:szCs w:val="22"/>
              </w:rPr>
              <w:t>Sub-CPMK 2</w:t>
            </w:r>
          </w:p>
        </w:tc>
        <w:tc>
          <w:tcPr>
            <w:tcW w:w="2037" w:type="dxa"/>
            <w:gridSpan w:val="2"/>
            <w:shd w:val="clear" w:color="auto" w:fill="auto"/>
          </w:tcPr>
          <w:p>
            <w:pPr>
              <w:pStyle w:val="10"/>
              <w:ind w:left="0" w:right="-568"/>
              <w:jc w:val="both"/>
              <w:rPr>
                <w:szCs w:val="22"/>
                <w:lang w:eastAsia="id-ID"/>
              </w:rPr>
            </w:pPr>
            <w:r>
              <w:rPr>
                <w:b/>
                <w:bCs/>
                <w:szCs w:val="22"/>
              </w:rPr>
              <w:t>Sub-CPMK 3</w:t>
            </w:r>
          </w:p>
        </w:tc>
        <w:tc>
          <w:tcPr>
            <w:tcW w:w="1559" w:type="dxa"/>
            <w:gridSpan w:val="2"/>
            <w:shd w:val="clear" w:color="auto" w:fill="auto"/>
          </w:tcPr>
          <w:p>
            <w:pPr>
              <w:pStyle w:val="10"/>
              <w:ind w:left="0" w:right="-568"/>
              <w:jc w:val="both"/>
              <w:rPr>
                <w:szCs w:val="22"/>
                <w:lang w:eastAsia="id-ID"/>
              </w:rPr>
            </w:pPr>
            <w:r>
              <w:rPr>
                <w:b/>
                <w:bCs/>
                <w:szCs w:val="22"/>
              </w:rPr>
              <w:t>Sub-CPMK 4</w:t>
            </w:r>
          </w:p>
        </w:tc>
        <w:tc>
          <w:tcPr>
            <w:tcW w:w="3260" w:type="dxa"/>
            <w:shd w:val="clear" w:color="auto" w:fill="auto"/>
          </w:tcPr>
          <w:p>
            <w:pPr>
              <w:pStyle w:val="10"/>
              <w:ind w:left="0" w:right="-568"/>
              <w:jc w:val="both"/>
              <w:rPr>
                <w:szCs w:val="22"/>
                <w:lang w:eastAsia="id-ID"/>
              </w:rPr>
            </w:pPr>
            <w:r>
              <w:rPr>
                <w:b/>
                <w:bCs/>
                <w:szCs w:val="22"/>
              </w:rPr>
              <w:t>Sub-CPMK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right="-568"/>
              <w:jc w:val="both"/>
              <w:rPr>
                <w:b/>
                <w:bCs/>
                <w:szCs w:val="22"/>
                <w:lang w:eastAsia="id-ID"/>
              </w:rPr>
            </w:pPr>
            <w:r>
              <w:rPr>
                <w:b/>
                <w:bCs/>
                <w:szCs w:val="22"/>
              </w:rPr>
              <w:t>CPMK 1</w:t>
            </w:r>
          </w:p>
        </w:tc>
        <w:tc>
          <w:tcPr>
            <w:tcW w:w="1560" w:type="dxa"/>
            <w:shd w:val="clear" w:color="auto" w:fill="auto"/>
          </w:tcPr>
          <w:p>
            <w:pPr>
              <w:pStyle w:val="10"/>
              <w:ind w:left="0" w:right="-568"/>
              <w:jc w:val="both"/>
              <w:rPr>
                <w:szCs w:val="22"/>
                <w:lang w:eastAsia="id-ID"/>
              </w:rPr>
            </w:pPr>
            <w:r>
              <w:rPr>
                <w:b/>
                <w:bCs/>
                <w:szCs w:val="22"/>
                <w:lang w:eastAsia="id-ID"/>
              </w:rPr>
              <w:t>√</w:t>
            </w:r>
          </w:p>
        </w:tc>
        <w:tc>
          <w:tcPr>
            <w:tcW w:w="2357" w:type="dxa"/>
            <w:gridSpan w:val="2"/>
            <w:shd w:val="clear" w:color="auto" w:fill="auto"/>
          </w:tcPr>
          <w:p>
            <w:pPr>
              <w:pStyle w:val="10"/>
              <w:ind w:left="0" w:right="-568"/>
              <w:jc w:val="both"/>
              <w:rPr>
                <w:szCs w:val="22"/>
                <w:lang w:eastAsia="id-ID"/>
              </w:rPr>
            </w:pPr>
            <w:r>
              <w:rPr>
                <w:b/>
                <w:bCs/>
                <w:szCs w:val="22"/>
                <w:lang w:eastAsia="id-ID"/>
              </w:rPr>
              <w:t>√</w:t>
            </w:r>
          </w:p>
        </w:tc>
        <w:tc>
          <w:tcPr>
            <w:tcW w:w="2037" w:type="dxa"/>
            <w:gridSpan w:val="2"/>
            <w:shd w:val="clear" w:color="auto" w:fill="auto"/>
          </w:tcPr>
          <w:p>
            <w:pPr>
              <w:pStyle w:val="10"/>
              <w:ind w:left="0" w:right="-568"/>
              <w:jc w:val="both"/>
              <w:rPr>
                <w:szCs w:val="22"/>
                <w:lang w:eastAsia="id-ID"/>
              </w:rPr>
            </w:pPr>
            <w:r>
              <w:rPr>
                <w:b/>
                <w:bCs/>
                <w:szCs w:val="22"/>
                <w:lang w:eastAsia="id-ID"/>
              </w:rPr>
              <w:t>√</w:t>
            </w:r>
          </w:p>
        </w:tc>
        <w:tc>
          <w:tcPr>
            <w:tcW w:w="1559" w:type="dxa"/>
            <w:gridSpan w:val="2"/>
            <w:shd w:val="clear" w:color="auto" w:fill="auto"/>
          </w:tcPr>
          <w:p>
            <w:pPr>
              <w:pStyle w:val="10"/>
              <w:ind w:left="0" w:right="-568"/>
              <w:jc w:val="both"/>
              <w:rPr>
                <w:szCs w:val="22"/>
                <w:lang w:eastAsia="id-ID"/>
              </w:rPr>
            </w:pPr>
            <w:r>
              <w:rPr>
                <w:b/>
                <w:bCs/>
                <w:szCs w:val="22"/>
                <w:lang w:eastAsia="id-ID"/>
              </w:rPr>
              <w:t>√</w:t>
            </w:r>
          </w:p>
        </w:tc>
        <w:tc>
          <w:tcPr>
            <w:tcW w:w="3260" w:type="dxa"/>
            <w:shd w:val="clear" w:color="auto" w:fill="auto"/>
          </w:tcPr>
          <w:p>
            <w:pPr>
              <w:pStyle w:val="10"/>
              <w:ind w:left="0" w:right="-568"/>
              <w:jc w:val="both"/>
              <w:rPr>
                <w:szCs w:val="22"/>
                <w:lang w:eastAsia="id-ID"/>
              </w:rPr>
            </w:pPr>
            <w:r>
              <w:rPr>
                <w:b/>
                <w:bCs/>
                <w:szCs w:val="22"/>
                <w:lang w:eastAsia="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right="-568"/>
              <w:jc w:val="both"/>
              <w:rPr>
                <w:szCs w:val="22"/>
                <w:lang w:eastAsia="id-ID"/>
              </w:rPr>
            </w:pPr>
            <w:r>
              <w:rPr>
                <w:b/>
                <w:bCs/>
                <w:szCs w:val="22"/>
              </w:rPr>
              <w:t>CPMK 2</w:t>
            </w:r>
          </w:p>
        </w:tc>
        <w:tc>
          <w:tcPr>
            <w:tcW w:w="1560" w:type="dxa"/>
            <w:shd w:val="clear" w:color="auto" w:fill="auto"/>
          </w:tcPr>
          <w:p>
            <w:pPr>
              <w:pStyle w:val="10"/>
              <w:ind w:left="0" w:right="-568"/>
              <w:jc w:val="both"/>
              <w:rPr>
                <w:szCs w:val="22"/>
                <w:lang w:eastAsia="id-ID"/>
              </w:rPr>
            </w:pPr>
            <w:r>
              <w:rPr>
                <w:b/>
                <w:bCs/>
                <w:szCs w:val="22"/>
                <w:lang w:eastAsia="id-ID"/>
              </w:rPr>
              <w:t>√</w:t>
            </w:r>
          </w:p>
        </w:tc>
        <w:tc>
          <w:tcPr>
            <w:tcW w:w="2357" w:type="dxa"/>
            <w:gridSpan w:val="2"/>
            <w:shd w:val="clear" w:color="auto" w:fill="auto"/>
          </w:tcPr>
          <w:p>
            <w:pPr>
              <w:pStyle w:val="10"/>
              <w:ind w:left="0" w:right="-568"/>
              <w:jc w:val="both"/>
              <w:rPr>
                <w:szCs w:val="22"/>
                <w:lang w:eastAsia="id-ID"/>
              </w:rPr>
            </w:pPr>
            <w:r>
              <w:rPr>
                <w:b/>
                <w:bCs/>
                <w:szCs w:val="22"/>
                <w:lang w:eastAsia="id-ID"/>
              </w:rPr>
              <w:t>√</w:t>
            </w:r>
          </w:p>
        </w:tc>
        <w:tc>
          <w:tcPr>
            <w:tcW w:w="2037" w:type="dxa"/>
            <w:gridSpan w:val="2"/>
            <w:shd w:val="clear" w:color="auto" w:fill="auto"/>
          </w:tcPr>
          <w:p>
            <w:pPr>
              <w:pStyle w:val="10"/>
              <w:ind w:left="0" w:right="-568"/>
              <w:jc w:val="both"/>
              <w:rPr>
                <w:szCs w:val="22"/>
                <w:lang w:eastAsia="id-ID"/>
              </w:rPr>
            </w:pPr>
            <w:r>
              <w:rPr>
                <w:b/>
                <w:bCs/>
                <w:szCs w:val="22"/>
                <w:lang w:eastAsia="id-ID"/>
              </w:rPr>
              <w:t>√</w:t>
            </w:r>
          </w:p>
        </w:tc>
        <w:tc>
          <w:tcPr>
            <w:tcW w:w="1559" w:type="dxa"/>
            <w:gridSpan w:val="2"/>
            <w:shd w:val="clear" w:color="auto" w:fill="auto"/>
          </w:tcPr>
          <w:p>
            <w:pPr>
              <w:pStyle w:val="10"/>
              <w:ind w:left="0" w:right="-568"/>
              <w:jc w:val="both"/>
              <w:rPr>
                <w:szCs w:val="22"/>
                <w:lang w:eastAsia="id-ID"/>
              </w:rPr>
            </w:pPr>
            <w:r>
              <w:rPr>
                <w:b/>
                <w:bCs/>
                <w:szCs w:val="22"/>
                <w:lang w:eastAsia="id-ID"/>
              </w:rPr>
              <w:t>√</w:t>
            </w:r>
          </w:p>
        </w:tc>
        <w:tc>
          <w:tcPr>
            <w:tcW w:w="3260" w:type="dxa"/>
            <w:shd w:val="clear" w:color="auto" w:fill="auto"/>
          </w:tcPr>
          <w:p>
            <w:pPr>
              <w:pStyle w:val="10"/>
              <w:ind w:left="0" w:right="-568"/>
              <w:jc w:val="both"/>
              <w:rPr>
                <w:szCs w:val="22"/>
                <w:lang w:eastAsia="id-ID"/>
              </w:rPr>
            </w:pPr>
            <w:r>
              <w:rPr>
                <w:b/>
                <w:bCs/>
                <w:szCs w:val="22"/>
                <w:lang w:eastAsia="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right="-568"/>
              <w:jc w:val="both"/>
              <w:rPr>
                <w:szCs w:val="22"/>
                <w:lang w:eastAsia="id-ID"/>
              </w:rPr>
            </w:pPr>
            <w:r>
              <w:rPr>
                <w:b/>
                <w:bCs/>
                <w:szCs w:val="22"/>
              </w:rPr>
              <w:t>CPMK 3</w:t>
            </w:r>
          </w:p>
        </w:tc>
        <w:tc>
          <w:tcPr>
            <w:tcW w:w="1560" w:type="dxa"/>
            <w:shd w:val="clear" w:color="auto" w:fill="auto"/>
          </w:tcPr>
          <w:p>
            <w:pPr>
              <w:pStyle w:val="10"/>
              <w:ind w:left="0" w:right="-568"/>
              <w:jc w:val="both"/>
              <w:rPr>
                <w:szCs w:val="22"/>
                <w:lang w:eastAsia="id-ID"/>
              </w:rPr>
            </w:pPr>
          </w:p>
        </w:tc>
        <w:tc>
          <w:tcPr>
            <w:tcW w:w="2357" w:type="dxa"/>
            <w:gridSpan w:val="2"/>
            <w:shd w:val="clear" w:color="auto" w:fill="auto"/>
          </w:tcPr>
          <w:p>
            <w:pPr>
              <w:pStyle w:val="10"/>
              <w:ind w:left="0" w:right="-568"/>
              <w:jc w:val="both"/>
              <w:rPr>
                <w:szCs w:val="22"/>
                <w:lang w:eastAsia="id-ID"/>
              </w:rPr>
            </w:pPr>
            <w:r>
              <w:rPr>
                <w:b/>
                <w:bCs/>
                <w:szCs w:val="22"/>
                <w:lang w:eastAsia="id-ID"/>
              </w:rPr>
              <w:t>√</w:t>
            </w:r>
          </w:p>
        </w:tc>
        <w:tc>
          <w:tcPr>
            <w:tcW w:w="2037" w:type="dxa"/>
            <w:gridSpan w:val="2"/>
            <w:shd w:val="clear" w:color="auto" w:fill="auto"/>
          </w:tcPr>
          <w:p>
            <w:pPr>
              <w:pStyle w:val="10"/>
              <w:ind w:left="0" w:right="-568"/>
              <w:jc w:val="both"/>
              <w:rPr>
                <w:szCs w:val="22"/>
                <w:lang w:eastAsia="id-ID"/>
              </w:rPr>
            </w:pPr>
            <w:r>
              <w:rPr>
                <w:b/>
                <w:bCs/>
                <w:szCs w:val="22"/>
                <w:lang w:eastAsia="id-ID"/>
              </w:rPr>
              <w:t>√</w:t>
            </w:r>
          </w:p>
        </w:tc>
        <w:tc>
          <w:tcPr>
            <w:tcW w:w="1559" w:type="dxa"/>
            <w:gridSpan w:val="2"/>
            <w:shd w:val="clear" w:color="auto" w:fill="auto"/>
          </w:tcPr>
          <w:p>
            <w:pPr>
              <w:pStyle w:val="10"/>
              <w:ind w:left="0" w:right="-568"/>
              <w:jc w:val="both"/>
              <w:rPr>
                <w:szCs w:val="22"/>
                <w:lang w:eastAsia="id-ID"/>
              </w:rPr>
            </w:pPr>
            <w:r>
              <w:rPr>
                <w:b/>
                <w:bCs/>
                <w:szCs w:val="22"/>
                <w:lang w:eastAsia="id-ID"/>
              </w:rPr>
              <w:t>√</w:t>
            </w:r>
          </w:p>
        </w:tc>
        <w:tc>
          <w:tcPr>
            <w:tcW w:w="3260" w:type="dxa"/>
            <w:shd w:val="clear" w:color="auto" w:fill="auto"/>
          </w:tcPr>
          <w:p>
            <w:pPr>
              <w:pStyle w:val="10"/>
              <w:ind w:left="0" w:right="-568"/>
              <w:jc w:val="both"/>
              <w:rPr>
                <w:szCs w:val="22"/>
                <w:lang w:eastAsia="id-ID"/>
              </w:rPr>
            </w:pPr>
            <w:r>
              <w:rPr>
                <w:b/>
                <w:bCs/>
                <w:szCs w:val="22"/>
                <w:lang w:eastAsia="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696" w:type="dxa"/>
            <w:vMerge w:val="continue"/>
            <w:vAlign w:val="center"/>
          </w:tcPr>
          <w:p>
            <w:pPr>
              <w:spacing w:after="0" w:line="240" w:lineRule="auto"/>
              <w:contextualSpacing/>
              <w:rPr>
                <w:rFonts w:ascii="Times New Roman" w:hAnsi="Times New Roman" w:eastAsia="Times New Roman" w:cs="Times New Roman"/>
                <w:lang w:val="id-ID" w:eastAsia="id-ID"/>
              </w:rPr>
            </w:pPr>
          </w:p>
        </w:tc>
        <w:tc>
          <w:tcPr>
            <w:tcW w:w="2969" w:type="dxa"/>
            <w:shd w:val="clear" w:color="auto" w:fill="auto"/>
            <w:noWrap/>
          </w:tcPr>
          <w:p>
            <w:pPr>
              <w:pStyle w:val="10"/>
              <w:ind w:left="0" w:right="-568"/>
              <w:jc w:val="both"/>
              <w:rPr>
                <w:szCs w:val="22"/>
                <w:lang w:eastAsia="id-ID"/>
              </w:rPr>
            </w:pPr>
            <w:r>
              <w:rPr>
                <w:b/>
                <w:bCs/>
                <w:szCs w:val="22"/>
              </w:rPr>
              <w:t>CPMK 4</w:t>
            </w:r>
          </w:p>
        </w:tc>
        <w:tc>
          <w:tcPr>
            <w:tcW w:w="1560" w:type="dxa"/>
            <w:shd w:val="clear" w:color="auto" w:fill="auto"/>
          </w:tcPr>
          <w:p>
            <w:pPr>
              <w:pStyle w:val="10"/>
              <w:ind w:left="0" w:right="-568"/>
              <w:jc w:val="both"/>
              <w:rPr>
                <w:szCs w:val="22"/>
                <w:lang w:eastAsia="id-ID"/>
              </w:rPr>
            </w:pPr>
          </w:p>
        </w:tc>
        <w:tc>
          <w:tcPr>
            <w:tcW w:w="2357" w:type="dxa"/>
            <w:gridSpan w:val="2"/>
            <w:shd w:val="clear" w:color="auto" w:fill="auto"/>
          </w:tcPr>
          <w:p>
            <w:pPr>
              <w:pStyle w:val="10"/>
              <w:ind w:left="0" w:right="-568"/>
              <w:jc w:val="both"/>
              <w:rPr>
                <w:szCs w:val="22"/>
                <w:lang w:eastAsia="id-ID"/>
              </w:rPr>
            </w:pPr>
            <w:r>
              <w:rPr>
                <w:b/>
                <w:bCs/>
                <w:szCs w:val="22"/>
                <w:lang w:eastAsia="id-ID"/>
              </w:rPr>
              <w:t>√</w:t>
            </w:r>
          </w:p>
        </w:tc>
        <w:tc>
          <w:tcPr>
            <w:tcW w:w="2037" w:type="dxa"/>
            <w:gridSpan w:val="2"/>
            <w:shd w:val="clear" w:color="auto" w:fill="auto"/>
          </w:tcPr>
          <w:p>
            <w:pPr>
              <w:pStyle w:val="10"/>
              <w:ind w:left="0" w:right="-568"/>
              <w:jc w:val="both"/>
              <w:rPr>
                <w:szCs w:val="22"/>
                <w:lang w:eastAsia="id-ID"/>
              </w:rPr>
            </w:pPr>
          </w:p>
        </w:tc>
        <w:tc>
          <w:tcPr>
            <w:tcW w:w="1559" w:type="dxa"/>
            <w:gridSpan w:val="2"/>
            <w:shd w:val="clear" w:color="auto" w:fill="auto"/>
          </w:tcPr>
          <w:p>
            <w:pPr>
              <w:pStyle w:val="10"/>
              <w:ind w:left="0" w:right="-568"/>
              <w:jc w:val="both"/>
              <w:rPr>
                <w:szCs w:val="22"/>
                <w:lang w:eastAsia="id-ID"/>
              </w:rPr>
            </w:pPr>
          </w:p>
        </w:tc>
        <w:tc>
          <w:tcPr>
            <w:tcW w:w="3260" w:type="dxa"/>
            <w:shd w:val="clear" w:color="auto" w:fill="auto"/>
          </w:tcPr>
          <w:p>
            <w:pPr>
              <w:pStyle w:val="10"/>
              <w:ind w:left="0" w:right="-568"/>
              <w:jc w:val="both"/>
              <w:rPr>
                <w:szCs w:val="22"/>
                <w:lang w:eastAsia="id-ID"/>
              </w:rPr>
            </w:pPr>
            <w:r>
              <w:rPr>
                <w:b/>
                <w:bCs/>
                <w:szCs w:val="22"/>
                <w:lang w:eastAsia="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696" w:type="dxa"/>
            <w:shd w:val="clear" w:color="auto" w:fill="auto"/>
            <w:noWrap/>
            <w:vAlign w:val="center"/>
          </w:tcPr>
          <w:p>
            <w:pPr>
              <w:spacing w:after="0" w:line="240" w:lineRule="auto"/>
              <w:contextualSpacing/>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Deskripsi Singkat MK</w:t>
            </w:r>
          </w:p>
        </w:tc>
        <w:tc>
          <w:tcPr>
            <w:tcW w:w="13742" w:type="dxa"/>
            <w:gridSpan w:val="9"/>
            <w:shd w:val="clear" w:color="auto" w:fill="auto"/>
            <w:noWrap/>
            <w:vAlign w:val="center"/>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Mata kuliah ini berisi tentang definisi sosiopragmatik, sejarah  dan  latar belakang  lahirnya sosiopragmatik,  perbedaan  titik sorot sosiopragmatik, semantik dan linguistik struktural, teori tindak tutur, komponen tindak tutur, terhadap ujaran,  komponen peristiwa tutur, perbedaan  deiksis persona, deiksis tempat, deiksis waktu, dan deiksis sosial, pengertian kerja sama percakapan Greice, pengertian implikatur, jenis implikatur,  praanggapan, dan perikutan, serta aplikasinya dalam latar, situasi, dan tingkatan sosial penggunaannya.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2696" w:type="dxa"/>
            <w:shd w:val="clear" w:color="auto" w:fill="auto"/>
            <w:vAlign w:val="center"/>
          </w:tcPr>
          <w:p>
            <w:pPr>
              <w:spacing w:after="0" w:line="240" w:lineRule="auto"/>
              <w:contextualSpacing/>
              <w:rPr>
                <w:rFonts w:ascii="Times New Roman" w:hAnsi="Times New Roman" w:eastAsia="Times New Roman" w:cs="Times New Roman"/>
                <w:b/>
                <w:bCs/>
                <w:lang w:val="id-ID" w:eastAsia="id-ID"/>
              </w:rPr>
            </w:pPr>
            <w:r>
              <w:rPr>
                <w:rFonts w:ascii="Times New Roman" w:hAnsi="Times New Roman" w:eastAsia="Times New Roman" w:cs="Times New Roman"/>
                <w:b/>
                <w:bCs/>
                <w:lang w:val="id-ID" w:eastAsia="id-ID"/>
              </w:rPr>
              <w:t>Materi Pembelajaran/Pokok Bahasan</w:t>
            </w:r>
          </w:p>
        </w:tc>
        <w:tc>
          <w:tcPr>
            <w:tcW w:w="13742" w:type="dxa"/>
            <w:gridSpan w:val="9"/>
            <w:shd w:val="clear" w:color="auto" w:fill="auto"/>
            <w:noWrap/>
          </w:tcPr>
          <w:p>
            <w:pPr>
              <w:pStyle w:val="10"/>
              <w:numPr>
                <w:ilvl w:val="0"/>
                <w:numId w:val="1"/>
              </w:numPr>
              <w:jc w:val="both"/>
              <w:rPr>
                <w:bCs/>
                <w:szCs w:val="22"/>
              </w:rPr>
            </w:pPr>
            <w:r>
              <w:rPr>
                <w:bCs/>
                <w:szCs w:val="22"/>
              </w:rPr>
              <w:t>Definisi sosiopragmatik, sejarah  dan  latar belakang  lahirnya sosiopragmatik</w:t>
            </w:r>
          </w:p>
          <w:p>
            <w:pPr>
              <w:pStyle w:val="10"/>
              <w:numPr>
                <w:ilvl w:val="0"/>
                <w:numId w:val="1"/>
              </w:numPr>
              <w:jc w:val="both"/>
              <w:rPr>
                <w:bCs/>
                <w:szCs w:val="22"/>
              </w:rPr>
            </w:pPr>
            <w:r>
              <w:rPr>
                <w:bCs/>
                <w:szCs w:val="22"/>
              </w:rPr>
              <w:t xml:space="preserve">Kajian sosiolinguistik dan pragmatik </w:t>
            </w:r>
          </w:p>
          <w:p>
            <w:pPr>
              <w:pStyle w:val="10"/>
              <w:numPr>
                <w:ilvl w:val="0"/>
                <w:numId w:val="1"/>
              </w:numPr>
              <w:jc w:val="both"/>
              <w:rPr>
                <w:bCs/>
                <w:szCs w:val="22"/>
              </w:rPr>
            </w:pPr>
            <w:r>
              <w:rPr>
                <w:bCs/>
                <w:szCs w:val="22"/>
              </w:rPr>
              <w:t>Kajian sosiopragmatik</w:t>
            </w:r>
          </w:p>
          <w:p>
            <w:pPr>
              <w:pStyle w:val="10"/>
              <w:numPr>
                <w:ilvl w:val="0"/>
                <w:numId w:val="1"/>
              </w:numPr>
              <w:jc w:val="both"/>
              <w:rPr>
                <w:bCs/>
                <w:szCs w:val="22"/>
              </w:rPr>
            </w:pPr>
            <w:r>
              <w:rPr>
                <w:bCs/>
                <w:szCs w:val="22"/>
              </w:rPr>
              <w:t>Teori tindak tutur, komponen tindak tutur, terhadap ujaran,  komponen peristiwa tutur,</w:t>
            </w:r>
          </w:p>
          <w:p>
            <w:pPr>
              <w:pStyle w:val="10"/>
              <w:numPr>
                <w:ilvl w:val="0"/>
                <w:numId w:val="1"/>
              </w:numPr>
              <w:jc w:val="both"/>
              <w:rPr>
                <w:bCs/>
                <w:szCs w:val="22"/>
              </w:rPr>
            </w:pPr>
            <w:r>
              <w:rPr>
                <w:bCs/>
                <w:szCs w:val="22"/>
              </w:rPr>
              <w:t>perbedaan  deiksis persona, deiksis tempat, deiksis waktu, dan deiksis sosial,</w:t>
            </w:r>
          </w:p>
          <w:p>
            <w:pPr>
              <w:pStyle w:val="10"/>
              <w:numPr>
                <w:ilvl w:val="0"/>
                <w:numId w:val="1"/>
              </w:numPr>
              <w:jc w:val="both"/>
              <w:rPr>
                <w:bCs/>
                <w:szCs w:val="22"/>
              </w:rPr>
            </w:pPr>
            <w:r>
              <w:rPr>
                <w:bCs/>
                <w:szCs w:val="22"/>
              </w:rPr>
              <w:t xml:space="preserve">pengertian kerja sama percakapan Greice, </w:t>
            </w:r>
          </w:p>
          <w:p>
            <w:pPr>
              <w:pStyle w:val="10"/>
              <w:numPr>
                <w:ilvl w:val="0"/>
                <w:numId w:val="1"/>
              </w:numPr>
              <w:jc w:val="both"/>
              <w:rPr>
                <w:bCs/>
                <w:szCs w:val="22"/>
              </w:rPr>
            </w:pPr>
            <w:r>
              <w:rPr>
                <w:bCs/>
                <w:szCs w:val="22"/>
              </w:rPr>
              <w:t xml:space="preserve">pengertian implikatur, jenis implikatur, </w:t>
            </w:r>
          </w:p>
          <w:p>
            <w:pPr>
              <w:pStyle w:val="10"/>
              <w:numPr>
                <w:ilvl w:val="0"/>
                <w:numId w:val="1"/>
              </w:numPr>
              <w:jc w:val="both"/>
              <w:rPr>
                <w:bCs/>
                <w:szCs w:val="22"/>
              </w:rPr>
            </w:pPr>
            <w:r>
              <w:rPr>
                <w:bCs/>
                <w:szCs w:val="22"/>
              </w:rPr>
              <w:t>UTS</w:t>
            </w:r>
          </w:p>
          <w:p>
            <w:pPr>
              <w:pStyle w:val="10"/>
              <w:numPr>
                <w:ilvl w:val="0"/>
                <w:numId w:val="1"/>
              </w:numPr>
              <w:jc w:val="both"/>
              <w:rPr>
                <w:bCs/>
                <w:szCs w:val="22"/>
              </w:rPr>
            </w:pPr>
            <w:r>
              <w:rPr>
                <w:bCs/>
                <w:szCs w:val="22"/>
              </w:rPr>
              <w:t>Teori kesantunan komunikasi</w:t>
            </w:r>
          </w:p>
          <w:p>
            <w:pPr>
              <w:pStyle w:val="10"/>
              <w:numPr>
                <w:ilvl w:val="0"/>
                <w:numId w:val="1"/>
              </w:numPr>
              <w:jc w:val="both"/>
              <w:rPr>
                <w:bCs/>
                <w:szCs w:val="22"/>
              </w:rPr>
            </w:pPr>
            <w:r>
              <w:rPr>
                <w:bCs/>
                <w:szCs w:val="22"/>
              </w:rPr>
              <w:t>Praanggapan, dan perikutan, serta aplikasinya dalam latar, situasi, dan tingkatan sosial penggunaannya.</w:t>
            </w:r>
          </w:p>
          <w:p>
            <w:pPr>
              <w:pStyle w:val="10"/>
              <w:numPr>
                <w:ilvl w:val="0"/>
                <w:numId w:val="1"/>
              </w:numPr>
              <w:rPr>
                <w:szCs w:val="22"/>
                <w:lang w:eastAsia="id-ID"/>
              </w:rPr>
            </w:pPr>
            <w:r>
              <w:rPr>
                <w:szCs w:val="22"/>
                <w:lang w:eastAsia="id-ID"/>
              </w:rPr>
              <w:t>Kontak Bahasa</w:t>
            </w:r>
          </w:p>
          <w:p>
            <w:pPr>
              <w:numPr>
                <w:ilvl w:val="0"/>
                <w:numId w:val="1"/>
              </w:numPr>
              <w:shd w:val="clear" w:color="auto" w:fill="F5F5F5"/>
              <w:spacing w:after="0" w:line="240" w:lineRule="auto"/>
              <w:contextualSpacing/>
              <w:rPr>
                <w:rFonts w:ascii="Times New Roman" w:hAnsi="Times New Roman" w:eastAsia="Times New Roman" w:cs="Times New Roman"/>
                <w:lang w:val="id-ID" w:eastAsia="zh-CN"/>
              </w:rPr>
            </w:pPr>
            <w:r>
              <w:rPr>
                <w:rFonts w:ascii="Times New Roman" w:hAnsi="Times New Roman" w:eastAsia="Times New Roman" w:cs="Times New Roman"/>
                <w:lang w:val="id-ID" w:eastAsia="zh-CN"/>
              </w:rPr>
              <w:t>Wacana dan budaya</w:t>
            </w:r>
          </w:p>
          <w:p>
            <w:pPr>
              <w:pStyle w:val="10"/>
              <w:numPr>
                <w:ilvl w:val="0"/>
                <w:numId w:val="1"/>
              </w:numPr>
              <w:rPr>
                <w:szCs w:val="22"/>
                <w:lang w:eastAsia="id-ID"/>
              </w:rPr>
            </w:pPr>
            <w:r>
              <w:rPr>
                <w:szCs w:val="22"/>
                <w:lang w:eastAsia="id-ID"/>
              </w:rPr>
              <w:t>Bahasa dan Masyarakat</w:t>
            </w:r>
          </w:p>
          <w:p>
            <w:pPr>
              <w:pStyle w:val="10"/>
              <w:numPr>
                <w:ilvl w:val="0"/>
                <w:numId w:val="1"/>
              </w:numPr>
              <w:rPr>
                <w:szCs w:val="22"/>
                <w:lang w:eastAsia="id-ID"/>
              </w:rPr>
            </w:pPr>
            <w:r>
              <w:rPr>
                <w:szCs w:val="22"/>
                <w:lang w:eastAsia="id-ID"/>
              </w:rPr>
              <w:t>Metode penelitian sosiopragmatik</w:t>
            </w:r>
          </w:p>
          <w:p>
            <w:pPr>
              <w:numPr>
                <w:ilvl w:val="0"/>
                <w:numId w:val="1"/>
              </w:numPr>
              <w:shd w:val="clear" w:color="auto" w:fill="F5F5F5"/>
              <w:spacing w:after="0" w:line="240" w:lineRule="auto"/>
              <w:contextualSpacing/>
              <w:rPr>
                <w:rFonts w:ascii="Times New Roman" w:hAnsi="Times New Roman" w:cs="Times New Roman"/>
                <w:lang w:val="id-ID" w:eastAsia="id-ID"/>
              </w:rPr>
            </w:pPr>
            <w:r>
              <w:rPr>
                <w:rFonts w:ascii="Times New Roman" w:hAnsi="Times New Roman" w:eastAsia="Times New Roman" w:cs="Times New Roman"/>
                <w:lang w:val="id-ID" w:eastAsia="zh-CN"/>
              </w:rPr>
              <w:t>Analisis Tuturan sesuai konteks berbahasa</w:t>
            </w:r>
          </w:p>
          <w:p>
            <w:pPr>
              <w:pStyle w:val="10"/>
              <w:numPr>
                <w:ilvl w:val="0"/>
                <w:numId w:val="1"/>
              </w:numPr>
              <w:rPr>
                <w:szCs w:val="22"/>
                <w:lang w:eastAsia="id-ID"/>
              </w:rPr>
            </w:pPr>
            <w:r>
              <w:rPr>
                <w:szCs w:val="22"/>
                <w:lang w:eastAsia="id-ID"/>
              </w:rPr>
              <w:t>UAS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auto"/>
            <w:noWrap/>
            <w:vAlign w:val="center"/>
          </w:tcPr>
          <w:p>
            <w:p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Pustaka</w:t>
            </w:r>
          </w:p>
        </w:tc>
        <w:tc>
          <w:tcPr>
            <w:tcW w:w="13742" w:type="dxa"/>
            <w:gridSpan w:val="9"/>
            <w:shd w:val="clear" w:color="auto" w:fill="auto"/>
            <w:noWrap/>
            <w:vAlign w:val="bottom"/>
          </w:tcPr>
          <w:p>
            <w:pPr>
              <w:spacing w:after="0" w:line="240" w:lineRule="auto"/>
              <w:ind w:left="567" w:hanging="567"/>
              <w:contextualSpacing/>
              <w:jc w:val="both"/>
              <w:rPr>
                <w:rFonts w:ascii="Times New Roman" w:hAnsi="Times New Roman" w:cs="Times New Roman"/>
                <w:bCs/>
                <w:lang w:val="id-ID"/>
              </w:rPr>
            </w:pPr>
            <w:r>
              <w:rPr>
                <w:rFonts w:ascii="Times New Roman" w:hAnsi="Times New Roman" w:cs="Times New Roman"/>
                <w:bCs/>
                <w:lang w:val="id-ID"/>
              </w:rPr>
              <w:t xml:space="preserve">Hanafi, Muhammad. 2020. </w:t>
            </w:r>
            <w:r>
              <w:rPr>
                <w:rFonts w:ascii="Times New Roman" w:hAnsi="Times New Roman" w:cs="Times New Roman"/>
                <w:bCs/>
                <w:i/>
                <w:lang w:val="id-ID"/>
              </w:rPr>
              <w:t xml:space="preserve">Buku Kesantunan Imperatif dalam Wacana Akademik (Kajian Sosiopragmatik). </w:t>
            </w:r>
            <w:r>
              <w:rPr>
                <w:rFonts w:ascii="Times New Roman" w:hAnsi="Times New Roman" w:cs="Times New Roman"/>
                <w:bCs/>
                <w:lang w:val="id-ID"/>
              </w:rPr>
              <w:t>Yogyakarta: Deepublish.</w:t>
            </w:r>
          </w:p>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 xml:space="preserve">Prayitno, Harun Joko. 2017. </w:t>
            </w:r>
            <w:r>
              <w:rPr>
                <w:rFonts w:ascii="Times New Roman" w:hAnsi="Times New Roman" w:cs="Times New Roman"/>
                <w:bCs/>
                <w:i/>
                <w:lang w:val="id-ID"/>
              </w:rPr>
              <w:t>Studi Sosiopragmatik</w:t>
            </w:r>
            <w:r>
              <w:rPr>
                <w:rFonts w:ascii="Times New Roman" w:hAnsi="Times New Roman" w:cs="Times New Roman"/>
                <w:bCs/>
                <w:lang w:val="id-ID"/>
              </w:rPr>
              <w:t>. Surakarta: MUP.</w:t>
            </w:r>
          </w:p>
          <w:p>
            <w:pPr>
              <w:spacing w:after="0" w:line="240" w:lineRule="auto"/>
              <w:ind w:left="567" w:hanging="567"/>
              <w:contextualSpacing/>
              <w:jc w:val="both"/>
              <w:rPr>
                <w:rFonts w:ascii="Times New Roman" w:hAnsi="Times New Roman" w:cs="Times New Roman"/>
                <w:bCs/>
                <w:lang w:val="id-ID"/>
              </w:rPr>
            </w:pPr>
            <w:r>
              <w:rPr>
                <w:rFonts w:ascii="Times New Roman" w:hAnsi="Times New Roman" w:cs="Times New Roman"/>
                <w:bCs/>
                <w:lang w:val="id-ID"/>
              </w:rPr>
              <w:t xml:space="preserve">Prayitno, Harun Joko. 2011. </w:t>
            </w:r>
            <w:r>
              <w:rPr>
                <w:rFonts w:ascii="Times New Roman" w:hAnsi="Times New Roman" w:cs="Times New Roman"/>
                <w:bCs/>
                <w:i/>
                <w:lang w:val="id-ID"/>
              </w:rPr>
              <w:t>Kesantunan Sosiopragmatik "Studi Pemakaian Tindak Direktif di Kalangan Andik SD Berbudaya Jawa".</w:t>
            </w:r>
            <w:r>
              <w:rPr>
                <w:rFonts w:ascii="Times New Roman" w:hAnsi="Times New Roman" w:cs="Times New Roman"/>
                <w:bCs/>
                <w:lang w:val="id-ID"/>
              </w:rPr>
              <w:t xml:space="preserve"> Surakarta: MUP.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auto"/>
            <w:noWrap/>
            <w:vAlign w:val="center"/>
          </w:tcPr>
          <w:p>
            <w:p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Media Pembelajaran</w:t>
            </w:r>
          </w:p>
        </w:tc>
        <w:tc>
          <w:tcPr>
            <w:tcW w:w="13742" w:type="dxa"/>
            <w:gridSpan w:val="9"/>
            <w:shd w:val="clear" w:color="auto" w:fill="auto"/>
            <w:noWrap/>
            <w:vAlign w:val="bottom"/>
          </w:tcPr>
          <w:p>
            <w:pPr>
              <w:numPr>
                <w:ilvl w:val="0"/>
                <w:numId w:val="2"/>
              </w:num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Infokus</w:t>
            </w:r>
          </w:p>
          <w:p>
            <w:pPr>
              <w:numPr>
                <w:ilvl w:val="0"/>
                <w:numId w:val="2"/>
              </w:num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LKM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auto"/>
            <w:noWrap/>
            <w:vAlign w:val="center"/>
          </w:tcPr>
          <w:p>
            <w:pPr>
              <w:spacing w:after="0" w:line="240" w:lineRule="auto"/>
              <w:contextualSpacing/>
              <w:rPr>
                <w:rFonts w:ascii="Times New Roman" w:hAnsi="Times New Roman" w:eastAsia="Times New Roman" w:cs="Times New Roman"/>
                <w:i/>
                <w:lang w:val="id-ID" w:eastAsia="id-ID"/>
              </w:rPr>
            </w:pPr>
            <w:r>
              <w:rPr>
                <w:rFonts w:ascii="Times New Roman" w:hAnsi="Times New Roman" w:eastAsia="Times New Roman" w:cs="Times New Roman"/>
                <w:i/>
                <w:lang w:val="id-ID" w:eastAsia="id-ID"/>
              </w:rPr>
              <w:t>Team Teaching</w:t>
            </w:r>
          </w:p>
        </w:tc>
        <w:tc>
          <w:tcPr>
            <w:tcW w:w="13742" w:type="dxa"/>
            <w:gridSpan w:val="9"/>
            <w:shd w:val="clear" w:color="auto" w:fill="auto"/>
            <w:noWrap/>
            <w:vAlign w:val="bottom"/>
          </w:tcPr>
          <w:p>
            <w:pPr>
              <w:pStyle w:val="10"/>
              <w:numPr>
                <w:ilvl w:val="0"/>
                <w:numId w:val="3"/>
              </w:numPr>
              <w:rPr>
                <w:szCs w:val="22"/>
                <w:lang w:eastAsia="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96" w:type="dxa"/>
            <w:shd w:val="clear" w:color="auto" w:fill="auto"/>
            <w:noWrap/>
            <w:vAlign w:val="center"/>
          </w:tcPr>
          <w:p>
            <w:p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Mata Kuliah Syarat</w:t>
            </w:r>
          </w:p>
        </w:tc>
        <w:tc>
          <w:tcPr>
            <w:tcW w:w="13742" w:type="dxa"/>
            <w:gridSpan w:val="9"/>
            <w:shd w:val="clear" w:color="auto" w:fill="auto"/>
            <w:noWrap/>
            <w:vAlign w:val="bottom"/>
          </w:tcPr>
          <w:p>
            <w:pPr>
              <w:spacing w:after="0" w:line="240" w:lineRule="auto"/>
              <w:contextualSpacing/>
              <w:rPr>
                <w:rFonts w:ascii="Times New Roman" w:hAnsi="Times New Roman" w:eastAsia="Times New Roman" w:cs="Times New Roman"/>
                <w:lang w:val="id-ID" w:eastAsia="id-ID"/>
              </w:rPr>
            </w:pPr>
            <w:r>
              <w:rPr>
                <w:rFonts w:ascii="Times New Roman" w:hAnsi="Times New Roman" w:eastAsia="Times New Roman" w:cs="Times New Roman"/>
                <w:lang w:val="id-ID" w:eastAsia="id-ID"/>
              </w:rPr>
              <w:t xml:space="preserve">  -</w:t>
            </w:r>
          </w:p>
        </w:tc>
      </w:tr>
    </w:tbl>
    <w:p>
      <w:pPr>
        <w:spacing w:after="0" w:line="240" w:lineRule="auto"/>
        <w:contextualSpacing/>
        <w:rPr>
          <w:rFonts w:ascii="Times New Roman" w:hAnsi="Times New Roman" w:cs="Times New Roman"/>
          <w:lang w:val="id-ID"/>
        </w:rPr>
        <w:sectPr>
          <w:pgSz w:w="20160" w:h="12240" w:orient="landscape"/>
          <w:pgMar w:top="1134" w:right="1134" w:bottom="1134" w:left="1701" w:header="720" w:footer="720" w:gutter="0"/>
          <w:cols w:space="720" w:num="1"/>
          <w:docGrid w:linePitch="360" w:charSpace="0"/>
        </w:sectPr>
      </w:pPr>
    </w:p>
    <w:p>
      <w:pPr>
        <w:spacing w:after="0" w:line="240" w:lineRule="auto"/>
        <w:contextualSpacing/>
        <w:rPr>
          <w:rFonts w:ascii="Times New Roman" w:hAnsi="Times New Roman" w:cs="Times New Roman"/>
          <w:lang w:val="id-ID"/>
        </w:rPr>
      </w:pPr>
    </w:p>
    <w:tbl>
      <w:tblPr>
        <w:tblStyle w:val="3"/>
        <w:tblW w:w="4807" w:type="pct"/>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2735"/>
        <w:gridCol w:w="3301"/>
        <w:gridCol w:w="1874"/>
        <w:gridCol w:w="2439"/>
        <w:gridCol w:w="2019"/>
        <w:gridCol w:w="2154"/>
        <w:gridCol w:w="33"/>
        <w:gridCol w:w="12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blHeader/>
          <w:jc w:val="right"/>
        </w:trPr>
        <w:tc>
          <w:tcPr>
            <w:tcW w:w="298" w:type="pct"/>
            <w:vMerge w:val="restar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Minggu ke-</w:t>
            </w:r>
          </w:p>
        </w:tc>
        <w:tc>
          <w:tcPr>
            <w:tcW w:w="813" w:type="pct"/>
            <w:vMerge w:val="restar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Kemampuan akhir tiap tahapan belajar (Sub-CPMK)</w:t>
            </w:r>
          </w:p>
        </w:tc>
        <w:tc>
          <w:tcPr>
            <w:tcW w:w="1538" w:type="pct"/>
            <w:gridSpan w:val="2"/>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Penilaian</w:t>
            </w:r>
          </w:p>
        </w:tc>
        <w:tc>
          <w:tcPr>
            <w:tcW w:w="1325" w:type="pct"/>
            <w:gridSpan w:val="2"/>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Bentuk Pembelajaran, Metode Pembelajaran, Penugasan mahasiswa, [ Estimasi waktu]</w:t>
            </w:r>
          </w:p>
        </w:tc>
        <w:tc>
          <w:tcPr>
            <w:tcW w:w="640" w:type="pct"/>
            <w:vMerge w:val="restar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Materi Pembelajaran</w:t>
            </w:r>
          </w:p>
        </w:tc>
        <w:tc>
          <w:tcPr>
            <w:tcW w:w="385" w:type="pct"/>
            <w:gridSpan w:val="2"/>
            <w:vMerge w:val="restar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Bobot Penilaian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right"/>
        </w:trPr>
        <w:tc>
          <w:tcPr>
            <w:tcW w:w="298" w:type="pct"/>
            <w:vMerge w:val="continue"/>
          </w:tcPr>
          <w:p>
            <w:pPr>
              <w:spacing w:after="0" w:line="240" w:lineRule="auto"/>
              <w:contextualSpacing/>
              <w:jc w:val="center"/>
              <w:rPr>
                <w:rFonts w:ascii="Times New Roman" w:hAnsi="Times New Roman" w:cs="Times New Roman"/>
                <w:b/>
                <w:lang w:val="id-ID"/>
              </w:rPr>
            </w:pPr>
          </w:p>
        </w:tc>
        <w:tc>
          <w:tcPr>
            <w:tcW w:w="813" w:type="pct"/>
            <w:vMerge w:val="continue"/>
            <w:vAlign w:val="center"/>
          </w:tcPr>
          <w:p>
            <w:pPr>
              <w:spacing w:after="0" w:line="240" w:lineRule="auto"/>
              <w:contextualSpacing/>
              <w:jc w:val="center"/>
              <w:rPr>
                <w:rFonts w:ascii="Times New Roman" w:hAnsi="Times New Roman" w:cs="Times New Roman"/>
                <w:b/>
                <w:lang w:val="id-ID"/>
              </w:rPr>
            </w:pPr>
          </w:p>
        </w:tc>
        <w:tc>
          <w:tcPr>
            <w:tcW w:w="981" w:type="pc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Indikator</w:t>
            </w:r>
          </w:p>
        </w:tc>
        <w:tc>
          <w:tcPr>
            <w:tcW w:w="557" w:type="pc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Kriteria dan Bentuk Penilaian</w:t>
            </w:r>
          </w:p>
        </w:tc>
        <w:tc>
          <w:tcPr>
            <w:tcW w:w="725" w:type="pc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Luring (offline)</w:t>
            </w:r>
          </w:p>
        </w:tc>
        <w:tc>
          <w:tcPr>
            <w:tcW w:w="600" w:type="pct"/>
            <w:vAlign w:val="center"/>
          </w:tcPr>
          <w:p>
            <w:pPr>
              <w:spacing w:after="0" w:line="240" w:lineRule="auto"/>
              <w:contextualSpacing/>
              <w:jc w:val="center"/>
              <w:rPr>
                <w:rFonts w:ascii="Times New Roman" w:hAnsi="Times New Roman" w:cs="Times New Roman"/>
                <w:b/>
                <w:lang w:val="id-ID"/>
              </w:rPr>
            </w:pPr>
            <w:r>
              <w:rPr>
                <w:rFonts w:ascii="Times New Roman" w:hAnsi="Times New Roman" w:cs="Times New Roman"/>
                <w:b/>
                <w:lang w:val="id-ID"/>
              </w:rPr>
              <w:t>Daring (online)</w:t>
            </w:r>
          </w:p>
        </w:tc>
        <w:tc>
          <w:tcPr>
            <w:tcW w:w="640" w:type="pct"/>
            <w:vMerge w:val="continue"/>
            <w:vAlign w:val="center"/>
          </w:tcPr>
          <w:p>
            <w:pPr>
              <w:spacing w:after="0" w:line="240" w:lineRule="auto"/>
              <w:contextualSpacing/>
              <w:jc w:val="center"/>
              <w:rPr>
                <w:rFonts w:ascii="Times New Roman" w:hAnsi="Times New Roman" w:cs="Times New Roman"/>
                <w:b/>
                <w:lang w:val="id-ID"/>
              </w:rPr>
            </w:pPr>
          </w:p>
        </w:tc>
        <w:tc>
          <w:tcPr>
            <w:tcW w:w="385" w:type="pct"/>
            <w:gridSpan w:val="2"/>
            <w:vMerge w:val="continue"/>
            <w:vAlign w:val="center"/>
          </w:tcPr>
          <w:p>
            <w:pPr>
              <w:spacing w:after="0" w:line="240" w:lineRule="auto"/>
              <w:contextualSpacing/>
              <w:jc w:val="center"/>
              <w:rPr>
                <w:rFonts w:ascii="Times New Roman" w:hAnsi="Times New Roman" w:cs="Times New Roman"/>
                <w:b/>
                <w:lang w:val="id-ID"/>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1</w:t>
            </w:r>
          </w:p>
        </w:tc>
        <w:tc>
          <w:tcPr>
            <w:tcW w:w="813"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lang w:val="id-ID"/>
              </w:rPr>
              <w:t xml:space="preserve">Mahasiswa mampu menjelaskan </w:t>
            </w:r>
            <w:r>
              <w:rPr>
                <w:rFonts w:ascii="Times New Roman" w:hAnsi="Times New Roman" w:cs="Times New Roman"/>
                <w:bCs/>
                <w:lang w:val="id-ID"/>
              </w:rPr>
              <w:t>Definisi sosiopragmatik, sejarah  dan  latar belakang  lahirnya sosiopragmatik.</w:t>
            </w:r>
          </w:p>
          <w:p>
            <w:pPr>
              <w:spacing w:after="0" w:line="240" w:lineRule="auto"/>
              <w:contextualSpacing/>
              <w:rPr>
                <w:rFonts w:ascii="Times New Roman" w:hAnsi="Times New Roman" w:eastAsia="Times New Roman" w:cs="Times New Roman"/>
                <w:lang w:val="id-ID" w:eastAsia="id-ID"/>
              </w:rPr>
            </w:pPr>
          </w:p>
        </w:tc>
        <w:tc>
          <w:tcPr>
            <w:tcW w:w="981" w:type="pct"/>
          </w:tcPr>
          <w:p>
            <w:pPr>
              <w:pStyle w:val="10"/>
              <w:numPr>
                <w:ilvl w:val="0"/>
                <w:numId w:val="4"/>
              </w:numPr>
              <w:jc w:val="both"/>
              <w:rPr>
                <w:bCs/>
                <w:szCs w:val="22"/>
              </w:rPr>
            </w:pPr>
            <w:r>
              <w:rPr>
                <w:szCs w:val="22"/>
              </w:rPr>
              <w:t xml:space="preserve">Mahasiswa mampu menjelaskan </w:t>
            </w:r>
            <w:r>
              <w:rPr>
                <w:bCs/>
                <w:szCs w:val="22"/>
              </w:rPr>
              <w:t>definisi sosiopragmatik, sejarah  dan  latar belakang  lahirnya sosiopragmatik.</w:t>
            </w:r>
          </w:p>
          <w:p>
            <w:pPr>
              <w:pStyle w:val="11"/>
              <w:ind w:left="253"/>
              <w:contextualSpacing/>
              <w:rPr>
                <w:rFonts w:ascii="Times New Roman" w:hAnsi="Times New Roman"/>
                <w:lang w:val="id-ID"/>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1</w:t>
            </w:r>
          </w:p>
          <w:p>
            <w:pPr>
              <w:pStyle w:val="11"/>
              <w:contextualSpacing/>
              <w:rPr>
                <w:rFonts w:ascii="Times New Roman" w:hAnsi="Times New Roman"/>
                <w:lang w:val="id-ID"/>
              </w:rPr>
            </w:pPr>
            <w:r>
              <w:rPr>
                <w:rFonts w:ascii="Times New Roman" w:hAnsi="Times New Roman"/>
                <w:lang w:val="id-ID"/>
              </w:rPr>
              <w:t xml:space="preserve">   [BT+BM:(1+1)x(2x50’)]</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11"/>
              <w:contextualSpacing/>
              <w:rPr>
                <w:rFonts w:ascii="Times New Roman" w:hAnsi="Times New Roman"/>
                <w:lang w:val="id-ID"/>
              </w:rPr>
            </w:pPr>
          </w:p>
        </w:tc>
        <w:tc>
          <w:tcPr>
            <w:tcW w:w="640"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Definisi sosiopragmatik, sejarah  dan  latar belakang  lahirnya sosiopragmatik</w:t>
            </w:r>
          </w:p>
          <w:p>
            <w:pPr>
              <w:pStyle w:val="11"/>
              <w:contextualSpacing/>
              <w:rPr>
                <w:rFonts w:ascii="Times New Roman" w:hAnsi="Times New Roman"/>
                <w:lang w:val="id-ID"/>
              </w:rPr>
            </w:pPr>
          </w:p>
        </w:tc>
        <w:tc>
          <w:tcPr>
            <w:tcW w:w="385" w:type="pct"/>
            <w:gridSpan w:val="2"/>
          </w:tcPr>
          <w:p>
            <w:pPr>
              <w:pStyle w:val="11"/>
              <w:contextualSpacing/>
              <w:jc w:val="center"/>
              <w:rPr>
                <w:rFonts w:ascii="Times New Roman" w:hAnsi="Times New Roman"/>
                <w:lang w:val="id-ID"/>
              </w:rPr>
            </w:pPr>
            <w:r>
              <w:rPr>
                <w:rFonts w:ascii="Times New Roman" w:hAnsi="Times New Roman"/>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2</w:t>
            </w:r>
          </w:p>
        </w:tc>
        <w:tc>
          <w:tcPr>
            <w:tcW w:w="813"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lang w:val="id-ID"/>
              </w:rPr>
              <w:t xml:space="preserve">Mengidentifikasikan objek kajian </w:t>
            </w:r>
            <w:r>
              <w:rPr>
                <w:rFonts w:ascii="Times New Roman" w:hAnsi="Times New Roman" w:cs="Times New Roman"/>
                <w:bCs/>
                <w:lang w:val="id-ID"/>
              </w:rPr>
              <w:t xml:space="preserve">Kajian sosiolinguistik dan pragmatik </w:t>
            </w:r>
          </w:p>
        </w:tc>
        <w:tc>
          <w:tcPr>
            <w:tcW w:w="981" w:type="pct"/>
          </w:tcPr>
          <w:p>
            <w:pPr>
              <w:pStyle w:val="10"/>
              <w:numPr>
                <w:ilvl w:val="0"/>
                <w:numId w:val="7"/>
              </w:numPr>
              <w:jc w:val="both"/>
              <w:rPr>
                <w:bCs/>
                <w:szCs w:val="22"/>
              </w:rPr>
            </w:pPr>
            <w:r>
              <w:rPr>
                <w:bCs/>
                <w:szCs w:val="22"/>
              </w:rPr>
              <w:t xml:space="preserve">Mahasiswa mampu menjelaskan </w:t>
            </w:r>
            <w:r>
              <w:rPr>
                <w:szCs w:val="22"/>
              </w:rPr>
              <w:t xml:space="preserve">objek </w:t>
            </w:r>
            <w:r>
              <w:rPr>
                <w:bCs/>
                <w:szCs w:val="22"/>
              </w:rPr>
              <w:t xml:space="preserve">kajian sosiolinguistik dan pragmatik. </w:t>
            </w:r>
          </w:p>
          <w:p>
            <w:pPr>
              <w:pStyle w:val="10"/>
              <w:numPr>
                <w:ilvl w:val="0"/>
                <w:numId w:val="7"/>
              </w:numPr>
              <w:jc w:val="both"/>
              <w:rPr>
                <w:bCs/>
                <w:szCs w:val="22"/>
              </w:rPr>
            </w:pPr>
            <w:bookmarkStart w:id="1" w:name="_Hlk77531550"/>
            <w:r>
              <w:rPr>
                <w:szCs w:val="22"/>
              </w:rPr>
              <w:t xml:space="preserve">Mahasiswa mampu mengklasifikasikan objek </w:t>
            </w:r>
            <w:r>
              <w:rPr>
                <w:bCs/>
                <w:szCs w:val="22"/>
              </w:rPr>
              <w:t>kajian sosiolinguistik dan pragmatik.</w:t>
            </w:r>
            <w:bookmarkEnd w:id="1"/>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8"/>
              </w:numPr>
              <w:ind w:left="334" w:hanging="334"/>
              <w:contextualSpacing/>
              <w:rPr>
                <w:rFonts w:ascii="Times New Roman" w:hAnsi="Times New Roman"/>
                <w:lang w:val="id-ID"/>
              </w:rPr>
            </w:pPr>
            <w:r>
              <w:rPr>
                <w:rFonts w:ascii="Times New Roman" w:hAnsi="Times New Roman"/>
                <w:lang w:val="id-ID"/>
              </w:rPr>
              <w:t>Tugas 1: mengidentifikasikan objek kajian pragnatik</w:t>
            </w:r>
          </w:p>
          <w:p>
            <w:pPr>
              <w:pStyle w:val="11"/>
              <w:contextualSpacing/>
              <w:rPr>
                <w:rFonts w:ascii="Times New Roman" w:hAnsi="Times New Roman"/>
                <w:lang w:val="id-ID"/>
              </w:rPr>
            </w:pPr>
            <w:r>
              <w:rPr>
                <w:rFonts w:ascii="Times New Roman" w:hAnsi="Times New Roman"/>
                <w:lang w:val="id-ID"/>
              </w:rPr>
              <w:t xml:space="preserve">     [BT+BM:(1+1)x(2x50’)]</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ind w:left="-68"/>
              <w:contextualSpacing/>
              <w:jc w:val="both"/>
              <w:rPr>
                <w:sz w:val="22"/>
                <w:szCs w:val="22"/>
                <w:lang w:val="id-ID"/>
              </w:rPr>
            </w:pPr>
          </w:p>
        </w:tc>
        <w:tc>
          <w:tcPr>
            <w:tcW w:w="640"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 xml:space="preserve">Kajian sosiolinguistik dan pragmatik </w:t>
            </w:r>
          </w:p>
          <w:p>
            <w:pPr>
              <w:pStyle w:val="8"/>
              <w:spacing w:before="0" w:beforeAutospacing="0" w:after="0" w:afterAutospacing="0"/>
              <w:ind w:left="-68"/>
              <w:contextualSpacing/>
              <w:jc w:val="both"/>
              <w:rPr>
                <w:sz w:val="22"/>
                <w:szCs w:val="22"/>
                <w:lang w:val="id-ID"/>
              </w:rPr>
            </w:pPr>
          </w:p>
        </w:tc>
        <w:tc>
          <w:tcPr>
            <w:tcW w:w="385" w:type="pct"/>
            <w:gridSpan w:val="2"/>
            <w:vAlign w:val="center"/>
          </w:tcPr>
          <w:p>
            <w:pPr>
              <w:pStyle w:val="8"/>
              <w:spacing w:before="0" w:beforeAutospacing="0" w:after="0" w:afterAutospacing="0"/>
              <w:ind w:left="-68"/>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8" w:hRule="atLeast"/>
          <w:jc w:val="right"/>
        </w:trPr>
        <w:tc>
          <w:tcPr>
            <w:tcW w:w="298" w:type="pct"/>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3</w:t>
            </w:r>
          </w:p>
        </w:tc>
        <w:tc>
          <w:tcPr>
            <w:tcW w:w="813" w:type="pct"/>
          </w:tcPr>
          <w:p>
            <w:pPr>
              <w:spacing w:after="0" w:line="240" w:lineRule="auto"/>
              <w:contextualSpacing/>
              <w:jc w:val="both"/>
              <w:rPr>
                <w:rFonts w:ascii="Times New Roman" w:hAnsi="Times New Roman" w:cs="Times New Roman"/>
                <w:lang w:val="id-ID"/>
              </w:rPr>
            </w:pPr>
            <w:r>
              <w:rPr>
                <w:rFonts w:ascii="Times New Roman" w:hAnsi="Times New Roman" w:cs="Times New Roman"/>
                <w:lang w:val="id-ID"/>
              </w:rPr>
              <w:t xml:space="preserve">Mahasiswa mampu menjelaskan objek kajian </w:t>
            </w:r>
            <w:r>
              <w:rPr>
                <w:rFonts w:ascii="Times New Roman" w:hAnsi="Times New Roman" w:cs="Times New Roman"/>
                <w:bCs/>
                <w:lang w:val="id-ID"/>
              </w:rPr>
              <w:t>sosiopragmatik</w:t>
            </w:r>
          </w:p>
        </w:tc>
        <w:tc>
          <w:tcPr>
            <w:tcW w:w="981"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 xml:space="preserve">Mahasiswa mampu menjelaskan objek kajian </w:t>
            </w:r>
            <w:r>
              <w:rPr>
                <w:rFonts w:ascii="Times New Roman" w:hAnsi="Times New Roman"/>
                <w:bCs/>
                <w:lang w:val="id-ID"/>
              </w:rPr>
              <w:t>sosiopragmatik</w:t>
            </w: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1: mengidentifikasikan objek kajian sosiopragmatik</w:t>
            </w:r>
          </w:p>
          <w:p>
            <w:pPr>
              <w:pStyle w:val="11"/>
              <w:numPr>
                <w:ilvl w:val="0"/>
                <w:numId w:val="5"/>
              </w:numPr>
              <w:ind w:left="253" w:hanging="270"/>
              <w:contextualSpacing/>
              <w:rPr>
                <w:rFonts w:ascii="Times New Roman" w:hAnsi="Times New Roman"/>
                <w:lang w:val="id-ID"/>
              </w:rPr>
            </w:pPr>
            <w:r>
              <w:rPr>
                <w:rFonts w:ascii="Times New Roman" w:hAnsi="Times New Roman"/>
                <w:lang w:val="id-ID"/>
              </w:rPr>
              <w:t>[BT+BM:(1+1)x(2x50’)]</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ind w:left="88"/>
              <w:contextualSpacing/>
              <w:rPr>
                <w:sz w:val="22"/>
                <w:szCs w:val="22"/>
                <w:lang w:val="id-ID"/>
              </w:rPr>
            </w:pPr>
          </w:p>
        </w:tc>
        <w:tc>
          <w:tcPr>
            <w:tcW w:w="640" w:type="pct"/>
          </w:tcPr>
          <w:p>
            <w:pPr>
              <w:pStyle w:val="8"/>
              <w:spacing w:before="0" w:beforeAutospacing="0" w:after="0" w:afterAutospacing="0"/>
              <w:ind w:left="88"/>
              <w:contextualSpacing/>
              <w:rPr>
                <w:sz w:val="22"/>
                <w:szCs w:val="22"/>
                <w:lang w:val="id-ID"/>
              </w:rPr>
            </w:pPr>
            <w:r>
              <w:rPr>
                <w:sz w:val="22"/>
                <w:szCs w:val="22"/>
                <w:lang w:val="id-ID"/>
              </w:rPr>
              <w:t xml:space="preserve">Objek kajian </w:t>
            </w:r>
            <w:r>
              <w:rPr>
                <w:bCs/>
                <w:sz w:val="22"/>
                <w:szCs w:val="22"/>
                <w:lang w:val="id-ID"/>
              </w:rPr>
              <w:t>sosiopragmatik</w:t>
            </w:r>
          </w:p>
        </w:tc>
        <w:tc>
          <w:tcPr>
            <w:tcW w:w="385" w:type="pct"/>
            <w:gridSpan w:val="2"/>
            <w:vAlign w:val="center"/>
          </w:tcPr>
          <w:p>
            <w:pPr>
              <w:pStyle w:val="8"/>
              <w:spacing w:before="0" w:beforeAutospacing="0" w:after="0" w:afterAutospacing="0"/>
              <w:ind w:left="88"/>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2" w:hRule="atLeast"/>
          <w:jc w:val="right"/>
        </w:trPr>
        <w:tc>
          <w:tcPr>
            <w:tcW w:w="298" w:type="pct"/>
          </w:tcPr>
          <w:p>
            <w:pPr>
              <w:pStyle w:val="10"/>
              <w:ind w:left="325"/>
              <w:jc w:val="center"/>
              <w:rPr>
                <w:szCs w:val="22"/>
              </w:rPr>
            </w:pPr>
            <w:r>
              <w:rPr>
                <w:szCs w:val="22"/>
              </w:rPr>
              <w:t>4</w:t>
            </w:r>
          </w:p>
        </w:tc>
        <w:tc>
          <w:tcPr>
            <w:tcW w:w="813"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lang w:val="id-ID"/>
              </w:rPr>
              <w:t xml:space="preserve">Mahasiswa mampu menganalisis </w:t>
            </w:r>
            <w:r>
              <w:rPr>
                <w:rFonts w:ascii="Times New Roman" w:hAnsi="Times New Roman" w:cs="Times New Roman"/>
                <w:bCs/>
                <w:lang w:val="id-ID"/>
              </w:rPr>
              <w:t>teori tindak tutur, komponen tindak tutur, terhadap ujaran,  komponen peristiwa tutur,</w:t>
            </w:r>
          </w:p>
          <w:p>
            <w:pPr>
              <w:spacing w:after="0" w:line="240" w:lineRule="auto"/>
              <w:ind w:left="271"/>
              <w:contextualSpacing/>
              <w:jc w:val="both"/>
              <w:rPr>
                <w:rFonts w:ascii="Times New Roman" w:hAnsi="Times New Roman" w:cs="Times New Roman"/>
                <w:lang w:val="id-ID"/>
              </w:rPr>
            </w:pPr>
          </w:p>
        </w:tc>
        <w:tc>
          <w:tcPr>
            <w:tcW w:w="981" w:type="pct"/>
          </w:tcPr>
          <w:p>
            <w:pPr>
              <w:pStyle w:val="10"/>
              <w:numPr>
                <w:ilvl w:val="0"/>
                <w:numId w:val="9"/>
              </w:numPr>
              <w:ind w:left="325" w:hanging="325"/>
              <w:jc w:val="both"/>
              <w:rPr>
                <w:bCs/>
                <w:szCs w:val="22"/>
              </w:rPr>
            </w:pPr>
            <w:r>
              <w:rPr>
                <w:szCs w:val="22"/>
              </w:rPr>
              <w:t xml:space="preserve">Mahasiswa mampu menjelaskan </w:t>
            </w:r>
            <w:r>
              <w:rPr>
                <w:bCs/>
                <w:szCs w:val="22"/>
              </w:rPr>
              <w:t>teori tindak tutur, komponen tindak tutur, terhadap ujaran,  komponen peristiwa tutur.</w:t>
            </w:r>
          </w:p>
          <w:p>
            <w:pPr>
              <w:pStyle w:val="10"/>
              <w:numPr>
                <w:ilvl w:val="0"/>
                <w:numId w:val="9"/>
              </w:numPr>
              <w:ind w:left="325" w:hanging="325"/>
              <w:jc w:val="both"/>
              <w:rPr>
                <w:bCs/>
                <w:szCs w:val="22"/>
              </w:rPr>
            </w:pPr>
            <w:r>
              <w:rPr>
                <w:szCs w:val="22"/>
              </w:rPr>
              <w:t xml:space="preserve">Mahasiswa mampu menganalisis </w:t>
            </w:r>
            <w:r>
              <w:rPr>
                <w:bCs/>
                <w:szCs w:val="22"/>
              </w:rPr>
              <w:t>teori tindak tutur, komponen tindak tutur, terhadap ujaran,  komponen peristiwa tutur.</w:t>
            </w:r>
          </w:p>
          <w:p>
            <w:pPr>
              <w:pStyle w:val="10"/>
              <w:ind w:left="325"/>
              <w:jc w:val="both"/>
              <w:rPr>
                <w:bCs/>
                <w:szCs w:val="22"/>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2: menganalisis teori tindak tutur dalam teks</w:t>
            </w:r>
          </w:p>
          <w:p>
            <w:pPr>
              <w:pStyle w:val="11"/>
              <w:contextualSpacing/>
              <w:rPr>
                <w:rFonts w:ascii="Times New Roman" w:hAnsi="Times New Roman"/>
                <w:lang w:val="id-ID"/>
              </w:rPr>
            </w:pPr>
            <w:r>
              <w:rPr>
                <w:rFonts w:ascii="Times New Roman" w:hAnsi="Times New Roman"/>
                <w:lang w:val="id-ID"/>
              </w:rPr>
              <w:t>[BT+BM:(1+1)x(2x50’)]</w:t>
            </w:r>
          </w:p>
          <w:p>
            <w:pPr>
              <w:pStyle w:val="11"/>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contextualSpacing/>
              <w:rPr>
                <w:sz w:val="22"/>
                <w:szCs w:val="22"/>
                <w:lang w:val="id-ID" w:eastAsia="id-ID"/>
              </w:rPr>
            </w:pPr>
          </w:p>
        </w:tc>
        <w:tc>
          <w:tcPr>
            <w:tcW w:w="640"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Teori tindak tutur, komponen tindak tutur, terhadap ujaran,  komponen peristiwa tutur,</w:t>
            </w:r>
          </w:p>
          <w:p>
            <w:pPr>
              <w:pStyle w:val="8"/>
              <w:spacing w:before="0" w:beforeAutospacing="0" w:after="0" w:afterAutospacing="0"/>
              <w:contextualSpacing/>
              <w:rPr>
                <w:sz w:val="22"/>
                <w:szCs w:val="22"/>
                <w:lang w:val="id-ID"/>
              </w:rPr>
            </w:pPr>
          </w:p>
        </w:tc>
        <w:tc>
          <w:tcPr>
            <w:tcW w:w="385" w:type="pct"/>
            <w:gridSpan w:val="2"/>
            <w:vAlign w:val="center"/>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5</w:t>
            </w:r>
          </w:p>
        </w:tc>
        <w:tc>
          <w:tcPr>
            <w:tcW w:w="813"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lang w:val="id-ID"/>
              </w:rPr>
              <w:t xml:space="preserve">Menganalisis </w:t>
            </w:r>
            <w:r>
              <w:rPr>
                <w:rFonts w:ascii="Times New Roman" w:hAnsi="Times New Roman" w:cs="Times New Roman"/>
                <w:bCs/>
                <w:lang w:val="id-ID"/>
              </w:rPr>
              <w:t>perbedaan  deiksis persona, deiksis tempat, deiksis waktu, dan deiksis sosial,</w:t>
            </w:r>
          </w:p>
          <w:p>
            <w:pPr>
              <w:spacing w:after="0" w:line="240" w:lineRule="auto"/>
              <w:contextualSpacing/>
              <w:jc w:val="both"/>
              <w:rPr>
                <w:rFonts w:ascii="Times New Roman" w:hAnsi="Times New Roman" w:cs="Times New Roman"/>
                <w:lang w:val="id-ID"/>
              </w:rPr>
            </w:pPr>
          </w:p>
        </w:tc>
        <w:tc>
          <w:tcPr>
            <w:tcW w:w="981" w:type="pct"/>
          </w:tcPr>
          <w:p>
            <w:pPr>
              <w:pStyle w:val="10"/>
              <w:numPr>
                <w:ilvl w:val="0"/>
                <w:numId w:val="5"/>
              </w:numPr>
              <w:jc w:val="both"/>
              <w:rPr>
                <w:bCs/>
                <w:szCs w:val="22"/>
              </w:rPr>
            </w:pPr>
            <w:r>
              <w:rPr>
                <w:bCs/>
                <w:szCs w:val="22"/>
              </w:rPr>
              <w:t>Mahasiswa mampu menjelaskan perbedaan  deiksis persona, deiksis tempat, deiksis waktu, dan deiksis sosial.</w:t>
            </w:r>
          </w:p>
          <w:p>
            <w:pPr>
              <w:pStyle w:val="10"/>
              <w:numPr>
                <w:ilvl w:val="0"/>
                <w:numId w:val="5"/>
              </w:numPr>
              <w:jc w:val="both"/>
              <w:rPr>
                <w:bCs/>
                <w:szCs w:val="22"/>
              </w:rPr>
            </w:pPr>
            <w:r>
              <w:rPr>
                <w:szCs w:val="22"/>
              </w:rPr>
              <w:t xml:space="preserve">Menganalisis </w:t>
            </w:r>
            <w:r>
              <w:rPr>
                <w:bCs/>
                <w:szCs w:val="22"/>
              </w:rPr>
              <w:t>perbedaan  deiksis persona, deiksis tempat, deiksis waktu, dan deiksis sosial,</w:t>
            </w:r>
          </w:p>
          <w:p>
            <w:pPr>
              <w:pStyle w:val="11"/>
              <w:ind w:left="360"/>
              <w:contextualSpacing/>
              <w:rPr>
                <w:rFonts w:ascii="Times New Roman" w:hAnsi="Times New Roman"/>
                <w:lang w:val="id-ID"/>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2: menganalisis teori deiksis dalam teks</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contextualSpacing/>
              <w:rPr>
                <w:sz w:val="22"/>
                <w:szCs w:val="22"/>
                <w:lang w:val="id-ID" w:eastAsia="id-ID"/>
              </w:rPr>
            </w:pPr>
          </w:p>
        </w:tc>
        <w:tc>
          <w:tcPr>
            <w:tcW w:w="640"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Perbedaan  deiksis persona, deiksis tempat, deiksis waktu, dan deiksis sosial</w:t>
            </w:r>
          </w:p>
        </w:tc>
        <w:tc>
          <w:tcPr>
            <w:tcW w:w="385" w:type="pct"/>
            <w:gridSpan w:val="2"/>
            <w:vAlign w:val="center"/>
          </w:tcPr>
          <w:p>
            <w:pPr>
              <w:pStyle w:val="8"/>
              <w:spacing w:before="0" w:beforeAutospacing="0" w:after="0" w:afterAutospacing="0"/>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pStyle w:val="8"/>
              <w:spacing w:before="0" w:beforeAutospacing="0" w:after="0" w:afterAutospacing="0"/>
              <w:contextualSpacing/>
              <w:jc w:val="center"/>
              <w:rPr>
                <w:bCs/>
                <w:sz w:val="22"/>
                <w:szCs w:val="22"/>
                <w:lang w:val="id-ID"/>
              </w:rPr>
            </w:pPr>
            <w:r>
              <w:rPr>
                <w:bCs/>
                <w:sz w:val="22"/>
                <w:szCs w:val="22"/>
                <w:lang w:val="id-ID"/>
              </w:rPr>
              <w:t>6</w:t>
            </w:r>
          </w:p>
        </w:tc>
        <w:tc>
          <w:tcPr>
            <w:tcW w:w="813" w:type="pct"/>
          </w:tcPr>
          <w:p>
            <w:pPr>
              <w:pStyle w:val="8"/>
              <w:spacing w:before="0" w:beforeAutospacing="0" w:after="0" w:afterAutospacing="0"/>
              <w:contextualSpacing/>
              <w:rPr>
                <w:sz w:val="22"/>
                <w:szCs w:val="22"/>
                <w:lang w:val="id-ID"/>
              </w:rPr>
            </w:pPr>
            <w:r>
              <w:rPr>
                <w:bCs/>
                <w:sz w:val="22"/>
                <w:szCs w:val="22"/>
                <w:lang w:val="id-ID"/>
              </w:rPr>
              <w:t>Mahasiwa mampu menganalisis menggunakan teori kerja sama.</w:t>
            </w:r>
          </w:p>
        </w:tc>
        <w:tc>
          <w:tcPr>
            <w:tcW w:w="981" w:type="pct"/>
          </w:tcPr>
          <w:p>
            <w:pPr>
              <w:pStyle w:val="11"/>
              <w:numPr>
                <w:ilvl w:val="0"/>
                <w:numId w:val="9"/>
              </w:numPr>
              <w:ind w:left="325" w:hanging="325"/>
              <w:contextualSpacing/>
              <w:rPr>
                <w:rFonts w:ascii="Times New Roman" w:hAnsi="Times New Roman"/>
                <w:lang w:val="id-ID"/>
              </w:rPr>
            </w:pPr>
            <w:r>
              <w:rPr>
                <w:rFonts w:ascii="Times New Roman" w:hAnsi="Times New Roman"/>
                <w:lang w:val="id-ID"/>
              </w:rPr>
              <w:t xml:space="preserve">Menjelaskan </w:t>
            </w:r>
            <w:r>
              <w:rPr>
                <w:rFonts w:ascii="Times New Roman" w:hAnsi="Times New Roman"/>
                <w:bCs/>
                <w:lang w:val="id-ID"/>
              </w:rPr>
              <w:t>teori kerja sama</w:t>
            </w:r>
          </w:p>
          <w:p>
            <w:pPr>
              <w:pStyle w:val="11"/>
              <w:numPr>
                <w:ilvl w:val="0"/>
                <w:numId w:val="9"/>
              </w:numPr>
              <w:ind w:left="325" w:hanging="325"/>
              <w:contextualSpacing/>
              <w:rPr>
                <w:rFonts w:ascii="Times New Roman" w:hAnsi="Times New Roman"/>
                <w:lang w:val="id-ID"/>
              </w:rPr>
            </w:pPr>
            <w:bookmarkStart w:id="2" w:name="_Hlk77531786"/>
            <w:r>
              <w:rPr>
                <w:rFonts w:ascii="Times New Roman" w:hAnsi="Times New Roman"/>
                <w:bCs/>
                <w:lang w:val="id-ID"/>
              </w:rPr>
              <w:t>Menganalisis menggunakan teori kerja sama.</w:t>
            </w:r>
            <w:bookmarkEnd w:id="2"/>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2: menganalisis teori kerja sama dalam teks    [BT+BM:(1+1)x(2x50’)]</w:t>
            </w:r>
          </w:p>
          <w:p>
            <w:pPr>
              <w:pStyle w:val="11"/>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contextualSpacing/>
              <w:rPr>
                <w:sz w:val="22"/>
                <w:szCs w:val="22"/>
                <w:lang w:val="id-ID"/>
              </w:rPr>
            </w:pPr>
          </w:p>
        </w:tc>
        <w:tc>
          <w:tcPr>
            <w:tcW w:w="640" w:type="pct"/>
          </w:tcPr>
          <w:p>
            <w:pPr>
              <w:pStyle w:val="8"/>
              <w:spacing w:before="0" w:beforeAutospacing="0" w:after="0" w:afterAutospacing="0"/>
              <w:contextualSpacing/>
              <w:rPr>
                <w:sz w:val="22"/>
                <w:szCs w:val="22"/>
                <w:lang w:val="id-ID"/>
              </w:rPr>
            </w:pPr>
            <w:r>
              <w:rPr>
                <w:bCs/>
                <w:sz w:val="22"/>
                <w:szCs w:val="22"/>
                <w:lang w:val="id-ID"/>
              </w:rPr>
              <w:t>Teori kerja sama</w:t>
            </w:r>
          </w:p>
        </w:tc>
        <w:tc>
          <w:tcPr>
            <w:tcW w:w="385" w:type="pct"/>
            <w:gridSpan w:val="2"/>
            <w:vAlign w:val="center"/>
          </w:tcPr>
          <w:p>
            <w:pPr>
              <w:pStyle w:val="8"/>
              <w:spacing w:before="0" w:beforeAutospacing="0" w:after="0" w:afterAutospacing="0"/>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pStyle w:val="8"/>
              <w:spacing w:before="0" w:beforeAutospacing="0" w:after="0" w:afterAutospacing="0"/>
              <w:contextualSpacing/>
              <w:jc w:val="center"/>
              <w:rPr>
                <w:bCs/>
                <w:sz w:val="22"/>
                <w:szCs w:val="22"/>
                <w:lang w:val="id-ID"/>
              </w:rPr>
            </w:pPr>
            <w:r>
              <w:rPr>
                <w:bCs/>
                <w:sz w:val="22"/>
                <w:szCs w:val="22"/>
                <w:lang w:val="id-ID"/>
              </w:rPr>
              <w:t>7</w:t>
            </w:r>
          </w:p>
        </w:tc>
        <w:tc>
          <w:tcPr>
            <w:tcW w:w="813" w:type="pct"/>
          </w:tcPr>
          <w:p>
            <w:pPr>
              <w:pStyle w:val="8"/>
              <w:spacing w:before="0" w:beforeAutospacing="0" w:after="0" w:afterAutospacing="0"/>
              <w:contextualSpacing/>
              <w:rPr>
                <w:sz w:val="22"/>
                <w:szCs w:val="22"/>
                <w:lang w:val="id-ID" w:eastAsia="id-ID"/>
              </w:rPr>
            </w:pPr>
            <w:r>
              <w:rPr>
                <w:bCs/>
                <w:sz w:val="22"/>
                <w:szCs w:val="22"/>
                <w:lang w:val="id-ID"/>
              </w:rPr>
              <w:t>Mahasiswa mampu menganalisis menggunakan teori implikatur.</w:t>
            </w:r>
          </w:p>
        </w:tc>
        <w:tc>
          <w:tcPr>
            <w:tcW w:w="981" w:type="pct"/>
          </w:tcPr>
          <w:p>
            <w:pPr>
              <w:pStyle w:val="11"/>
              <w:numPr>
                <w:ilvl w:val="0"/>
                <w:numId w:val="9"/>
              </w:numPr>
              <w:ind w:left="325" w:hanging="325"/>
              <w:contextualSpacing/>
              <w:rPr>
                <w:rFonts w:ascii="Times New Roman" w:hAnsi="Times New Roman"/>
                <w:lang w:val="id-ID"/>
              </w:rPr>
            </w:pPr>
            <w:r>
              <w:rPr>
                <w:rFonts w:ascii="Times New Roman" w:hAnsi="Times New Roman"/>
                <w:lang w:val="id-ID"/>
              </w:rPr>
              <w:t xml:space="preserve">Menjelaskan </w:t>
            </w:r>
            <w:r>
              <w:rPr>
                <w:rFonts w:ascii="Times New Roman" w:hAnsi="Times New Roman"/>
                <w:bCs/>
                <w:lang w:val="id-ID"/>
              </w:rPr>
              <w:t>teori implikatur</w:t>
            </w:r>
          </w:p>
          <w:p>
            <w:pPr>
              <w:pStyle w:val="11"/>
              <w:numPr>
                <w:ilvl w:val="0"/>
                <w:numId w:val="9"/>
              </w:numPr>
              <w:ind w:left="325" w:hanging="325"/>
              <w:contextualSpacing/>
              <w:rPr>
                <w:rFonts w:ascii="Times New Roman" w:hAnsi="Times New Roman"/>
                <w:lang w:val="id-ID"/>
              </w:rPr>
            </w:pPr>
            <w:r>
              <w:rPr>
                <w:rFonts w:ascii="Times New Roman" w:hAnsi="Times New Roman"/>
                <w:bCs/>
                <w:lang w:val="id-ID"/>
              </w:rPr>
              <w:t>Menganalisis menggunakan teori implikatur.</w:t>
            </w: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5"/>
              </w:numPr>
              <w:ind w:left="253"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2: menganalisis teori implikatur dalam teks</w:t>
            </w:r>
          </w:p>
          <w:p>
            <w:pPr>
              <w:pStyle w:val="11"/>
              <w:contextualSpacing/>
              <w:rPr>
                <w:rFonts w:ascii="Times New Roman" w:hAnsi="Times New Roman"/>
                <w:lang w:val="id-ID"/>
              </w:rPr>
            </w:pPr>
            <w:r>
              <w:rPr>
                <w:rFonts w:ascii="Times New Roman" w:hAnsi="Times New Roman"/>
                <w:lang w:val="id-ID"/>
              </w:rPr>
              <w:t>[BT+BM:(1+1)x(2x50’)]</w:t>
            </w:r>
          </w:p>
          <w:p>
            <w:pPr>
              <w:pStyle w:val="11"/>
              <w:ind w:left="253"/>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contextualSpacing/>
              <w:rPr>
                <w:sz w:val="22"/>
                <w:szCs w:val="22"/>
                <w:lang w:val="id-ID"/>
              </w:rPr>
            </w:pPr>
          </w:p>
        </w:tc>
        <w:tc>
          <w:tcPr>
            <w:tcW w:w="640" w:type="pct"/>
          </w:tcPr>
          <w:p>
            <w:pPr>
              <w:pStyle w:val="8"/>
              <w:spacing w:before="0" w:beforeAutospacing="0" w:after="0" w:afterAutospacing="0"/>
              <w:contextualSpacing/>
              <w:rPr>
                <w:sz w:val="22"/>
                <w:szCs w:val="22"/>
                <w:lang w:val="id-ID" w:eastAsia="id-ID"/>
              </w:rPr>
            </w:pPr>
            <w:r>
              <w:rPr>
                <w:bCs/>
                <w:sz w:val="22"/>
                <w:szCs w:val="22"/>
                <w:lang w:val="id-ID"/>
              </w:rPr>
              <w:t>Implikatur</w:t>
            </w:r>
          </w:p>
        </w:tc>
        <w:tc>
          <w:tcPr>
            <w:tcW w:w="385" w:type="pct"/>
            <w:gridSpan w:val="2"/>
            <w:vAlign w:val="center"/>
          </w:tcPr>
          <w:p>
            <w:pPr>
              <w:pStyle w:val="8"/>
              <w:spacing w:before="0" w:beforeAutospacing="0" w:after="0" w:afterAutospacing="0"/>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76" w:type="pct"/>
          <w:jc w:val="right"/>
        </w:trPr>
        <w:tc>
          <w:tcPr>
            <w:tcW w:w="298" w:type="pct"/>
            <w:shd w:val="clear" w:color="auto" w:fill="F8BEC1"/>
          </w:tcPr>
          <w:p>
            <w:pPr>
              <w:pStyle w:val="8"/>
              <w:spacing w:before="0" w:beforeAutospacing="0" w:after="0" w:afterAutospacing="0"/>
              <w:contextualSpacing/>
              <w:jc w:val="center"/>
              <w:rPr>
                <w:b/>
                <w:bCs/>
                <w:sz w:val="22"/>
                <w:szCs w:val="22"/>
                <w:lang w:val="id-ID"/>
              </w:rPr>
            </w:pPr>
          </w:p>
        </w:tc>
        <w:tc>
          <w:tcPr>
            <w:tcW w:w="4326" w:type="pct"/>
            <w:gridSpan w:val="7"/>
            <w:shd w:val="clear" w:color="auto" w:fill="F8BEC1"/>
          </w:tcPr>
          <w:p>
            <w:pPr>
              <w:pStyle w:val="8"/>
              <w:spacing w:before="0" w:beforeAutospacing="0" w:after="0" w:afterAutospacing="0"/>
              <w:contextualSpacing/>
              <w:jc w:val="center"/>
              <w:rPr>
                <w:b/>
                <w:bCs/>
                <w:sz w:val="22"/>
                <w:szCs w:val="22"/>
                <w:lang w:val="id-ID"/>
              </w:rPr>
            </w:pPr>
            <w:r>
              <w:rPr>
                <w:b/>
                <w:bCs/>
                <w:sz w:val="22"/>
                <w:szCs w:val="22"/>
                <w:lang w:val="id-ID"/>
              </w:rPr>
              <w:t>UTS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bCs/>
                <w:lang w:val="id-ID"/>
              </w:rPr>
            </w:pPr>
            <w:r>
              <w:rPr>
                <w:rFonts w:ascii="Times New Roman" w:hAnsi="Times New Roman" w:cs="Times New Roman"/>
                <w:bCs/>
                <w:lang w:val="id-ID"/>
              </w:rPr>
              <w:t>9</w:t>
            </w:r>
          </w:p>
        </w:tc>
        <w:tc>
          <w:tcPr>
            <w:tcW w:w="813" w:type="pct"/>
          </w:tcPr>
          <w:p>
            <w:pPr>
              <w:spacing w:after="0" w:line="240" w:lineRule="auto"/>
              <w:contextualSpacing/>
              <w:jc w:val="both"/>
              <w:rPr>
                <w:rFonts w:ascii="Times New Roman" w:hAnsi="Times New Roman" w:cs="Times New Roman"/>
                <w:lang w:val="id-ID"/>
              </w:rPr>
            </w:pPr>
            <w:r>
              <w:rPr>
                <w:rFonts w:ascii="Times New Roman" w:hAnsi="Times New Roman" w:cs="Times New Roman"/>
                <w:bCs/>
                <w:lang w:val="id-ID"/>
              </w:rPr>
              <w:t>Mahasiswa mampu menganalisis menggunakan teori kesantunan komunikasi</w:t>
            </w:r>
          </w:p>
        </w:tc>
        <w:tc>
          <w:tcPr>
            <w:tcW w:w="981" w:type="pct"/>
          </w:tcPr>
          <w:p>
            <w:pPr>
              <w:pStyle w:val="11"/>
              <w:numPr>
                <w:ilvl w:val="0"/>
                <w:numId w:val="6"/>
              </w:numPr>
              <w:ind w:left="325" w:hanging="284"/>
              <w:contextualSpacing/>
              <w:rPr>
                <w:rFonts w:ascii="Times New Roman" w:hAnsi="Times New Roman"/>
                <w:lang w:val="id-ID"/>
              </w:rPr>
            </w:pPr>
            <w:r>
              <w:rPr>
                <w:rFonts w:ascii="Times New Roman" w:hAnsi="Times New Roman"/>
                <w:lang w:val="id-ID"/>
              </w:rPr>
              <w:t xml:space="preserve">Menjelaskan </w:t>
            </w:r>
            <w:r>
              <w:rPr>
                <w:rFonts w:ascii="Times New Roman" w:hAnsi="Times New Roman"/>
                <w:bCs/>
                <w:lang w:val="id-ID"/>
              </w:rPr>
              <w:t>teori kesantunan komunikasi</w:t>
            </w:r>
          </w:p>
          <w:p>
            <w:pPr>
              <w:pStyle w:val="11"/>
              <w:numPr>
                <w:ilvl w:val="0"/>
                <w:numId w:val="6"/>
              </w:numPr>
              <w:ind w:left="325" w:hanging="284"/>
              <w:contextualSpacing/>
              <w:rPr>
                <w:rFonts w:ascii="Times New Roman" w:hAnsi="Times New Roman"/>
                <w:lang w:val="id-ID"/>
              </w:rPr>
            </w:pPr>
            <w:bookmarkStart w:id="3" w:name="_Hlk77532304"/>
            <w:r>
              <w:rPr>
                <w:rFonts w:ascii="Times New Roman" w:hAnsi="Times New Roman"/>
                <w:bCs/>
                <w:lang w:val="id-ID"/>
              </w:rPr>
              <w:t>Menganalisis menggunakan teori kesantunan komunikasi</w:t>
            </w:r>
            <w:bookmarkEnd w:id="3"/>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5"/>
              </w:numPr>
              <w:ind w:left="253"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 xml:space="preserve">Tugas 2: </w:t>
            </w:r>
            <w:r>
              <w:rPr>
                <w:rFonts w:ascii="Times New Roman" w:hAnsi="Times New Roman"/>
                <w:bCs/>
                <w:lang w:val="id-ID"/>
              </w:rPr>
              <w:t xml:space="preserve">menganalisis </w:t>
            </w:r>
            <w:r>
              <w:rPr>
                <w:rFonts w:ascii="Times New Roman" w:hAnsi="Times New Roman"/>
                <w:lang w:val="id-ID"/>
              </w:rPr>
              <w:t>teori kesantunan dalam teks</w:t>
            </w:r>
          </w:p>
          <w:p>
            <w:pPr>
              <w:pStyle w:val="11"/>
              <w:contextualSpacing/>
              <w:rPr>
                <w:rFonts w:ascii="Times New Roman" w:hAnsi="Times New Roman"/>
                <w:lang w:val="id-ID"/>
              </w:rPr>
            </w:pPr>
            <w:r>
              <w:rPr>
                <w:rFonts w:ascii="Times New Roman" w:hAnsi="Times New Roman"/>
                <w:lang w:val="id-ID"/>
              </w:rPr>
              <w:t>[BT+BM:(1+1)x(2x50’)]</w:t>
            </w:r>
          </w:p>
          <w:p>
            <w:pPr>
              <w:pStyle w:val="11"/>
              <w:ind w:left="253"/>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11"/>
              <w:contextualSpacing/>
              <w:rPr>
                <w:rFonts w:ascii="Times New Roman" w:hAnsi="Times New Roman"/>
                <w:lang w:val="id-ID"/>
              </w:rPr>
            </w:pPr>
          </w:p>
        </w:tc>
        <w:tc>
          <w:tcPr>
            <w:tcW w:w="640" w:type="pct"/>
          </w:tcPr>
          <w:p>
            <w:pPr>
              <w:spacing w:after="0" w:line="240" w:lineRule="auto"/>
              <w:contextualSpacing/>
              <w:jc w:val="both"/>
              <w:rPr>
                <w:rFonts w:ascii="Times New Roman" w:hAnsi="Times New Roman" w:cs="Times New Roman"/>
                <w:bCs/>
                <w:lang w:val="id-ID"/>
              </w:rPr>
            </w:pPr>
            <w:r>
              <w:rPr>
                <w:rFonts w:ascii="Times New Roman" w:hAnsi="Times New Roman" w:cs="Times New Roman"/>
                <w:bCs/>
                <w:lang w:val="id-ID"/>
              </w:rPr>
              <w:t>Teori kesantunan komunikasi</w:t>
            </w:r>
          </w:p>
        </w:tc>
        <w:tc>
          <w:tcPr>
            <w:tcW w:w="385" w:type="pct"/>
            <w:gridSpan w:val="2"/>
            <w:vAlign w:val="center"/>
          </w:tcPr>
          <w:p>
            <w:pPr>
              <w:pStyle w:val="8"/>
              <w:spacing w:before="0" w:beforeAutospacing="0" w:after="0" w:afterAutospacing="0"/>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bCs/>
                <w:lang w:val="id-ID"/>
              </w:rPr>
            </w:pPr>
            <w:r>
              <w:rPr>
                <w:rFonts w:ascii="Times New Roman" w:hAnsi="Times New Roman" w:cs="Times New Roman"/>
                <w:bCs/>
                <w:lang w:val="id-ID"/>
              </w:rPr>
              <w:t>10</w:t>
            </w:r>
          </w:p>
        </w:tc>
        <w:tc>
          <w:tcPr>
            <w:tcW w:w="813" w:type="pct"/>
          </w:tcPr>
          <w:p>
            <w:pPr>
              <w:spacing w:after="0" w:line="240" w:lineRule="auto"/>
              <w:contextualSpacing/>
              <w:jc w:val="both"/>
              <w:rPr>
                <w:rFonts w:ascii="Times New Roman" w:hAnsi="Times New Roman" w:cs="Times New Roman"/>
                <w:lang w:val="id-ID"/>
              </w:rPr>
            </w:pPr>
            <w:r>
              <w:rPr>
                <w:rFonts w:ascii="Times New Roman" w:hAnsi="Times New Roman" w:cs="Times New Roman"/>
                <w:bCs/>
                <w:lang w:val="id-ID"/>
              </w:rPr>
              <w:t>Mahasiswa mampu menganalisis menggunakan teori praanggapan.</w:t>
            </w:r>
          </w:p>
        </w:tc>
        <w:tc>
          <w:tcPr>
            <w:tcW w:w="981" w:type="pct"/>
          </w:tcPr>
          <w:p>
            <w:pPr>
              <w:pStyle w:val="11"/>
              <w:numPr>
                <w:ilvl w:val="0"/>
                <w:numId w:val="5"/>
              </w:numPr>
              <w:contextualSpacing/>
              <w:rPr>
                <w:rFonts w:ascii="Times New Roman" w:hAnsi="Times New Roman"/>
                <w:lang w:val="id-ID"/>
              </w:rPr>
            </w:pPr>
            <w:r>
              <w:rPr>
                <w:rFonts w:ascii="Times New Roman" w:hAnsi="Times New Roman"/>
                <w:lang w:val="id-ID"/>
              </w:rPr>
              <w:t xml:space="preserve">Menjelaskan </w:t>
            </w:r>
            <w:r>
              <w:rPr>
                <w:rFonts w:ascii="Times New Roman" w:hAnsi="Times New Roman"/>
                <w:bCs/>
                <w:lang w:val="id-ID"/>
              </w:rPr>
              <w:t>teori praanggapan</w:t>
            </w:r>
          </w:p>
          <w:p>
            <w:pPr>
              <w:pStyle w:val="11"/>
              <w:numPr>
                <w:ilvl w:val="0"/>
                <w:numId w:val="5"/>
              </w:numPr>
              <w:contextualSpacing/>
              <w:rPr>
                <w:rFonts w:ascii="Times New Roman" w:hAnsi="Times New Roman"/>
                <w:lang w:val="id-ID"/>
              </w:rPr>
            </w:pPr>
            <w:r>
              <w:rPr>
                <w:rFonts w:ascii="Times New Roman" w:hAnsi="Times New Roman"/>
                <w:bCs/>
                <w:lang w:val="id-ID"/>
              </w:rPr>
              <w:t>Menganalisis menggunakan teori praanggapan.</w:t>
            </w: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5"/>
              </w:numPr>
              <w:ind w:left="253"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 xml:space="preserve">Tugas 2: </w:t>
            </w:r>
            <w:r>
              <w:rPr>
                <w:rFonts w:ascii="Times New Roman" w:hAnsi="Times New Roman"/>
                <w:bCs/>
                <w:lang w:val="id-ID"/>
              </w:rPr>
              <w:t xml:space="preserve">menganalisis </w:t>
            </w:r>
            <w:r>
              <w:rPr>
                <w:rFonts w:ascii="Times New Roman" w:hAnsi="Times New Roman"/>
                <w:lang w:val="id-ID"/>
              </w:rPr>
              <w:t>teori pranggapan dalam teks</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p>
            <w:pPr>
              <w:pStyle w:val="11"/>
              <w:ind w:left="253"/>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8"/>
              <w:spacing w:before="0" w:beforeAutospacing="0" w:after="0" w:afterAutospacing="0"/>
              <w:contextualSpacing/>
              <w:rPr>
                <w:sz w:val="22"/>
                <w:szCs w:val="22"/>
                <w:lang w:val="id-ID"/>
              </w:rPr>
            </w:pPr>
          </w:p>
        </w:tc>
        <w:tc>
          <w:tcPr>
            <w:tcW w:w="640" w:type="pct"/>
          </w:tcPr>
          <w:p>
            <w:pPr>
              <w:pStyle w:val="8"/>
              <w:spacing w:before="0" w:beforeAutospacing="0" w:after="0" w:afterAutospacing="0"/>
              <w:contextualSpacing/>
              <w:rPr>
                <w:sz w:val="22"/>
                <w:szCs w:val="22"/>
                <w:lang w:val="id-ID" w:eastAsia="id-ID"/>
              </w:rPr>
            </w:pPr>
            <w:r>
              <w:rPr>
                <w:bCs/>
                <w:sz w:val="22"/>
                <w:szCs w:val="22"/>
                <w:lang w:val="id-ID"/>
              </w:rPr>
              <w:t>Praanggapan</w:t>
            </w:r>
          </w:p>
        </w:tc>
        <w:tc>
          <w:tcPr>
            <w:tcW w:w="385" w:type="pct"/>
            <w:gridSpan w:val="2"/>
            <w:vAlign w:val="center"/>
          </w:tcPr>
          <w:p>
            <w:pPr>
              <w:pStyle w:val="8"/>
              <w:spacing w:before="0" w:beforeAutospacing="0" w:after="0" w:afterAutospacing="0"/>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pStyle w:val="8"/>
              <w:spacing w:before="0" w:beforeAutospacing="0" w:after="0" w:afterAutospacing="0"/>
              <w:contextualSpacing/>
              <w:jc w:val="center"/>
              <w:rPr>
                <w:bCs/>
                <w:sz w:val="22"/>
                <w:szCs w:val="22"/>
                <w:lang w:val="id-ID"/>
              </w:rPr>
            </w:pPr>
            <w:r>
              <w:rPr>
                <w:bCs/>
                <w:sz w:val="22"/>
                <w:szCs w:val="22"/>
                <w:lang w:val="id-ID"/>
              </w:rPr>
              <w:t>11</w:t>
            </w:r>
          </w:p>
        </w:tc>
        <w:tc>
          <w:tcPr>
            <w:tcW w:w="813" w:type="pct"/>
          </w:tcPr>
          <w:p>
            <w:pPr>
              <w:pStyle w:val="8"/>
              <w:spacing w:before="0" w:beforeAutospacing="0" w:after="0" w:afterAutospacing="0"/>
              <w:contextualSpacing/>
              <w:rPr>
                <w:sz w:val="22"/>
                <w:szCs w:val="22"/>
                <w:lang w:val="id-ID"/>
              </w:rPr>
            </w:pPr>
            <w:r>
              <w:rPr>
                <w:bCs/>
                <w:sz w:val="22"/>
                <w:szCs w:val="22"/>
                <w:lang w:val="id-ID"/>
              </w:rPr>
              <w:t xml:space="preserve">Mahasiswa mampu menjelaskan </w:t>
            </w:r>
            <w:r>
              <w:rPr>
                <w:sz w:val="22"/>
                <w:szCs w:val="22"/>
                <w:lang w:val="id-ID"/>
              </w:rPr>
              <w:t>teori kontak bahasa</w:t>
            </w:r>
          </w:p>
        </w:tc>
        <w:tc>
          <w:tcPr>
            <w:tcW w:w="981"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Menjelaskan teori kontak Bahasa</w:t>
            </w:r>
          </w:p>
          <w:p>
            <w:pPr>
              <w:pStyle w:val="11"/>
              <w:numPr>
                <w:ilvl w:val="0"/>
                <w:numId w:val="5"/>
              </w:numPr>
              <w:ind w:left="253" w:hanging="270"/>
              <w:contextualSpacing/>
              <w:rPr>
                <w:rFonts w:ascii="Times New Roman" w:hAnsi="Times New Roman"/>
                <w:lang w:val="id-ID"/>
              </w:rPr>
            </w:pPr>
            <w:r>
              <w:rPr>
                <w:rFonts w:ascii="Times New Roman" w:hAnsi="Times New Roman"/>
                <w:bCs/>
                <w:lang w:val="id-ID"/>
              </w:rPr>
              <w:t xml:space="preserve">Mengklasifikasikan </w:t>
            </w:r>
            <w:r>
              <w:rPr>
                <w:rFonts w:ascii="Times New Roman" w:hAnsi="Times New Roman"/>
                <w:lang w:val="id-ID"/>
              </w:rPr>
              <w:t>teori kontak bahasa</w:t>
            </w: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5"/>
              </w:numPr>
              <w:ind w:left="253" w:hanging="270"/>
              <w:contextualSpacing/>
              <w:rPr>
                <w:rFonts w:ascii="Times New Roman" w:hAnsi="Times New Roman"/>
                <w:lang w:val="id-ID"/>
              </w:rPr>
            </w:pPr>
            <w:r>
              <w:rPr>
                <w:rFonts w:ascii="Times New Roman" w:hAnsi="Times New Roman"/>
                <w:lang w:val="id-ID"/>
              </w:rPr>
              <w:t>Tes tertulis</w:t>
            </w: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3: mengidentifikasikan teori kontak Bahasa dalam teks</w:t>
            </w:r>
          </w:p>
          <w:p>
            <w:pPr>
              <w:pStyle w:val="11"/>
              <w:ind w:left="253"/>
              <w:contextualSpacing/>
              <w:rPr>
                <w:rFonts w:ascii="Times New Roman" w:hAnsi="Times New Roman"/>
                <w:lang w:val="id-ID"/>
              </w:rPr>
            </w:pPr>
          </w:p>
          <w:p>
            <w:pPr>
              <w:pStyle w:val="11"/>
              <w:ind w:left="253"/>
              <w:contextualSpacing/>
              <w:rPr>
                <w:rFonts w:ascii="Times New Roman" w:hAnsi="Times New Roman"/>
                <w:lang w:val="id-ID"/>
              </w:rPr>
            </w:pPr>
            <w:r>
              <w:rPr>
                <w:rFonts w:ascii="Times New Roman" w:hAnsi="Times New Roman"/>
                <w:lang w:val="id-ID"/>
              </w:rPr>
              <w:t xml:space="preserve">    [BT+BM:(1+1)x(2x50’)]</w:t>
            </w:r>
          </w:p>
          <w:p>
            <w:pPr>
              <w:pStyle w:val="11"/>
              <w:ind w:left="253"/>
              <w:contextualSpacing/>
              <w:rPr>
                <w:rFonts w:ascii="Times New Roman" w:hAnsi="Times New Roman"/>
                <w:lang w:val="id-ID"/>
              </w:rPr>
            </w:pP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10"/>
              <w:ind w:left="0"/>
              <w:jc w:val="both"/>
              <w:rPr>
                <w:szCs w:val="22"/>
              </w:rPr>
            </w:pPr>
          </w:p>
        </w:tc>
        <w:tc>
          <w:tcPr>
            <w:tcW w:w="640" w:type="pct"/>
          </w:tcPr>
          <w:p>
            <w:pPr>
              <w:spacing w:after="0" w:line="240" w:lineRule="auto"/>
              <w:contextualSpacing/>
              <w:rPr>
                <w:rFonts w:ascii="Times New Roman" w:hAnsi="Times New Roman" w:cs="Times New Roman"/>
                <w:lang w:val="id-ID" w:eastAsia="id-ID"/>
              </w:rPr>
            </w:pPr>
            <w:r>
              <w:rPr>
                <w:rFonts w:ascii="Times New Roman" w:hAnsi="Times New Roman" w:cs="Times New Roman"/>
                <w:lang w:val="id-ID" w:eastAsia="id-ID"/>
              </w:rPr>
              <w:t>Kontak Bahasa</w:t>
            </w:r>
          </w:p>
          <w:p>
            <w:pPr>
              <w:pStyle w:val="10"/>
              <w:ind w:left="0"/>
              <w:jc w:val="both"/>
              <w:rPr>
                <w:szCs w:val="22"/>
                <w:lang w:eastAsia="id-ID"/>
              </w:rPr>
            </w:pPr>
          </w:p>
        </w:tc>
        <w:tc>
          <w:tcPr>
            <w:tcW w:w="385" w:type="pct"/>
            <w:gridSpan w:val="2"/>
            <w:vAlign w:val="center"/>
          </w:tcPr>
          <w:p>
            <w:pPr>
              <w:pStyle w:val="4"/>
              <w:contextualSpacing/>
              <w:jc w:val="center"/>
              <w:rPr>
                <w:sz w:val="22"/>
                <w:szCs w:val="22"/>
                <w:lang w:val="id-ID"/>
              </w:rPr>
            </w:pPr>
            <w:r>
              <w:rPr>
                <w:sz w:val="22"/>
                <w:szCs w:val="22"/>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pStyle w:val="8"/>
              <w:spacing w:before="0" w:beforeAutospacing="0" w:after="0" w:afterAutospacing="0"/>
              <w:contextualSpacing/>
              <w:jc w:val="center"/>
              <w:rPr>
                <w:bCs/>
                <w:sz w:val="22"/>
                <w:szCs w:val="22"/>
                <w:lang w:val="id-ID"/>
              </w:rPr>
            </w:pPr>
            <w:r>
              <w:rPr>
                <w:bCs/>
                <w:sz w:val="22"/>
                <w:szCs w:val="22"/>
                <w:lang w:val="id-ID"/>
              </w:rPr>
              <w:t>12</w:t>
            </w:r>
          </w:p>
        </w:tc>
        <w:tc>
          <w:tcPr>
            <w:tcW w:w="813" w:type="pct"/>
          </w:tcPr>
          <w:p>
            <w:pPr>
              <w:pStyle w:val="8"/>
              <w:spacing w:before="0" w:beforeAutospacing="0" w:after="0" w:afterAutospacing="0"/>
              <w:contextualSpacing/>
              <w:rPr>
                <w:sz w:val="22"/>
                <w:szCs w:val="22"/>
                <w:lang w:val="id-ID"/>
              </w:rPr>
            </w:pPr>
            <w:r>
              <w:rPr>
                <w:bCs/>
                <w:sz w:val="22"/>
                <w:szCs w:val="22"/>
                <w:lang w:val="id-ID"/>
              </w:rPr>
              <w:t xml:space="preserve">Mahasiswa mampu </w:t>
            </w:r>
            <w:r>
              <w:rPr>
                <w:sz w:val="22"/>
                <w:szCs w:val="22"/>
                <w:lang w:val="id-ID"/>
              </w:rPr>
              <w:t>menjelaskan wacana dan budaya</w:t>
            </w:r>
          </w:p>
        </w:tc>
        <w:tc>
          <w:tcPr>
            <w:tcW w:w="981" w:type="pct"/>
          </w:tcPr>
          <w:p>
            <w:pPr>
              <w:pStyle w:val="11"/>
              <w:numPr>
                <w:ilvl w:val="0"/>
                <w:numId w:val="10"/>
              </w:numPr>
              <w:ind w:left="183" w:hanging="142"/>
              <w:contextualSpacing/>
              <w:rPr>
                <w:rFonts w:ascii="Times New Roman" w:hAnsi="Times New Roman"/>
                <w:lang w:val="id-ID"/>
              </w:rPr>
            </w:pPr>
            <w:r>
              <w:rPr>
                <w:rFonts w:ascii="Times New Roman" w:hAnsi="Times New Roman"/>
                <w:lang w:val="id-ID"/>
              </w:rPr>
              <w:t>Menjelaskan wacana dan budaya</w:t>
            </w: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p>
            <w:pPr>
              <w:pStyle w:val="11"/>
              <w:ind w:left="429"/>
              <w:contextualSpacing/>
              <w:rPr>
                <w:rFonts w:ascii="Times New Roman" w:hAnsi="Times New Roman"/>
                <w:lang w:val="id-ID"/>
              </w:rPr>
            </w:pP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3: membedakan wacana dan budaya dalam video</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p>
            <w:pPr>
              <w:pStyle w:val="11"/>
              <w:contextualSpacing/>
              <w:rPr>
                <w:rFonts w:ascii="Times New Roman" w:hAnsi="Times New Roman"/>
                <w:lang w:val="id-ID"/>
              </w:rPr>
            </w:pPr>
            <w:r>
              <w:rPr>
                <w:rFonts w:ascii="Times New Roman" w:hAnsi="Times New Roman"/>
                <w:lang w:val="id-ID"/>
              </w:rPr>
              <w:t xml:space="preserve">    </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spacing w:after="0" w:line="240" w:lineRule="auto"/>
              <w:contextualSpacing/>
              <w:rPr>
                <w:rFonts w:ascii="Times New Roman" w:hAnsi="Times New Roman" w:cs="Times New Roman"/>
                <w:lang w:val="id-ID"/>
              </w:rPr>
            </w:pPr>
          </w:p>
        </w:tc>
        <w:tc>
          <w:tcPr>
            <w:tcW w:w="640" w:type="pct"/>
          </w:tcPr>
          <w:p>
            <w:pPr>
              <w:shd w:val="clear" w:color="auto" w:fill="F5F5F5"/>
              <w:spacing w:after="0" w:line="240" w:lineRule="auto"/>
              <w:contextualSpacing/>
              <w:rPr>
                <w:rFonts w:ascii="Times New Roman" w:hAnsi="Times New Roman" w:eastAsia="Times New Roman" w:cs="Times New Roman"/>
                <w:lang w:val="id-ID" w:eastAsia="zh-CN"/>
              </w:rPr>
            </w:pPr>
            <w:r>
              <w:rPr>
                <w:rFonts w:ascii="Times New Roman" w:hAnsi="Times New Roman" w:eastAsia="Times New Roman" w:cs="Times New Roman"/>
                <w:lang w:val="id-ID" w:eastAsia="zh-CN"/>
              </w:rPr>
              <w:t>Wacana dan budaya</w:t>
            </w:r>
          </w:p>
          <w:p>
            <w:pPr>
              <w:spacing w:after="0" w:line="240" w:lineRule="auto"/>
              <w:contextualSpacing/>
              <w:rPr>
                <w:rFonts w:ascii="Times New Roman" w:hAnsi="Times New Roman" w:cs="Times New Roman"/>
                <w:lang w:val="id-ID"/>
              </w:rPr>
            </w:pPr>
          </w:p>
        </w:tc>
        <w:tc>
          <w:tcPr>
            <w:tcW w:w="385" w:type="pct"/>
            <w:gridSpan w:val="2"/>
            <w:vAlign w:val="center"/>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pStyle w:val="8"/>
              <w:spacing w:before="0" w:beforeAutospacing="0" w:after="0" w:afterAutospacing="0"/>
              <w:contextualSpacing/>
              <w:jc w:val="center"/>
              <w:rPr>
                <w:bCs/>
                <w:sz w:val="22"/>
                <w:szCs w:val="22"/>
                <w:lang w:val="id-ID"/>
              </w:rPr>
            </w:pPr>
            <w:r>
              <w:rPr>
                <w:bCs/>
                <w:sz w:val="22"/>
                <w:szCs w:val="22"/>
                <w:lang w:val="id-ID"/>
              </w:rPr>
              <w:t>13</w:t>
            </w:r>
          </w:p>
        </w:tc>
        <w:tc>
          <w:tcPr>
            <w:tcW w:w="813" w:type="pct"/>
          </w:tcPr>
          <w:p>
            <w:pPr>
              <w:pStyle w:val="8"/>
              <w:spacing w:before="0" w:beforeAutospacing="0" w:after="0" w:afterAutospacing="0"/>
              <w:contextualSpacing/>
              <w:rPr>
                <w:sz w:val="22"/>
                <w:szCs w:val="22"/>
                <w:lang w:val="id-ID"/>
              </w:rPr>
            </w:pPr>
            <w:r>
              <w:rPr>
                <w:bCs/>
                <w:sz w:val="22"/>
                <w:szCs w:val="22"/>
                <w:lang w:val="id-ID"/>
              </w:rPr>
              <w:t>Mahasiswa mampu m</w:t>
            </w:r>
            <w:r>
              <w:rPr>
                <w:sz w:val="22"/>
                <w:szCs w:val="22"/>
                <w:lang w:val="id-ID"/>
              </w:rPr>
              <w:t xml:space="preserve">enjelaskan </w:t>
            </w:r>
            <w:r>
              <w:rPr>
                <w:sz w:val="22"/>
                <w:szCs w:val="22"/>
                <w:lang w:val="id-ID" w:eastAsia="id-ID"/>
              </w:rPr>
              <w:t>bahasa dan masyarakat</w:t>
            </w:r>
          </w:p>
        </w:tc>
        <w:tc>
          <w:tcPr>
            <w:tcW w:w="981" w:type="pct"/>
          </w:tcPr>
          <w:p>
            <w:pPr>
              <w:pStyle w:val="10"/>
              <w:numPr>
                <w:ilvl w:val="0"/>
                <w:numId w:val="10"/>
              </w:numPr>
              <w:ind w:left="183" w:hanging="183"/>
              <w:rPr>
                <w:szCs w:val="22"/>
                <w:lang w:eastAsia="id-ID"/>
              </w:rPr>
            </w:pPr>
            <w:r>
              <w:rPr>
                <w:szCs w:val="22"/>
              </w:rPr>
              <w:t xml:space="preserve">Menjelaskan </w:t>
            </w:r>
            <w:r>
              <w:rPr>
                <w:szCs w:val="22"/>
                <w:lang w:eastAsia="id-ID"/>
              </w:rPr>
              <w:t>bahasa dan masyarakat</w:t>
            </w:r>
          </w:p>
          <w:p>
            <w:pPr>
              <w:pStyle w:val="11"/>
              <w:ind w:left="253"/>
              <w:contextualSpacing/>
              <w:rPr>
                <w:rFonts w:ascii="Times New Roman" w:hAnsi="Times New Roman"/>
                <w:lang w:val="id-ID"/>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p>
            <w:pPr>
              <w:pStyle w:val="11"/>
              <w:ind w:left="429"/>
              <w:contextualSpacing/>
              <w:rPr>
                <w:rFonts w:ascii="Times New Roman" w:hAnsi="Times New Roman"/>
                <w:lang w:val="id-ID"/>
              </w:rPr>
            </w:pP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3: mengidentifikasikan Bahasa dan masyarakat dalam film</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p>
            <w:pPr>
              <w:pStyle w:val="11"/>
              <w:contextualSpacing/>
              <w:rPr>
                <w:rFonts w:ascii="Times New Roman" w:hAnsi="Times New Roman"/>
                <w:lang w:val="id-ID"/>
              </w:rPr>
            </w:pPr>
            <w:r>
              <w:rPr>
                <w:rFonts w:ascii="Times New Roman" w:hAnsi="Times New Roman"/>
                <w:lang w:val="id-ID"/>
              </w:rPr>
              <w:t xml:space="preserve">    </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spacing w:after="0" w:line="240" w:lineRule="auto"/>
              <w:contextualSpacing/>
              <w:rPr>
                <w:rFonts w:ascii="Times New Roman" w:hAnsi="Times New Roman" w:cs="Times New Roman"/>
                <w:lang w:val="id-ID" w:eastAsia="id-ID"/>
              </w:rPr>
            </w:pPr>
          </w:p>
        </w:tc>
        <w:tc>
          <w:tcPr>
            <w:tcW w:w="640" w:type="pct"/>
          </w:tcPr>
          <w:p>
            <w:pPr>
              <w:spacing w:after="0" w:line="240" w:lineRule="auto"/>
              <w:contextualSpacing/>
              <w:rPr>
                <w:rFonts w:ascii="Times New Roman" w:hAnsi="Times New Roman" w:cs="Times New Roman"/>
                <w:lang w:val="id-ID" w:eastAsia="id-ID"/>
              </w:rPr>
            </w:pPr>
            <w:r>
              <w:rPr>
                <w:rFonts w:ascii="Times New Roman" w:hAnsi="Times New Roman" w:cs="Times New Roman"/>
                <w:lang w:val="id-ID" w:eastAsia="id-ID"/>
              </w:rPr>
              <w:t>Bahasa dan Masyarakat</w:t>
            </w:r>
          </w:p>
          <w:p>
            <w:pPr>
              <w:spacing w:after="0" w:line="240" w:lineRule="auto"/>
              <w:contextualSpacing/>
              <w:rPr>
                <w:rFonts w:ascii="Times New Roman" w:hAnsi="Times New Roman" w:cs="Times New Roman"/>
                <w:lang w:val="id-ID"/>
              </w:rPr>
            </w:pPr>
          </w:p>
        </w:tc>
        <w:tc>
          <w:tcPr>
            <w:tcW w:w="385" w:type="pct"/>
            <w:gridSpan w:val="2"/>
            <w:vAlign w:val="center"/>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pacing w:after="0" w:line="240" w:lineRule="auto"/>
              <w:contextualSpacing/>
              <w:jc w:val="center"/>
              <w:rPr>
                <w:rFonts w:ascii="Times New Roman" w:hAnsi="Times New Roman" w:cs="Times New Roman"/>
                <w:bCs/>
                <w:lang w:val="id-ID"/>
              </w:rPr>
            </w:pPr>
            <w:r>
              <w:rPr>
                <w:rFonts w:ascii="Times New Roman" w:hAnsi="Times New Roman" w:cs="Times New Roman"/>
                <w:bCs/>
                <w:lang w:val="id-ID"/>
              </w:rPr>
              <w:t>14</w:t>
            </w:r>
          </w:p>
        </w:tc>
        <w:tc>
          <w:tcPr>
            <w:tcW w:w="813" w:type="pct"/>
          </w:tcPr>
          <w:p>
            <w:pPr>
              <w:pStyle w:val="10"/>
              <w:numPr>
                <w:ilvl w:val="0"/>
                <w:numId w:val="5"/>
              </w:numPr>
              <w:rPr>
                <w:szCs w:val="22"/>
                <w:lang w:eastAsia="id-ID"/>
              </w:rPr>
            </w:pPr>
            <w:r>
              <w:rPr>
                <w:bCs/>
                <w:szCs w:val="22"/>
              </w:rPr>
              <w:t xml:space="preserve">Mahasiswa mampu </w:t>
            </w:r>
            <w:r>
              <w:rPr>
                <w:szCs w:val="22"/>
              </w:rPr>
              <w:t xml:space="preserve">mengidentifikasikan </w:t>
            </w:r>
            <w:r>
              <w:rPr>
                <w:szCs w:val="22"/>
                <w:lang w:eastAsia="id-ID"/>
              </w:rPr>
              <w:t>metode penelitian sosiopragmatik</w:t>
            </w:r>
          </w:p>
          <w:p>
            <w:pPr>
              <w:pStyle w:val="8"/>
              <w:spacing w:before="0" w:beforeAutospacing="0" w:after="0" w:afterAutospacing="0"/>
              <w:contextualSpacing/>
              <w:rPr>
                <w:sz w:val="22"/>
                <w:szCs w:val="22"/>
                <w:lang w:val="id-ID"/>
              </w:rPr>
            </w:pPr>
          </w:p>
        </w:tc>
        <w:tc>
          <w:tcPr>
            <w:tcW w:w="981" w:type="pct"/>
          </w:tcPr>
          <w:p>
            <w:pPr>
              <w:pStyle w:val="10"/>
              <w:numPr>
                <w:ilvl w:val="0"/>
                <w:numId w:val="5"/>
              </w:numPr>
              <w:rPr>
                <w:szCs w:val="22"/>
                <w:lang w:eastAsia="id-ID"/>
              </w:rPr>
            </w:pPr>
            <w:r>
              <w:rPr>
                <w:szCs w:val="22"/>
                <w:lang w:eastAsia="id-ID"/>
              </w:rPr>
              <w:t>Menjelaskan metode penelitian sosiopragmatik.</w:t>
            </w:r>
          </w:p>
          <w:p>
            <w:pPr>
              <w:pStyle w:val="10"/>
              <w:numPr>
                <w:ilvl w:val="0"/>
                <w:numId w:val="5"/>
              </w:numPr>
              <w:rPr>
                <w:szCs w:val="22"/>
                <w:lang w:eastAsia="id-ID"/>
              </w:rPr>
            </w:pPr>
            <w:bookmarkStart w:id="4" w:name="_Hlk77532723"/>
            <w:r>
              <w:rPr>
                <w:szCs w:val="22"/>
              </w:rPr>
              <w:t xml:space="preserve">Mengidentifikasikan </w:t>
            </w:r>
            <w:r>
              <w:rPr>
                <w:szCs w:val="22"/>
                <w:lang w:eastAsia="id-ID"/>
              </w:rPr>
              <w:t>metode penelitian sosiopragmatik</w:t>
            </w:r>
          </w:p>
          <w:bookmarkEnd w:id="4"/>
          <w:p>
            <w:pPr>
              <w:pStyle w:val="11"/>
              <w:ind w:left="360"/>
              <w:contextualSpacing/>
              <w:rPr>
                <w:rFonts w:ascii="Times New Roman" w:hAnsi="Times New Roman"/>
                <w:lang w:val="id-ID"/>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p>
            <w:pPr>
              <w:pStyle w:val="11"/>
              <w:ind w:left="429"/>
              <w:contextualSpacing/>
              <w:rPr>
                <w:rFonts w:ascii="Times New Roman" w:hAnsi="Times New Roman"/>
                <w:lang w:val="id-ID"/>
              </w:rPr>
            </w:pP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Tugas 4: mengkategorikan metode penelitian sosiopragmatik</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p>
            <w:pPr>
              <w:pStyle w:val="11"/>
              <w:contextualSpacing/>
              <w:rPr>
                <w:rFonts w:ascii="Times New Roman" w:hAnsi="Times New Roman"/>
                <w:lang w:val="id-ID"/>
              </w:rPr>
            </w:pPr>
            <w:r>
              <w:rPr>
                <w:rFonts w:ascii="Times New Roman" w:hAnsi="Times New Roman"/>
                <w:lang w:val="id-ID"/>
              </w:rPr>
              <w:t xml:space="preserve">    </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4"/>
              <w:ind w:left="-18"/>
              <w:contextualSpacing/>
              <w:rPr>
                <w:sz w:val="22"/>
                <w:szCs w:val="22"/>
                <w:lang w:val="id-ID" w:eastAsia="id-ID"/>
              </w:rPr>
            </w:pPr>
          </w:p>
        </w:tc>
        <w:tc>
          <w:tcPr>
            <w:tcW w:w="640" w:type="pct"/>
          </w:tcPr>
          <w:p>
            <w:pPr>
              <w:spacing w:after="0" w:line="240" w:lineRule="auto"/>
              <w:contextualSpacing/>
              <w:rPr>
                <w:rFonts w:ascii="Times New Roman" w:hAnsi="Times New Roman" w:eastAsia="Times New Roman" w:cs="Times New Roman"/>
                <w:lang w:val="id-ID" w:eastAsia="id-ID"/>
              </w:rPr>
            </w:pPr>
            <w:r>
              <w:rPr>
                <w:rFonts w:ascii="Times New Roman" w:hAnsi="Times New Roman" w:cs="Times New Roman"/>
                <w:lang w:val="id-ID" w:eastAsia="id-ID"/>
              </w:rPr>
              <w:t>Metode penelitian sosiopragmatik</w:t>
            </w:r>
          </w:p>
          <w:p>
            <w:pPr>
              <w:pStyle w:val="4"/>
              <w:ind w:left="-18"/>
              <w:contextualSpacing/>
              <w:rPr>
                <w:sz w:val="22"/>
                <w:szCs w:val="22"/>
                <w:lang w:val="id-ID"/>
              </w:rPr>
            </w:pPr>
          </w:p>
        </w:tc>
        <w:tc>
          <w:tcPr>
            <w:tcW w:w="385" w:type="pct"/>
            <w:gridSpan w:val="2"/>
            <w:vAlign w:val="center"/>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298" w:type="pct"/>
          </w:tcPr>
          <w:p>
            <w:pPr>
              <w:shd w:val="clear" w:color="auto" w:fill="F5F5F5"/>
              <w:spacing w:after="0" w:line="240" w:lineRule="auto"/>
              <w:contextualSpacing/>
              <w:jc w:val="center"/>
              <w:rPr>
                <w:rFonts w:ascii="Times New Roman" w:hAnsi="Times New Roman" w:cs="Times New Roman"/>
                <w:bCs/>
                <w:lang w:val="id-ID"/>
              </w:rPr>
            </w:pPr>
            <w:r>
              <w:rPr>
                <w:rFonts w:ascii="Times New Roman" w:hAnsi="Times New Roman" w:cs="Times New Roman"/>
                <w:bCs/>
                <w:lang w:val="id-ID"/>
              </w:rPr>
              <w:t>15</w:t>
            </w:r>
          </w:p>
        </w:tc>
        <w:tc>
          <w:tcPr>
            <w:tcW w:w="813" w:type="pct"/>
          </w:tcPr>
          <w:p>
            <w:pPr>
              <w:pStyle w:val="10"/>
              <w:numPr>
                <w:ilvl w:val="0"/>
                <w:numId w:val="10"/>
              </w:numPr>
              <w:shd w:val="clear" w:color="auto" w:fill="F5F5F5"/>
              <w:ind w:left="325" w:hanging="284"/>
              <w:rPr>
                <w:szCs w:val="22"/>
                <w:lang w:eastAsia="id-ID"/>
              </w:rPr>
            </w:pPr>
            <w:r>
              <w:rPr>
                <w:bCs/>
                <w:szCs w:val="22"/>
              </w:rPr>
              <w:t>Mahasiswa mampu m</w:t>
            </w:r>
            <w:r>
              <w:rPr>
                <w:szCs w:val="22"/>
              </w:rPr>
              <w:t xml:space="preserve">enganalisis </w:t>
            </w:r>
            <w:r>
              <w:rPr>
                <w:szCs w:val="22"/>
                <w:lang w:eastAsia="zh-CN"/>
              </w:rPr>
              <w:t>analisis tuturan sesuai konteks berbahasa</w:t>
            </w:r>
          </w:p>
          <w:p>
            <w:pPr>
              <w:pStyle w:val="10"/>
              <w:ind w:left="0"/>
              <w:jc w:val="both"/>
              <w:rPr>
                <w:szCs w:val="22"/>
                <w:lang w:eastAsia="id-ID"/>
              </w:rPr>
            </w:pPr>
          </w:p>
        </w:tc>
        <w:tc>
          <w:tcPr>
            <w:tcW w:w="981" w:type="pct"/>
          </w:tcPr>
          <w:p>
            <w:pPr>
              <w:pStyle w:val="10"/>
              <w:numPr>
                <w:ilvl w:val="0"/>
                <w:numId w:val="10"/>
              </w:numPr>
              <w:shd w:val="clear" w:color="auto" w:fill="F5F5F5"/>
              <w:ind w:left="325" w:hanging="284"/>
              <w:rPr>
                <w:szCs w:val="22"/>
                <w:lang w:eastAsia="id-ID"/>
              </w:rPr>
            </w:pPr>
            <w:r>
              <w:rPr>
                <w:szCs w:val="22"/>
              </w:rPr>
              <w:t xml:space="preserve">Menjelaskan </w:t>
            </w:r>
            <w:r>
              <w:rPr>
                <w:szCs w:val="22"/>
                <w:lang w:eastAsia="zh-CN"/>
              </w:rPr>
              <w:t>analisis tuturan sesuai konteks berbahasa.</w:t>
            </w:r>
          </w:p>
          <w:p>
            <w:pPr>
              <w:pStyle w:val="10"/>
              <w:numPr>
                <w:ilvl w:val="0"/>
                <w:numId w:val="10"/>
              </w:numPr>
              <w:shd w:val="clear" w:color="auto" w:fill="F5F5F5"/>
              <w:ind w:left="325" w:hanging="284"/>
              <w:rPr>
                <w:szCs w:val="22"/>
                <w:lang w:eastAsia="id-ID"/>
              </w:rPr>
            </w:pPr>
            <w:bookmarkStart w:id="5" w:name="_Hlk77532711"/>
            <w:r>
              <w:rPr>
                <w:szCs w:val="22"/>
              </w:rPr>
              <w:t xml:space="preserve">Menganalisis </w:t>
            </w:r>
            <w:r>
              <w:rPr>
                <w:szCs w:val="22"/>
                <w:lang w:eastAsia="zh-CN"/>
              </w:rPr>
              <w:t>analisis tuturan sesuai konteks berbahasa</w:t>
            </w:r>
          </w:p>
          <w:bookmarkEnd w:id="5"/>
          <w:p>
            <w:pPr>
              <w:pStyle w:val="11"/>
              <w:contextualSpacing/>
              <w:rPr>
                <w:rFonts w:ascii="Times New Roman" w:hAnsi="Times New Roman"/>
                <w:lang w:val="id-ID"/>
              </w:rPr>
            </w:pPr>
          </w:p>
        </w:tc>
        <w:tc>
          <w:tcPr>
            <w:tcW w:w="557" w:type="pct"/>
          </w:tcPr>
          <w:p>
            <w:pPr>
              <w:pStyle w:val="11"/>
              <w:numPr>
                <w:ilvl w:val="0"/>
                <w:numId w:val="5"/>
              </w:numPr>
              <w:ind w:left="253" w:hanging="270"/>
              <w:contextualSpacing/>
              <w:rPr>
                <w:rFonts w:ascii="Times New Roman" w:hAnsi="Times New Roman"/>
                <w:lang w:val="id-ID"/>
              </w:rPr>
            </w:pPr>
            <w:r>
              <w:rPr>
                <w:rFonts w:ascii="Times New Roman" w:hAnsi="Times New Roman"/>
                <w:lang w:val="id-ID"/>
              </w:rPr>
              <w:t>Kriteria:</w:t>
            </w:r>
          </w:p>
          <w:p>
            <w:pPr>
              <w:pStyle w:val="11"/>
              <w:contextualSpacing/>
              <w:rPr>
                <w:rFonts w:ascii="Times New Roman" w:hAnsi="Times New Roman"/>
                <w:lang w:val="id-ID"/>
              </w:rPr>
            </w:pPr>
            <w:r>
              <w:rPr>
                <w:rFonts w:ascii="Times New Roman" w:hAnsi="Times New Roman"/>
                <w:lang w:val="id-ID"/>
              </w:rPr>
              <w:t>Ketepatan dan penguasaan materi</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Bentuk nontes:</w:t>
            </w:r>
          </w:p>
          <w:p>
            <w:pPr>
              <w:pStyle w:val="11"/>
              <w:numPr>
                <w:ilvl w:val="0"/>
                <w:numId w:val="6"/>
              </w:numPr>
              <w:ind w:left="429" w:hanging="270"/>
              <w:contextualSpacing/>
              <w:rPr>
                <w:rFonts w:ascii="Times New Roman" w:hAnsi="Times New Roman"/>
                <w:lang w:val="id-ID"/>
              </w:rPr>
            </w:pPr>
            <w:r>
              <w:rPr>
                <w:rFonts w:ascii="Times New Roman" w:hAnsi="Times New Roman"/>
                <w:lang w:val="id-ID"/>
              </w:rPr>
              <w:t>Tes tertulis</w:t>
            </w:r>
          </w:p>
          <w:p>
            <w:pPr>
              <w:pStyle w:val="11"/>
              <w:ind w:left="429"/>
              <w:contextualSpacing/>
              <w:rPr>
                <w:rFonts w:ascii="Times New Roman" w:hAnsi="Times New Roman"/>
                <w:lang w:val="id-ID"/>
              </w:rPr>
            </w:pPr>
          </w:p>
        </w:tc>
        <w:tc>
          <w:tcPr>
            <w:tcW w:w="725" w:type="pct"/>
          </w:tcPr>
          <w:p>
            <w:pPr>
              <w:pStyle w:val="11"/>
              <w:numPr>
                <w:ilvl w:val="0"/>
                <w:numId w:val="6"/>
              </w:numPr>
              <w:ind w:left="334" w:hanging="334"/>
              <w:contextualSpacing/>
              <w:rPr>
                <w:rFonts w:ascii="Times New Roman" w:hAnsi="Times New Roman"/>
                <w:lang w:val="id-ID"/>
              </w:rPr>
            </w:pPr>
            <w:r>
              <w:rPr>
                <w:rFonts w:ascii="Times New Roman" w:hAnsi="Times New Roman"/>
                <w:lang w:val="id-ID"/>
              </w:rPr>
              <w:t>Ekspositori, tanya jawab, dan Diskusi,</w:t>
            </w:r>
          </w:p>
          <w:p>
            <w:pPr>
              <w:pStyle w:val="11"/>
              <w:contextualSpacing/>
              <w:rPr>
                <w:rFonts w:ascii="Times New Roman" w:hAnsi="Times New Roman"/>
                <w:lang w:val="id-ID"/>
              </w:rPr>
            </w:pPr>
            <w:r>
              <w:rPr>
                <w:rFonts w:ascii="Times New Roman" w:hAnsi="Times New Roman"/>
                <w:lang w:val="id-ID"/>
              </w:rPr>
              <w:t xml:space="preserve">     [TM: 1x(1x50’)]</w:t>
            </w:r>
          </w:p>
          <w:p>
            <w:pPr>
              <w:pStyle w:val="11"/>
              <w:contextualSpacing/>
              <w:rPr>
                <w:rFonts w:ascii="Times New Roman" w:hAnsi="Times New Roman"/>
                <w:lang w:val="id-ID"/>
              </w:rPr>
            </w:pPr>
          </w:p>
          <w:p>
            <w:pPr>
              <w:pStyle w:val="11"/>
              <w:numPr>
                <w:ilvl w:val="0"/>
                <w:numId w:val="5"/>
              </w:numPr>
              <w:ind w:left="253" w:hanging="270"/>
              <w:contextualSpacing/>
              <w:rPr>
                <w:rFonts w:ascii="Times New Roman" w:hAnsi="Times New Roman"/>
                <w:lang w:val="id-ID"/>
              </w:rPr>
            </w:pPr>
            <w:r>
              <w:rPr>
                <w:rFonts w:ascii="Times New Roman" w:hAnsi="Times New Roman"/>
                <w:lang w:val="id-ID"/>
              </w:rPr>
              <w:t xml:space="preserve">Tugas 5: menyusun </w:t>
            </w:r>
            <w:r>
              <w:rPr>
                <w:rFonts w:ascii="Times New Roman" w:hAnsi="Times New Roman" w:eastAsia="Times New Roman"/>
                <w:lang w:val="id-ID" w:eastAsia="zh-CN"/>
              </w:rPr>
              <w:t>Analisis Tuturan sesuai konteks berbahasa</w:t>
            </w:r>
          </w:p>
          <w:p>
            <w:pPr>
              <w:pStyle w:val="11"/>
              <w:ind w:left="253"/>
              <w:contextualSpacing/>
              <w:rPr>
                <w:rFonts w:ascii="Times New Roman" w:hAnsi="Times New Roman"/>
                <w:lang w:val="id-ID"/>
              </w:rPr>
            </w:pPr>
          </w:p>
          <w:p>
            <w:pPr>
              <w:pStyle w:val="11"/>
              <w:contextualSpacing/>
              <w:rPr>
                <w:rFonts w:ascii="Times New Roman" w:hAnsi="Times New Roman"/>
                <w:lang w:val="id-ID"/>
              </w:rPr>
            </w:pPr>
            <w:r>
              <w:rPr>
                <w:rFonts w:ascii="Times New Roman" w:hAnsi="Times New Roman"/>
                <w:lang w:val="id-ID"/>
              </w:rPr>
              <w:t xml:space="preserve">    [BT+BM:(1+1)x(2x50’)]</w:t>
            </w:r>
          </w:p>
          <w:p>
            <w:pPr>
              <w:pStyle w:val="11"/>
              <w:contextualSpacing/>
              <w:rPr>
                <w:rFonts w:ascii="Times New Roman" w:hAnsi="Times New Roman"/>
                <w:lang w:val="id-ID"/>
              </w:rPr>
            </w:pPr>
            <w:r>
              <w:rPr>
                <w:rFonts w:ascii="Times New Roman" w:hAnsi="Times New Roman"/>
                <w:lang w:val="id-ID"/>
              </w:rPr>
              <w:t xml:space="preserve">    </w:t>
            </w:r>
          </w:p>
        </w:tc>
        <w:tc>
          <w:tcPr>
            <w:tcW w:w="600" w:type="pct"/>
          </w:tcPr>
          <w:p>
            <w:pPr>
              <w:pStyle w:val="11"/>
              <w:contextualSpacing/>
              <w:rPr>
                <w:rFonts w:ascii="Times New Roman" w:hAnsi="Times New Roman"/>
                <w:lang w:val="id-ID"/>
              </w:rPr>
            </w:pPr>
            <w:r>
              <w:rPr>
                <w:rFonts w:ascii="Times New Roman" w:hAnsi="Times New Roman"/>
                <w:lang w:val="id-ID"/>
              </w:rPr>
              <w:t xml:space="preserve">elearning = </w:t>
            </w:r>
            <w:r>
              <w:fldChar w:fldCharType="begin"/>
            </w:r>
            <w:r>
              <w:instrText xml:space="preserve"> HYPERLINK "https://lms.unpak.ac.id/mod/forum/view.php?id=30219" </w:instrText>
            </w:r>
            <w:r>
              <w:fldChar w:fldCharType="separate"/>
            </w:r>
            <w:r>
              <w:rPr>
                <w:rStyle w:val="7"/>
                <w:rFonts w:ascii="Times New Roman" w:hAnsi="Times New Roman"/>
                <w:color w:val="auto"/>
                <w:lang w:val="id-ID"/>
              </w:rPr>
              <w:t>https://lms.unpak.ac.id/mod/forum/view.php?id=30219</w:t>
            </w:r>
            <w:r>
              <w:rPr>
                <w:rStyle w:val="7"/>
                <w:rFonts w:ascii="Times New Roman" w:hAnsi="Times New Roman"/>
                <w:color w:val="auto"/>
                <w:lang w:val="id-ID"/>
              </w:rPr>
              <w:fldChar w:fldCharType="end"/>
            </w:r>
          </w:p>
          <w:p>
            <w:pPr>
              <w:pStyle w:val="4"/>
              <w:ind w:left="-18"/>
              <w:contextualSpacing/>
              <w:rPr>
                <w:sz w:val="22"/>
                <w:szCs w:val="22"/>
                <w:lang w:val="id-ID" w:eastAsia="id-ID"/>
              </w:rPr>
            </w:pPr>
          </w:p>
        </w:tc>
        <w:tc>
          <w:tcPr>
            <w:tcW w:w="640" w:type="pct"/>
          </w:tcPr>
          <w:p>
            <w:pPr>
              <w:shd w:val="clear" w:color="auto" w:fill="F5F5F5"/>
              <w:spacing w:after="0" w:line="240" w:lineRule="auto"/>
              <w:contextualSpacing/>
              <w:rPr>
                <w:rFonts w:ascii="Times New Roman" w:hAnsi="Times New Roman" w:cs="Times New Roman"/>
                <w:lang w:val="id-ID" w:eastAsia="id-ID"/>
              </w:rPr>
            </w:pPr>
            <w:r>
              <w:rPr>
                <w:rFonts w:ascii="Times New Roman" w:hAnsi="Times New Roman" w:eastAsia="Times New Roman" w:cs="Times New Roman"/>
                <w:lang w:val="id-ID" w:eastAsia="zh-CN"/>
              </w:rPr>
              <w:t>Analisis Tuturan sesuai konteks berbahasa</w:t>
            </w:r>
          </w:p>
          <w:p>
            <w:pPr>
              <w:pStyle w:val="4"/>
              <w:ind w:left="-18"/>
              <w:contextualSpacing/>
              <w:rPr>
                <w:sz w:val="22"/>
                <w:szCs w:val="22"/>
                <w:lang w:val="id-ID"/>
              </w:rPr>
            </w:pPr>
          </w:p>
        </w:tc>
        <w:tc>
          <w:tcPr>
            <w:tcW w:w="385" w:type="pct"/>
            <w:gridSpan w:val="2"/>
            <w:vAlign w:val="center"/>
          </w:tcPr>
          <w:p>
            <w:pPr>
              <w:spacing w:after="0" w:line="240" w:lineRule="auto"/>
              <w:contextualSpacing/>
              <w:jc w:val="center"/>
              <w:rPr>
                <w:rFonts w:ascii="Times New Roman" w:hAnsi="Times New Roman" w:cs="Times New Roman"/>
                <w:lang w:val="id-ID"/>
              </w:rPr>
            </w:pPr>
            <w:r>
              <w:rPr>
                <w:rFonts w:ascii="Times New Roman" w:hAnsi="Times New Roman" w:cs="Times New Roman"/>
                <w:lang w:val="id-ID"/>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76" w:type="pct"/>
          <w:jc w:val="right"/>
        </w:trPr>
        <w:tc>
          <w:tcPr>
            <w:tcW w:w="298" w:type="pct"/>
            <w:shd w:val="clear" w:color="auto" w:fill="F8BEC1"/>
          </w:tcPr>
          <w:p>
            <w:pPr>
              <w:pStyle w:val="8"/>
              <w:spacing w:before="0" w:beforeAutospacing="0" w:after="0" w:afterAutospacing="0"/>
              <w:contextualSpacing/>
              <w:jc w:val="center"/>
              <w:rPr>
                <w:b/>
                <w:i/>
                <w:sz w:val="22"/>
                <w:szCs w:val="22"/>
                <w:lang w:val="id-ID"/>
              </w:rPr>
            </w:pPr>
          </w:p>
        </w:tc>
        <w:tc>
          <w:tcPr>
            <w:tcW w:w="4326" w:type="pct"/>
            <w:gridSpan w:val="7"/>
            <w:shd w:val="clear" w:color="auto" w:fill="F8BEC1"/>
          </w:tcPr>
          <w:p>
            <w:pPr>
              <w:pStyle w:val="8"/>
              <w:spacing w:before="0" w:beforeAutospacing="0" w:after="0" w:afterAutospacing="0"/>
              <w:contextualSpacing/>
              <w:jc w:val="center"/>
              <w:rPr>
                <w:i/>
                <w:sz w:val="22"/>
                <w:szCs w:val="22"/>
                <w:lang w:val="id-ID"/>
              </w:rPr>
            </w:pPr>
            <w:r>
              <w:rPr>
                <w:b/>
                <w:i/>
                <w:sz w:val="22"/>
                <w:szCs w:val="22"/>
                <w:lang w:val="id-ID"/>
              </w:rPr>
              <w:t>UJIAN AKHIR SEMESTER</w:t>
            </w:r>
          </w:p>
        </w:tc>
      </w:tr>
    </w:tbl>
    <w:p>
      <w:pPr>
        <w:spacing w:after="0" w:line="240" w:lineRule="auto"/>
        <w:contextualSpacing/>
        <w:rPr>
          <w:rFonts w:ascii="Times New Roman" w:hAnsi="Times New Roman" w:cs="Times New Roman"/>
          <w:lang w:val="id-ID"/>
        </w:rPr>
      </w:pPr>
    </w:p>
    <w:p>
      <w:pPr>
        <w:spacing w:after="0" w:line="240" w:lineRule="auto"/>
        <w:contextualSpacing/>
        <w:rPr>
          <w:rFonts w:ascii="Times New Roman" w:hAnsi="Times New Roman" w:cs="Times New Roman"/>
          <w:lang w:val="id-ID"/>
        </w:rPr>
      </w:pPr>
    </w:p>
    <w:p>
      <w:pPr>
        <w:spacing w:after="0" w:line="240" w:lineRule="auto"/>
        <w:contextualSpacing/>
        <w:rPr>
          <w:rFonts w:ascii="Times New Roman" w:hAnsi="Times New Roman" w:cs="Times New Roman"/>
          <w:lang w:val="id-ID"/>
        </w:rPr>
      </w:pPr>
    </w:p>
    <w:sectPr>
      <w:pgSz w:w="20160" w:h="12240"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860C8"/>
    <w:multiLevelType w:val="multilevel"/>
    <w:tmpl w:val="3F9860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1576626"/>
    <w:multiLevelType w:val="multilevel"/>
    <w:tmpl w:val="415766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2836A3E"/>
    <w:multiLevelType w:val="multilevel"/>
    <w:tmpl w:val="42836A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CAF20FC"/>
    <w:multiLevelType w:val="multilevel"/>
    <w:tmpl w:val="4CAF20FC"/>
    <w:lvl w:ilvl="0" w:tentative="0">
      <w:start w:val="4"/>
      <w:numFmt w:val="bullet"/>
      <w:lvlText w:val="-"/>
      <w:lvlJc w:val="left"/>
      <w:pPr>
        <w:ind w:left="720" w:hanging="360"/>
      </w:pPr>
      <w:rPr>
        <w:rFonts w:hint="default" w:ascii="Times New Roman" w:hAnsi="Times New Roman" w:eastAsia="Times New Roman"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D37881"/>
    <w:multiLevelType w:val="multilevel"/>
    <w:tmpl w:val="4CD37881"/>
    <w:lvl w:ilvl="0" w:tentative="0">
      <w:start w:val="1"/>
      <w:numFmt w:val="bullet"/>
      <w:lvlText w:val=""/>
      <w:lvlJc w:val="left"/>
      <w:pPr>
        <w:ind w:left="1211"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567873C0"/>
    <w:multiLevelType w:val="multilevel"/>
    <w:tmpl w:val="567873C0"/>
    <w:lvl w:ilvl="0" w:tentative="0">
      <w:start w:val="1"/>
      <w:numFmt w:val="bullet"/>
      <w:lvlText w:val=""/>
      <w:lvlJc w:val="left"/>
      <w:pPr>
        <w:ind w:left="973" w:hanging="360"/>
      </w:pPr>
      <w:rPr>
        <w:rFonts w:hint="default" w:ascii="Symbol" w:hAnsi="Symbol"/>
      </w:rPr>
    </w:lvl>
    <w:lvl w:ilvl="1" w:tentative="0">
      <w:start w:val="1"/>
      <w:numFmt w:val="bullet"/>
      <w:lvlText w:val="o"/>
      <w:lvlJc w:val="left"/>
      <w:pPr>
        <w:ind w:left="1693" w:hanging="360"/>
      </w:pPr>
      <w:rPr>
        <w:rFonts w:hint="default" w:ascii="Courier New" w:hAnsi="Courier New" w:cs="Courier New"/>
      </w:rPr>
    </w:lvl>
    <w:lvl w:ilvl="2" w:tentative="0">
      <w:start w:val="1"/>
      <w:numFmt w:val="bullet"/>
      <w:lvlText w:val=""/>
      <w:lvlJc w:val="left"/>
      <w:pPr>
        <w:ind w:left="2413" w:hanging="360"/>
      </w:pPr>
      <w:rPr>
        <w:rFonts w:hint="default" w:ascii="Wingdings" w:hAnsi="Wingdings"/>
      </w:rPr>
    </w:lvl>
    <w:lvl w:ilvl="3" w:tentative="0">
      <w:start w:val="1"/>
      <w:numFmt w:val="bullet"/>
      <w:lvlText w:val=""/>
      <w:lvlJc w:val="left"/>
      <w:pPr>
        <w:ind w:left="3133" w:hanging="360"/>
      </w:pPr>
      <w:rPr>
        <w:rFonts w:hint="default" w:ascii="Symbol" w:hAnsi="Symbol"/>
      </w:rPr>
    </w:lvl>
    <w:lvl w:ilvl="4" w:tentative="0">
      <w:start w:val="1"/>
      <w:numFmt w:val="bullet"/>
      <w:lvlText w:val="o"/>
      <w:lvlJc w:val="left"/>
      <w:pPr>
        <w:ind w:left="3853" w:hanging="360"/>
      </w:pPr>
      <w:rPr>
        <w:rFonts w:hint="default" w:ascii="Courier New" w:hAnsi="Courier New" w:cs="Courier New"/>
      </w:rPr>
    </w:lvl>
    <w:lvl w:ilvl="5" w:tentative="0">
      <w:start w:val="1"/>
      <w:numFmt w:val="bullet"/>
      <w:lvlText w:val=""/>
      <w:lvlJc w:val="left"/>
      <w:pPr>
        <w:ind w:left="4573" w:hanging="360"/>
      </w:pPr>
      <w:rPr>
        <w:rFonts w:hint="default" w:ascii="Wingdings" w:hAnsi="Wingdings"/>
      </w:rPr>
    </w:lvl>
    <w:lvl w:ilvl="6" w:tentative="0">
      <w:start w:val="1"/>
      <w:numFmt w:val="bullet"/>
      <w:lvlText w:val=""/>
      <w:lvlJc w:val="left"/>
      <w:pPr>
        <w:ind w:left="5293" w:hanging="360"/>
      </w:pPr>
      <w:rPr>
        <w:rFonts w:hint="default" w:ascii="Symbol" w:hAnsi="Symbol"/>
      </w:rPr>
    </w:lvl>
    <w:lvl w:ilvl="7" w:tentative="0">
      <w:start w:val="1"/>
      <w:numFmt w:val="bullet"/>
      <w:lvlText w:val="o"/>
      <w:lvlJc w:val="left"/>
      <w:pPr>
        <w:ind w:left="6013" w:hanging="360"/>
      </w:pPr>
      <w:rPr>
        <w:rFonts w:hint="default" w:ascii="Courier New" w:hAnsi="Courier New" w:cs="Courier New"/>
      </w:rPr>
    </w:lvl>
    <w:lvl w:ilvl="8" w:tentative="0">
      <w:start w:val="1"/>
      <w:numFmt w:val="bullet"/>
      <w:lvlText w:val=""/>
      <w:lvlJc w:val="left"/>
      <w:pPr>
        <w:ind w:left="6733" w:hanging="360"/>
      </w:pPr>
      <w:rPr>
        <w:rFonts w:hint="default" w:ascii="Wingdings" w:hAnsi="Wingdings"/>
      </w:rPr>
    </w:lvl>
  </w:abstractNum>
  <w:abstractNum w:abstractNumId="6">
    <w:nsid w:val="598D3A54"/>
    <w:multiLevelType w:val="multilevel"/>
    <w:tmpl w:val="598D3A54"/>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E67712B"/>
    <w:multiLevelType w:val="multilevel"/>
    <w:tmpl w:val="5E6771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5F41906"/>
    <w:multiLevelType w:val="multilevel"/>
    <w:tmpl w:val="65F419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C3B69E5"/>
    <w:multiLevelType w:val="multilevel"/>
    <w:tmpl w:val="6C3B69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6"/>
  </w:num>
  <w:num w:numId="3">
    <w:abstractNumId w:val="3"/>
  </w:num>
  <w:num w:numId="4">
    <w:abstractNumId w:val="2"/>
  </w:num>
  <w:num w:numId="5">
    <w:abstractNumId w:val="0"/>
  </w:num>
  <w:num w:numId="6">
    <w:abstractNumId w:val="4"/>
  </w:num>
  <w:num w:numId="7">
    <w:abstractNumId w:val="1"/>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B8"/>
    <w:rsid w:val="001572C1"/>
    <w:rsid w:val="001C6204"/>
    <w:rsid w:val="00246384"/>
    <w:rsid w:val="002A70CC"/>
    <w:rsid w:val="002C60D9"/>
    <w:rsid w:val="00416989"/>
    <w:rsid w:val="00424E7D"/>
    <w:rsid w:val="004307B6"/>
    <w:rsid w:val="00432174"/>
    <w:rsid w:val="004B2B57"/>
    <w:rsid w:val="00532285"/>
    <w:rsid w:val="0063754E"/>
    <w:rsid w:val="00647014"/>
    <w:rsid w:val="00673531"/>
    <w:rsid w:val="006D2A1D"/>
    <w:rsid w:val="0075608D"/>
    <w:rsid w:val="00844BC6"/>
    <w:rsid w:val="008C796D"/>
    <w:rsid w:val="008E00B3"/>
    <w:rsid w:val="008F7931"/>
    <w:rsid w:val="00917C29"/>
    <w:rsid w:val="00934643"/>
    <w:rsid w:val="00946E88"/>
    <w:rsid w:val="009F2095"/>
    <w:rsid w:val="00A57023"/>
    <w:rsid w:val="00A67BF5"/>
    <w:rsid w:val="00B20D8A"/>
    <w:rsid w:val="00B35969"/>
    <w:rsid w:val="00B41F40"/>
    <w:rsid w:val="00B6178B"/>
    <w:rsid w:val="00B672A9"/>
    <w:rsid w:val="00B81733"/>
    <w:rsid w:val="00BA43A6"/>
    <w:rsid w:val="00BE6BFC"/>
    <w:rsid w:val="00C050D3"/>
    <w:rsid w:val="00C421B8"/>
    <w:rsid w:val="00C73E93"/>
    <w:rsid w:val="00E438CE"/>
    <w:rsid w:val="00E96E43"/>
    <w:rsid w:val="00FE453E"/>
    <w:rsid w:val="3E5E362B"/>
    <w:rsid w:val="4D753808"/>
    <w:rsid w:val="7E85676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0"/>
    <w:pPr>
      <w:spacing w:after="0" w:line="240" w:lineRule="auto"/>
    </w:pPr>
    <w:rPr>
      <w:rFonts w:ascii="Times New Roman" w:hAnsi="Times New Roman" w:eastAsia="Times New Roman" w:cs="Times New Roman"/>
      <w:sz w:val="16"/>
      <w:szCs w:val="20"/>
      <w:lang w:val="zh-CN"/>
    </w:rPr>
  </w:style>
  <w:style w:type="paragraph" w:styleId="5">
    <w:name w:val="footer"/>
    <w:basedOn w:val="1"/>
    <w:link w:val="14"/>
    <w:unhideWhenUsed/>
    <w:qFormat/>
    <w:uiPriority w:val="99"/>
    <w:pPr>
      <w:tabs>
        <w:tab w:val="center" w:pos="4513"/>
        <w:tab w:val="right" w:pos="9026"/>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rPr>
      <w:rFonts w:ascii="Calibri" w:hAnsi="Calibri" w:eastAsia="Calibri" w:cs="Times New Roman"/>
    </w:r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Header Char"/>
    <w:basedOn w:val="2"/>
    <w:link w:val="6"/>
    <w:qFormat/>
    <w:uiPriority w:val="99"/>
    <w:rPr>
      <w:rFonts w:ascii="Calibri" w:hAnsi="Calibri" w:eastAsia="Calibri" w:cs="Times New Roman"/>
      <w:lang w:val="en-US"/>
    </w:rPr>
  </w:style>
  <w:style w:type="paragraph" w:styleId="10">
    <w:name w:val="List Paragraph"/>
    <w:basedOn w:val="1"/>
    <w:link w:val="13"/>
    <w:qFormat/>
    <w:uiPriority w:val="34"/>
    <w:pPr>
      <w:spacing w:after="0" w:line="240" w:lineRule="auto"/>
      <w:ind w:left="720"/>
      <w:contextualSpacing/>
    </w:pPr>
    <w:rPr>
      <w:rFonts w:ascii="Times New Roman" w:hAnsi="Times New Roman" w:eastAsia="Times New Roman" w:cs="Times New Roman"/>
      <w:szCs w:val="24"/>
      <w:lang w:val="id-ID"/>
    </w:rPr>
  </w:style>
  <w:style w:type="paragraph" w:styleId="11">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12">
    <w:name w:val="Body Text Char"/>
    <w:basedOn w:val="2"/>
    <w:link w:val="4"/>
    <w:qFormat/>
    <w:uiPriority w:val="0"/>
    <w:rPr>
      <w:rFonts w:ascii="Times New Roman" w:hAnsi="Times New Roman" w:eastAsia="Times New Roman" w:cs="Times New Roman"/>
      <w:sz w:val="16"/>
      <w:szCs w:val="20"/>
      <w:lang w:val="zh-CN"/>
    </w:rPr>
  </w:style>
  <w:style w:type="character" w:customStyle="1" w:styleId="13">
    <w:name w:val="List Paragraph Char"/>
    <w:link w:val="10"/>
    <w:locked/>
    <w:uiPriority w:val="34"/>
    <w:rPr>
      <w:rFonts w:ascii="Times New Roman" w:hAnsi="Times New Roman" w:eastAsia="Times New Roman" w:cs="Times New Roman"/>
      <w:szCs w:val="24"/>
      <w:lang w:val="id-ID"/>
    </w:rPr>
  </w:style>
  <w:style w:type="character" w:customStyle="1" w:styleId="14">
    <w:name w:val="Footer Char"/>
    <w:basedOn w:val="2"/>
    <w:link w:val="5"/>
    <w:qFormat/>
    <w:uiPriority w:val="99"/>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1619</Words>
  <Characters>10670</Characters>
  <Lines>426</Lines>
  <Paragraphs>236</Paragraphs>
  <TotalTime>158</TotalTime>
  <ScaleCrop>false</ScaleCrop>
  <LinksUpToDate>false</LinksUpToDate>
  <CharactersWithSpaces>12053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2021-07-11T14:25:00Z</dcterms:created>
  <dc:creator>ruyatul hilal</dc:creator>
  <cp:lastModifiedBy>Tri Mahajani</cp:lastModifiedBy>
  <dcterms:modified xsi:type="dcterms:W3CDTF">2023-05-17T00:08:04Z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1275AD62651C4E31AA859258546C48AD</vt:lpwstr>
  </property>
</Properties>
</file>