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804"/>
        <w:gridCol w:w="804"/>
        <w:gridCol w:w="768"/>
        <w:gridCol w:w="1246"/>
        <w:gridCol w:w="1569"/>
        <w:gridCol w:w="1459"/>
        <w:gridCol w:w="1382"/>
        <w:gridCol w:w="1282"/>
        <w:gridCol w:w="1017"/>
        <w:gridCol w:w="1017"/>
        <w:gridCol w:w="803"/>
        <w:gridCol w:w="225"/>
      </w:tblGrid>
      <w:tr>
        <w:trPr>
          <w:trHeight w:val="415" w:hRule="atLeast"/>
        </w:trPr>
        <w:tc>
          <w:tcPr>
            <w:tcW w:w="1608" w:type="dxa"/>
            <w:vMerge w:val="restart"/>
            <w:shd w:val="clear" w:color="auto" w:fill="8EA9DB"/>
          </w:tcPr>
          <w:p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708138" cy="608076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138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376" w:type="dxa"/>
            <w:gridSpan w:val="12"/>
            <w:shd w:val="clear" w:color="auto" w:fill="8EA9DB"/>
          </w:tcPr>
          <w:p>
            <w:pPr>
              <w:pStyle w:val="TableParagraph"/>
              <w:spacing w:before="67"/>
              <w:ind w:left="3753" w:right="37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UNIVERSITAS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PAKUAN</w:t>
            </w:r>
          </w:p>
        </w:tc>
      </w:tr>
      <w:tr>
        <w:trPr>
          <w:trHeight w:val="414" w:hRule="atLeast"/>
        </w:trPr>
        <w:tc>
          <w:tcPr>
            <w:tcW w:w="1608" w:type="dxa"/>
            <w:vMerge/>
            <w:tcBorders>
              <w:top w:val="nil"/>
            </w:tcBorders>
            <w:shd w:val="clear" w:color="auto" w:fill="8EA9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6" w:type="dxa"/>
            <w:gridSpan w:val="12"/>
            <w:shd w:val="clear" w:color="auto" w:fill="8EA9DB"/>
          </w:tcPr>
          <w:p>
            <w:pPr>
              <w:pStyle w:val="TableParagraph"/>
              <w:spacing w:before="66"/>
              <w:ind w:left="3753" w:right="36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FAKULTAS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KEGURUAN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DAN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ILMU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PENDIDIKAN</w:t>
            </w:r>
          </w:p>
        </w:tc>
      </w:tr>
      <w:tr>
        <w:trPr>
          <w:trHeight w:val="414" w:hRule="atLeast"/>
        </w:trPr>
        <w:tc>
          <w:tcPr>
            <w:tcW w:w="1608" w:type="dxa"/>
            <w:vMerge/>
            <w:tcBorders>
              <w:top w:val="nil"/>
            </w:tcBorders>
            <w:shd w:val="clear" w:color="auto" w:fill="8EA9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76" w:type="dxa"/>
            <w:gridSpan w:val="12"/>
            <w:shd w:val="clear" w:color="auto" w:fill="8EA9DB"/>
          </w:tcPr>
          <w:p>
            <w:pPr>
              <w:pStyle w:val="TableParagraph"/>
              <w:spacing w:before="66"/>
              <w:ind w:left="3753" w:right="37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STUDI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PENDIDIKAN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BAHASA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INGGRIS</w:t>
            </w:r>
          </w:p>
        </w:tc>
      </w:tr>
      <w:tr>
        <w:trPr>
          <w:trHeight w:val="381" w:hRule="atLeast"/>
        </w:trPr>
        <w:tc>
          <w:tcPr>
            <w:tcW w:w="13984" w:type="dxa"/>
            <w:gridSpan w:val="13"/>
            <w:shd w:val="clear" w:color="auto" w:fill="8EA9DB"/>
          </w:tcPr>
          <w:p>
            <w:pPr>
              <w:pStyle w:val="TableParagraph"/>
              <w:spacing w:before="78"/>
              <w:ind w:left="5362" w:right="5325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RENCANA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PEMBELAJARAN</w:t>
            </w:r>
            <w:r>
              <w:rPr>
                <w:b/>
                <w:spacing w:val="-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SEMESTER</w:t>
            </w:r>
          </w:p>
        </w:tc>
      </w:tr>
      <w:tr>
        <w:trPr>
          <w:trHeight w:val="210" w:hRule="atLeast"/>
        </w:trPr>
        <w:tc>
          <w:tcPr>
            <w:tcW w:w="3216" w:type="dxa"/>
            <w:gridSpan w:val="3"/>
          </w:tcPr>
          <w:p>
            <w:pPr>
              <w:pStyle w:val="TableParagraph"/>
              <w:spacing w:line="189" w:lineRule="exact" w:before="1"/>
              <w:ind w:left="820"/>
              <w:rPr>
                <w:b/>
                <w:sz w:val="17"/>
              </w:rPr>
            </w:pPr>
            <w:r>
              <w:rPr>
                <w:b/>
                <w:sz w:val="17"/>
              </w:rPr>
              <w:t>MATA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KULIAH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(MK)</w:t>
            </w:r>
          </w:p>
        </w:tc>
        <w:tc>
          <w:tcPr>
            <w:tcW w:w="2014" w:type="dxa"/>
            <w:gridSpan w:val="2"/>
          </w:tcPr>
          <w:p>
            <w:pPr>
              <w:pStyle w:val="TableParagraph"/>
              <w:spacing w:line="189" w:lineRule="exact" w:before="1"/>
              <w:ind w:left="768" w:right="7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KODE</w:t>
            </w:r>
          </w:p>
        </w:tc>
        <w:tc>
          <w:tcPr>
            <w:tcW w:w="3028" w:type="dxa"/>
            <w:gridSpan w:val="2"/>
          </w:tcPr>
          <w:p>
            <w:pPr>
              <w:pStyle w:val="TableParagraph"/>
              <w:spacing w:line="189" w:lineRule="exact" w:before="1"/>
              <w:ind w:left="1013"/>
              <w:rPr>
                <w:b/>
                <w:sz w:val="17"/>
              </w:rPr>
            </w:pPr>
            <w:r>
              <w:rPr>
                <w:b/>
                <w:sz w:val="17"/>
              </w:rPr>
              <w:t>RUMPUN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MK</w:t>
            </w:r>
          </w:p>
        </w:tc>
        <w:tc>
          <w:tcPr>
            <w:tcW w:w="2664" w:type="dxa"/>
            <w:gridSpan w:val="2"/>
          </w:tcPr>
          <w:p>
            <w:pPr>
              <w:pStyle w:val="TableParagraph"/>
              <w:spacing w:line="189" w:lineRule="exact" w:before="1"/>
              <w:ind w:left="817"/>
              <w:rPr>
                <w:b/>
                <w:sz w:val="17"/>
              </w:rPr>
            </w:pPr>
            <w:r>
              <w:rPr>
                <w:b/>
                <w:sz w:val="17"/>
              </w:rPr>
              <w:t>BOBOT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(SKS)</w:t>
            </w:r>
          </w:p>
        </w:tc>
        <w:tc>
          <w:tcPr>
            <w:tcW w:w="2034" w:type="dxa"/>
            <w:gridSpan w:val="2"/>
          </w:tcPr>
          <w:p>
            <w:pPr>
              <w:pStyle w:val="TableParagraph"/>
              <w:spacing w:line="189" w:lineRule="exact" w:before="1"/>
              <w:ind w:left="602"/>
              <w:rPr>
                <w:b/>
                <w:sz w:val="17"/>
              </w:rPr>
            </w:pPr>
            <w:r>
              <w:rPr>
                <w:b/>
                <w:sz w:val="17"/>
              </w:rPr>
              <w:t>SEMESTER</w:t>
            </w:r>
          </w:p>
        </w:tc>
        <w:tc>
          <w:tcPr>
            <w:tcW w:w="1028" w:type="dxa"/>
            <w:gridSpan w:val="2"/>
            <w:vMerge w:val="restart"/>
          </w:tcPr>
          <w:p>
            <w:pPr>
              <w:pStyle w:val="TableParagraph"/>
              <w:spacing w:line="180" w:lineRule="atLeast" w:before="56"/>
              <w:ind w:left="180" w:right="139" w:firstLine="33"/>
              <w:rPr>
                <w:b/>
                <w:sz w:val="14"/>
              </w:rPr>
            </w:pPr>
            <w:r>
              <w:rPr>
                <w:b/>
                <w:sz w:val="14"/>
              </w:rPr>
              <w:t>NO &amp; TGL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DOKUMEN</w:t>
            </w:r>
          </w:p>
        </w:tc>
      </w:tr>
      <w:tr>
        <w:trPr>
          <w:trHeight w:val="210" w:hRule="atLeast"/>
        </w:trPr>
        <w:tc>
          <w:tcPr>
            <w:tcW w:w="3216" w:type="dxa"/>
            <w:gridSpan w:val="3"/>
            <w:vMerge w:val="restart"/>
          </w:tcPr>
          <w:p>
            <w:pPr>
              <w:pStyle w:val="TableParagraph"/>
              <w:spacing w:before="109"/>
              <w:ind w:left="1032"/>
              <w:rPr>
                <w:b/>
                <w:sz w:val="17"/>
              </w:rPr>
            </w:pPr>
            <w:r>
              <w:rPr>
                <w:b/>
                <w:sz w:val="17"/>
              </w:rPr>
              <w:t>Bahasa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Inggris</w:t>
            </w:r>
          </w:p>
        </w:tc>
        <w:tc>
          <w:tcPr>
            <w:tcW w:w="201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gridSpan w:val="2"/>
            <w:vMerge w:val="restart"/>
          </w:tcPr>
          <w:p>
            <w:pPr>
              <w:pStyle w:val="TableParagraph"/>
              <w:spacing w:before="106"/>
              <w:ind w:left="3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101"/>
                <w:sz w:val="17"/>
              </w:rPr>
              <w:t>2</w:t>
            </w:r>
          </w:p>
        </w:tc>
        <w:tc>
          <w:tcPr>
            <w:tcW w:w="2034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321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216" w:type="dxa"/>
            <w:gridSpan w:val="3"/>
          </w:tcPr>
          <w:p>
            <w:pPr>
              <w:pStyle w:val="TableParagraph"/>
              <w:spacing w:line="189" w:lineRule="exact" w:before="1"/>
              <w:ind w:left="1165" w:right="113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OTORISASI</w:t>
            </w:r>
          </w:p>
        </w:tc>
        <w:tc>
          <w:tcPr>
            <w:tcW w:w="3583" w:type="dxa"/>
            <w:gridSpan w:val="3"/>
          </w:tcPr>
          <w:p>
            <w:pPr>
              <w:pStyle w:val="TableParagraph"/>
              <w:spacing w:line="189" w:lineRule="exact" w:before="1"/>
              <w:ind w:left="1116"/>
              <w:rPr>
                <w:b/>
                <w:sz w:val="17"/>
              </w:rPr>
            </w:pPr>
            <w:r>
              <w:rPr>
                <w:b/>
                <w:sz w:val="17"/>
              </w:rPr>
              <w:t>Pengembang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RPS</w:t>
            </w:r>
          </w:p>
        </w:tc>
        <w:tc>
          <w:tcPr>
            <w:tcW w:w="4123" w:type="dxa"/>
            <w:gridSpan w:val="3"/>
          </w:tcPr>
          <w:p>
            <w:pPr>
              <w:pStyle w:val="TableParagraph"/>
              <w:spacing w:line="189" w:lineRule="exact" w:before="1"/>
              <w:ind w:left="1369"/>
              <w:rPr>
                <w:b/>
                <w:sz w:val="17"/>
              </w:rPr>
            </w:pPr>
            <w:r>
              <w:rPr>
                <w:b/>
                <w:sz w:val="17"/>
              </w:rPr>
              <w:t>Koordinator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RMK</w:t>
            </w:r>
          </w:p>
        </w:tc>
        <w:tc>
          <w:tcPr>
            <w:tcW w:w="3062" w:type="dxa"/>
            <w:gridSpan w:val="4"/>
          </w:tcPr>
          <w:p>
            <w:pPr>
              <w:pStyle w:val="TableParagraph"/>
              <w:spacing w:line="189" w:lineRule="exact" w:before="1"/>
              <w:ind w:left="1029"/>
              <w:rPr>
                <w:b/>
                <w:sz w:val="17"/>
              </w:rPr>
            </w:pPr>
            <w:r>
              <w:rPr>
                <w:b/>
                <w:sz w:val="17"/>
              </w:rPr>
              <w:t>Ketua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PRODI</w:t>
            </w:r>
          </w:p>
        </w:tc>
      </w:tr>
      <w:tr>
        <w:trPr>
          <w:trHeight w:val="436" w:hRule="atLeast"/>
        </w:trPr>
        <w:tc>
          <w:tcPr>
            <w:tcW w:w="321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2" w:type="dxa"/>
            <w:gridSpan w:val="4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89" w:lineRule="exact"/>
              <w:ind w:left="614"/>
              <w:rPr>
                <w:sz w:val="17"/>
              </w:rPr>
            </w:pPr>
            <w:r>
              <w:rPr>
                <w:sz w:val="17"/>
              </w:rPr>
              <w:t>Dr.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Aam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Nurjaman,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M.Pd.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3"/>
              <w:ind w:left="119"/>
              <w:rPr>
                <w:b/>
                <w:sz w:val="17"/>
              </w:rPr>
            </w:pPr>
            <w:r>
              <w:rPr>
                <w:b/>
                <w:sz w:val="17"/>
              </w:rPr>
              <w:t>Capaian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Pembelajaran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(CP)</w:t>
            </w:r>
          </w:p>
        </w:tc>
        <w:tc>
          <w:tcPr>
            <w:tcW w:w="5846" w:type="dxa"/>
            <w:gridSpan w:val="5"/>
            <w:shd w:val="clear" w:color="auto" w:fill="D9D9D9"/>
          </w:tcPr>
          <w:p>
            <w:pPr>
              <w:pStyle w:val="TableParagraph"/>
              <w:spacing w:line="189" w:lineRule="exact"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CPL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PRODI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yang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dibebankan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pada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MK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before="121"/>
              <w:ind w:left="566" w:right="533"/>
              <w:jc w:val="center"/>
              <w:rPr>
                <w:sz w:val="17"/>
              </w:rPr>
            </w:pPr>
            <w:r>
              <w:rPr>
                <w:sz w:val="17"/>
              </w:rPr>
              <w:t>CPL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line="259" w:lineRule="auto" w:before="3"/>
              <w:ind w:left="34" w:right="137"/>
              <w:rPr>
                <w:sz w:val="17"/>
              </w:rPr>
            </w:pPr>
            <w:r>
              <w:rPr>
                <w:sz w:val="17"/>
              </w:rPr>
              <w:t>Lulusan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menjunjung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tinggi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nilai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kemanusiaan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menjalankan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berdasarkan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agama,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moral,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etika;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menginternalisasi semangat kemandirian,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kejuangan, dan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kewirausahaan.</w:t>
            </w:r>
          </w:p>
        </w:tc>
      </w:tr>
      <w:tr>
        <w:trPr>
          <w:trHeight w:val="901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66" w:right="533"/>
              <w:jc w:val="center"/>
              <w:rPr>
                <w:sz w:val="17"/>
              </w:rPr>
            </w:pPr>
            <w:r>
              <w:rPr>
                <w:sz w:val="17"/>
              </w:rPr>
              <w:t>CPL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line="259" w:lineRule="auto" w:before="20"/>
              <w:ind w:left="34" w:right="137"/>
              <w:rPr>
                <w:sz w:val="17"/>
              </w:rPr>
            </w:pPr>
            <w:r>
              <w:rPr>
                <w:sz w:val="17"/>
              </w:rPr>
              <w:t>Lulusan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Menguasai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konsep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dasar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kebahasaan,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kesastraan,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keterampilan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berbahasa,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literasi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dasar,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pendidikan;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ragam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genre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teks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multimoda;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teori-teori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belajar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pendidikan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sastra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Indonesia;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konsep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teknik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penyusunan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perangkat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pembelajaran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sastra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Indonesia;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konsep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dasar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psikologi,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sosiologi,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antropologi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pendidikan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dengan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berbasis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nilai-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nilai karakter.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5"/>
            <w:shd w:val="clear" w:color="auto" w:fill="D9D9D9"/>
          </w:tcPr>
          <w:p>
            <w:pPr>
              <w:pStyle w:val="TableParagraph"/>
              <w:spacing w:line="189" w:lineRule="exact"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Capaian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Pembelajaran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Mata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Kuliah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(CPMK)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line="191" w:lineRule="exact"/>
              <w:ind w:left="496"/>
              <w:rPr>
                <w:sz w:val="17"/>
              </w:rPr>
            </w:pPr>
            <w:r>
              <w:rPr>
                <w:sz w:val="17"/>
              </w:rPr>
              <w:t>CPMK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line="191" w:lineRule="exact"/>
              <w:ind w:left="34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menunjukkan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pengetahuan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tentang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konsep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dasar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linguistik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kebahasaan</w:t>
            </w:r>
          </w:p>
        </w:tc>
      </w:tr>
      <w:tr>
        <w:trPr>
          <w:trHeight w:val="438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before="109"/>
              <w:ind w:left="504"/>
              <w:rPr>
                <w:sz w:val="17"/>
              </w:rPr>
            </w:pPr>
            <w:r>
              <w:rPr>
                <w:sz w:val="17"/>
              </w:rPr>
              <w:t>CPMK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before="4"/>
              <w:ind w:left="34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melakukan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praktik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komunikasi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bentuk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maupun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tulisan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konteks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umum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secara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mandiri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sesuai</w:t>
            </w:r>
          </w:p>
          <w:p>
            <w:pPr>
              <w:pStyle w:val="TableParagraph"/>
              <w:spacing w:line="199" w:lineRule="exact" w:before="17"/>
              <w:ind w:left="34"/>
              <w:rPr>
                <w:sz w:val="17"/>
              </w:rPr>
            </w:pPr>
            <w:r>
              <w:rPr>
                <w:sz w:val="17"/>
              </w:rPr>
              <w:t>dengan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konsep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dasar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5"/>
            <w:shd w:val="clear" w:color="auto" w:fill="D9D9D9"/>
          </w:tcPr>
          <w:p>
            <w:pPr>
              <w:pStyle w:val="TableParagraph"/>
              <w:spacing w:line="189" w:lineRule="exact"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Kemampuan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akhir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tiap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tahapan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belajar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(Sub-CMPK)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before="109"/>
              <w:ind w:left="338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before="3"/>
              <w:ind w:left="34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menentukan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auxiliaries,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modals,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subject-verb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agreement,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pronouns,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nouns,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articles,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preposition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ada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dalam</w:t>
            </w:r>
          </w:p>
          <w:p>
            <w:pPr>
              <w:pStyle w:val="TableParagraph"/>
              <w:spacing w:line="199" w:lineRule="exact" w:before="17"/>
              <w:ind w:left="34"/>
              <w:rPr>
                <w:sz w:val="17"/>
              </w:rPr>
            </w:pPr>
            <w:r>
              <w:rPr>
                <w:sz w:val="17"/>
              </w:rPr>
              <w:t>kalimat</w:t>
            </w:r>
          </w:p>
        </w:tc>
      </w:tr>
      <w:tr>
        <w:trPr>
          <w:trHeight w:val="256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before="18"/>
              <w:ind w:left="338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before="20"/>
              <w:ind w:left="34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mendemonstrasikan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ungkapan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telling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time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dengan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cara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formal</w:t>
            </w:r>
          </w:p>
        </w:tc>
      </w:tr>
      <w:tr>
        <w:trPr>
          <w:trHeight w:val="46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before="121"/>
              <w:ind w:left="338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</w:t>
            </w:r>
          </w:p>
        </w:tc>
        <w:tc>
          <w:tcPr>
            <w:tcW w:w="10000" w:type="dxa"/>
            <w:gridSpan w:val="9"/>
          </w:tcPr>
          <w:p>
            <w:pPr>
              <w:pStyle w:val="TableParagraph"/>
              <w:spacing w:line="216" w:lineRule="exact" w:before="4"/>
              <w:ind w:left="34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mengonstruksi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bentuk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present,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present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continuous,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past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simple,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past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continuous,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future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sesuai dengan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konteks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diberikan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6" w:type="dxa"/>
            <w:gridSpan w:val="5"/>
            <w:shd w:val="clear" w:color="auto" w:fill="D9D9D9"/>
          </w:tcPr>
          <w:p>
            <w:pPr>
              <w:pStyle w:val="TableParagraph"/>
              <w:spacing w:line="189" w:lineRule="exact"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Korelasi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CPL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terhadap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Sub-CPMK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89" w:lineRule="exact" w:before="1"/>
              <w:ind w:left="175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569" w:type="dxa"/>
          </w:tcPr>
          <w:p>
            <w:pPr>
              <w:pStyle w:val="TableParagraph"/>
              <w:spacing w:line="189" w:lineRule="exact" w:before="1"/>
              <w:ind w:left="336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1459" w:type="dxa"/>
          </w:tcPr>
          <w:p>
            <w:pPr>
              <w:pStyle w:val="TableParagraph"/>
              <w:spacing w:line="189" w:lineRule="exact" w:before="1"/>
              <w:ind w:left="281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line="191" w:lineRule="exact"/>
              <w:ind w:left="566" w:right="533"/>
              <w:jc w:val="center"/>
              <w:rPr>
                <w:sz w:val="17"/>
              </w:rPr>
            </w:pPr>
            <w:r>
              <w:rPr>
                <w:sz w:val="17"/>
              </w:rPr>
              <w:t>CPL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1246" w:type="dxa"/>
          </w:tcPr>
          <w:p>
            <w:pPr>
              <w:pStyle w:val="TableParagraph"/>
              <w:spacing w:line="181" w:lineRule="exact" w:before="10"/>
              <w:ind w:left="243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569" w:type="dxa"/>
          </w:tcPr>
          <w:p>
            <w:pPr>
              <w:pStyle w:val="TableParagraph"/>
              <w:spacing w:line="181" w:lineRule="exact" w:before="10"/>
              <w:ind w:left="24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459" w:type="dxa"/>
          </w:tcPr>
          <w:p>
            <w:pPr>
              <w:pStyle w:val="TableParagraph"/>
              <w:spacing w:line="181" w:lineRule="exact" w:before="10"/>
              <w:ind w:left="243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line="191" w:lineRule="exact"/>
              <w:ind w:left="566" w:right="533"/>
              <w:jc w:val="center"/>
              <w:rPr>
                <w:sz w:val="17"/>
              </w:rPr>
            </w:pPr>
            <w:r>
              <w:rPr>
                <w:sz w:val="17"/>
              </w:rPr>
              <w:t>CPL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1246" w:type="dxa"/>
          </w:tcPr>
          <w:p>
            <w:pPr>
              <w:pStyle w:val="TableParagraph"/>
              <w:spacing w:line="181" w:lineRule="exact" w:before="10"/>
              <w:ind w:left="243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569" w:type="dxa"/>
          </w:tcPr>
          <w:p>
            <w:pPr>
              <w:pStyle w:val="TableParagraph"/>
              <w:spacing w:line="181" w:lineRule="exact" w:before="10"/>
              <w:ind w:left="24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459" w:type="dxa"/>
          </w:tcPr>
          <w:p>
            <w:pPr>
              <w:pStyle w:val="TableParagraph"/>
              <w:spacing w:line="181" w:lineRule="exact" w:before="10"/>
              <w:ind w:left="243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gridSpan w:val="2"/>
          </w:tcPr>
          <w:p>
            <w:pPr>
              <w:pStyle w:val="TableParagraph"/>
              <w:spacing w:line="191" w:lineRule="exact"/>
              <w:ind w:left="566" w:right="533"/>
              <w:jc w:val="center"/>
              <w:rPr>
                <w:sz w:val="17"/>
              </w:rPr>
            </w:pPr>
            <w:r>
              <w:rPr>
                <w:sz w:val="17"/>
              </w:rPr>
              <w:t>CPL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3</w:t>
            </w:r>
          </w:p>
        </w:tc>
        <w:tc>
          <w:tcPr>
            <w:tcW w:w="1246" w:type="dxa"/>
          </w:tcPr>
          <w:p>
            <w:pPr>
              <w:pStyle w:val="TableParagraph"/>
              <w:spacing w:line="181" w:lineRule="exact" w:before="10"/>
              <w:ind w:left="243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569" w:type="dxa"/>
          </w:tcPr>
          <w:p>
            <w:pPr>
              <w:pStyle w:val="TableParagraph"/>
              <w:spacing w:line="181" w:lineRule="exact" w:before="10"/>
              <w:ind w:left="242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459" w:type="dxa"/>
          </w:tcPr>
          <w:p>
            <w:pPr>
              <w:pStyle w:val="TableParagraph"/>
              <w:spacing w:line="181" w:lineRule="exact" w:before="10"/>
              <w:ind w:left="243"/>
              <w:rPr>
                <w:rFonts w:ascii="Wingdings" w:hAnsi="Wingdings"/>
                <w:sz w:val="17"/>
              </w:rPr>
            </w:pPr>
            <w:r>
              <w:rPr>
                <w:rFonts w:ascii="Wingdings" w:hAnsi="Wingdings"/>
                <w:w w:val="101"/>
                <w:sz w:val="17"/>
              </w:rPr>
              <w:t></w:t>
            </w:r>
          </w:p>
        </w:tc>
        <w:tc>
          <w:tcPr>
            <w:tcW w:w="13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3" w:hRule="atLeast"/>
        </w:trPr>
        <w:tc>
          <w:tcPr>
            <w:tcW w:w="2412" w:type="dxa"/>
            <w:gridSpan w:val="2"/>
          </w:tcPr>
          <w:p>
            <w:pPr>
              <w:pStyle w:val="TableParagraph"/>
              <w:spacing w:before="143"/>
              <w:ind w:left="362"/>
              <w:rPr>
                <w:b/>
                <w:sz w:val="17"/>
              </w:rPr>
            </w:pPr>
            <w:r>
              <w:rPr>
                <w:b/>
                <w:sz w:val="17"/>
              </w:rPr>
              <w:t>Deskripsi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Singkat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MK</w:t>
            </w:r>
          </w:p>
        </w:tc>
        <w:tc>
          <w:tcPr>
            <w:tcW w:w="11572" w:type="dxa"/>
            <w:gridSpan w:val="11"/>
          </w:tcPr>
          <w:p>
            <w:pPr>
              <w:pStyle w:val="TableParagraph"/>
              <w:spacing w:line="259" w:lineRule="auto" w:before="3"/>
              <w:ind w:left="33"/>
              <w:rPr>
                <w:sz w:val="17"/>
              </w:rPr>
            </w:pPr>
            <w:r>
              <w:rPr>
                <w:sz w:val="17"/>
              </w:rPr>
              <w:t>Mata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kuliah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Indonesia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membekali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mahasiswa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dengan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pengetahuan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dasar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tentang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keterampilan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Inggris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tulisan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berhubungan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dengan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struktur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dan penggunaannya 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komunikasi lisan dan tulis</w:t>
            </w:r>
          </w:p>
        </w:tc>
      </w:tr>
    </w:tbl>
    <w:p>
      <w:pPr>
        <w:spacing w:after="0" w:line="259" w:lineRule="auto"/>
        <w:rPr>
          <w:sz w:val="17"/>
        </w:rPr>
        <w:sectPr>
          <w:type w:val="continuous"/>
          <w:pgSz w:w="15840" w:h="12240" w:orient="landscape"/>
          <w:pgMar w:top="1100" w:bottom="280" w:left="800" w:right="800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804"/>
        <w:gridCol w:w="1572"/>
        <w:gridCol w:w="1246"/>
        <w:gridCol w:w="1569"/>
        <w:gridCol w:w="1459"/>
        <w:gridCol w:w="1382"/>
        <w:gridCol w:w="1282"/>
        <w:gridCol w:w="2035"/>
        <w:gridCol w:w="1029"/>
      </w:tblGrid>
      <w:tr>
        <w:trPr>
          <w:trHeight w:val="1775" w:hRule="atLeast"/>
        </w:trPr>
        <w:tc>
          <w:tcPr>
            <w:tcW w:w="241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9" w:lineRule="auto" w:before="1"/>
              <w:ind w:left="366" w:right="344" w:firstLine="266"/>
              <w:rPr>
                <w:b/>
                <w:sz w:val="17"/>
              </w:rPr>
            </w:pPr>
            <w:r>
              <w:rPr>
                <w:b/>
                <w:sz w:val="17"/>
              </w:rPr>
              <w:t>Bahan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Kajian/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Materi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Pembelajaran</w:t>
            </w:r>
          </w:p>
        </w:tc>
        <w:tc>
          <w:tcPr>
            <w:tcW w:w="11574" w:type="dxa"/>
            <w:gridSpan w:val="8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4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Auxiliary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verbs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Subject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verb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agreement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6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Pronouns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Nouns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Articles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6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Preposition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Time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Tenses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0" w:right="8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Pustaka</w:t>
            </w:r>
          </w:p>
        </w:tc>
        <w:tc>
          <w:tcPr>
            <w:tcW w:w="1572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Utama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</w:tc>
        <w:tc>
          <w:tcPr>
            <w:tcW w:w="1000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2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4" w:type="dxa"/>
            <w:gridSpan w:val="8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40" w:lineRule="auto" w:before="3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DK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Authors.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(2016).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English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Everyone: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English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Grammar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Guide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New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York: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Publishing.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Herring,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Peter.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(2016).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Complete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English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Grammar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Rules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Pennsylvania: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Farlex,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Inc.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Lachance,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Julie.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(2019).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Basic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English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New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York: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McGraw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Hill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Education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40" w:lineRule="auto" w:before="17" w:after="0"/>
              <w:ind w:left="203" w:right="0" w:hanging="171"/>
              <w:jc w:val="left"/>
              <w:rPr>
                <w:sz w:val="17"/>
              </w:rPr>
            </w:pPr>
            <w:r>
              <w:rPr>
                <w:sz w:val="17"/>
              </w:rPr>
              <w:t>Woods,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Geraldine.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(2011).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English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Grammar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Workbook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For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Dummies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New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Jersey: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Wiley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Publishing,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Inc.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Pendukung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</w:tc>
        <w:tc>
          <w:tcPr>
            <w:tcW w:w="10002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41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4" w:type="dxa"/>
            <w:gridSpan w:val="8"/>
          </w:tcPr>
          <w:p>
            <w:pPr>
              <w:pStyle w:val="TableParagraph"/>
              <w:spacing w:before="3"/>
              <w:ind w:left="33"/>
              <w:rPr>
                <w:sz w:val="17"/>
              </w:rPr>
            </w:pPr>
            <w:r>
              <w:rPr>
                <w:sz w:val="17"/>
              </w:rPr>
              <w:t>5.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Chase,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Becky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Tarver,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Milner,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Martin,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Johannsen,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Kristen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L.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(2015).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World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English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1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.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Massachusetts: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Cengage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Learning</w:t>
            </w:r>
          </w:p>
        </w:tc>
      </w:tr>
      <w:tr>
        <w:trPr>
          <w:trHeight w:val="210" w:hRule="atLeast"/>
        </w:trPr>
        <w:tc>
          <w:tcPr>
            <w:tcW w:w="2412" w:type="dxa"/>
            <w:gridSpan w:val="2"/>
          </w:tcPr>
          <w:p>
            <w:pPr>
              <w:pStyle w:val="TableParagraph"/>
              <w:spacing w:line="189" w:lineRule="exact" w:before="1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pengampu</w:t>
            </w:r>
          </w:p>
        </w:tc>
        <w:tc>
          <w:tcPr>
            <w:tcW w:w="11574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2412" w:type="dxa"/>
            <w:gridSpan w:val="2"/>
          </w:tcPr>
          <w:p>
            <w:pPr>
              <w:pStyle w:val="TableParagraph"/>
              <w:spacing w:line="189" w:lineRule="exact" w:before="1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>Mata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kuliah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Syarat</w:t>
            </w:r>
          </w:p>
        </w:tc>
        <w:tc>
          <w:tcPr>
            <w:tcW w:w="11574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1608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Mg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ke-</w:t>
            </w:r>
          </w:p>
        </w:tc>
        <w:tc>
          <w:tcPr>
            <w:tcW w:w="3622" w:type="dxa"/>
            <w:gridSpan w:val="3"/>
            <w:vMerge w:val="restart"/>
            <w:shd w:val="clear" w:color="auto" w:fill="D9D9D9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9" w:lineRule="auto"/>
              <w:ind w:left="1543" w:right="-42" w:hanging="1500"/>
              <w:rPr>
                <w:b/>
                <w:sz w:val="17"/>
              </w:rPr>
            </w:pPr>
            <w:r>
              <w:rPr>
                <w:b/>
                <w:sz w:val="17"/>
              </w:rPr>
              <w:t>Kemampuan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akhir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tiap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tahapan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belajar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(Sub-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CPMK)</w:t>
            </w:r>
          </w:p>
        </w:tc>
        <w:tc>
          <w:tcPr>
            <w:tcW w:w="3028" w:type="dxa"/>
            <w:gridSpan w:val="2"/>
            <w:vMerge w:val="restart"/>
            <w:shd w:val="clear" w:color="auto" w:fill="D9D9D9"/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133" w:right="10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Penilaian</w:t>
            </w:r>
          </w:p>
        </w:tc>
        <w:tc>
          <w:tcPr>
            <w:tcW w:w="2664" w:type="dxa"/>
            <w:gridSpan w:val="2"/>
            <w:shd w:val="clear" w:color="auto" w:fill="D9D9D9"/>
          </w:tcPr>
          <w:p>
            <w:pPr>
              <w:pStyle w:val="TableParagraph"/>
              <w:spacing w:line="191" w:lineRule="exact"/>
              <w:ind w:left="457"/>
              <w:rPr>
                <w:b/>
                <w:sz w:val="17"/>
              </w:rPr>
            </w:pPr>
            <w:r>
              <w:rPr>
                <w:b/>
                <w:sz w:val="17"/>
              </w:rPr>
              <w:t>Bentuk</w:t>
            </w:r>
            <w:r>
              <w:rPr>
                <w:b/>
                <w:spacing w:val="7"/>
                <w:sz w:val="17"/>
              </w:rPr>
              <w:t> </w:t>
            </w:r>
            <w:r>
              <w:rPr>
                <w:b/>
                <w:sz w:val="17"/>
              </w:rPr>
              <w:t>Pembelajaran,</w:t>
            </w:r>
          </w:p>
        </w:tc>
        <w:tc>
          <w:tcPr>
            <w:tcW w:w="2035" w:type="dxa"/>
            <w:vMerge w:val="restart"/>
            <w:shd w:val="clear" w:color="auto" w:fill="D9D9D9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9" w:lineRule="auto"/>
              <w:ind w:left="640" w:right="152" w:hanging="459"/>
              <w:rPr>
                <w:b/>
                <w:sz w:val="17"/>
              </w:rPr>
            </w:pPr>
            <w:r>
              <w:rPr>
                <w:b/>
                <w:sz w:val="17"/>
              </w:rPr>
              <w:t>Materi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Pembelajaran</w:t>
            </w:r>
            <w:r>
              <w:rPr>
                <w:b/>
                <w:spacing w:val="-35"/>
                <w:sz w:val="17"/>
              </w:rPr>
              <w:t> </w:t>
            </w:r>
            <w:r>
              <w:rPr>
                <w:b/>
                <w:sz w:val="17"/>
              </w:rPr>
              <w:t>[Pustaka]</w:t>
            </w:r>
          </w:p>
        </w:tc>
        <w:tc>
          <w:tcPr>
            <w:tcW w:w="1029" w:type="dxa"/>
            <w:vMerge w:val="restart"/>
            <w:shd w:val="clear" w:color="auto" w:fill="D9D9D9"/>
          </w:tcPr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9" w:lineRule="auto"/>
              <w:ind w:left="38" w:right="13" w:firstLine="242"/>
              <w:rPr>
                <w:b/>
                <w:sz w:val="17"/>
              </w:rPr>
            </w:pPr>
            <w:r>
              <w:rPr>
                <w:b/>
                <w:sz w:val="17"/>
              </w:rPr>
              <w:t>Bobot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Penilaian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160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shd w:val="clear" w:color="auto" w:fill="D9D9D9"/>
          </w:tcPr>
          <w:p>
            <w:pPr>
              <w:pStyle w:val="TableParagraph"/>
              <w:spacing w:line="191" w:lineRule="exact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Metode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z w:val="17"/>
              </w:rPr>
              <w:t>Pembelajaran,</w:t>
            </w: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60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shd w:val="clear" w:color="auto" w:fill="D9D9D9"/>
          </w:tcPr>
          <w:p>
            <w:pPr>
              <w:pStyle w:val="TableParagraph"/>
              <w:spacing w:line="191" w:lineRule="exact"/>
              <w:ind w:left="428"/>
              <w:rPr>
                <w:b/>
                <w:sz w:val="17"/>
              </w:rPr>
            </w:pPr>
            <w:r>
              <w:rPr>
                <w:b/>
                <w:sz w:val="17"/>
              </w:rPr>
              <w:t>Penugasan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mahasiswa,</w:t>
            </w: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60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  <w:gridSpan w:val="2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gridSpan w:val="2"/>
            <w:shd w:val="clear" w:color="auto" w:fill="D9D9D9"/>
          </w:tcPr>
          <w:p>
            <w:pPr>
              <w:pStyle w:val="TableParagraph"/>
              <w:spacing w:line="191" w:lineRule="exact"/>
              <w:ind w:left="632"/>
              <w:rPr>
                <w:b/>
                <w:sz w:val="17"/>
              </w:rPr>
            </w:pPr>
            <w:r>
              <w:rPr>
                <w:b/>
                <w:color w:val="006FC0"/>
                <w:sz w:val="17"/>
              </w:rPr>
              <w:t>[</w:t>
            </w:r>
            <w:r>
              <w:rPr>
                <w:b/>
                <w:color w:val="006FC0"/>
                <w:spacing w:val="3"/>
                <w:sz w:val="17"/>
              </w:rPr>
              <w:t> </w:t>
            </w:r>
            <w:r>
              <w:rPr>
                <w:b/>
                <w:color w:val="006FC0"/>
                <w:sz w:val="17"/>
              </w:rPr>
              <w:t>Estimasi</w:t>
            </w:r>
            <w:r>
              <w:rPr>
                <w:b/>
                <w:color w:val="006FC0"/>
                <w:spacing w:val="5"/>
                <w:sz w:val="17"/>
              </w:rPr>
              <w:t> </w:t>
            </w:r>
            <w:r>
              <w:rPr>
                <w:b/>
                <w:color w:val="006FC0"/>
                <w:sz w:val="17"/>
              </w:rPr>
              <w:t>waktu</w:t>
            </w:r>
            <w:r>
              <w:rPr>
                <w:b/>
                <w:color w:val="006FC0"/>
                <w:spacing w:val="4"/>
                <w:sz w:val="17"/>
              </w:rPr>
              <w:t> </w:t>
            </w:r>
            <w:r>
              <w:rPr>
                <w:b/>
                <w:color w:val="006FC0"/>
                <w:sz w:val="17"/>
              </w:rPr>
              <w:t>]</w:t>
            </w: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60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22" w:type="dxa"/>
            <w:gridSpan w:val="3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shd w:val="clear" w:color="auto" w:fill="D9D9D9"/>
          </w:tcPr>
          <w:p>
            <w:pPr>
              <w:pStyle w:val="TableParagraph"/>
              <w:spacing w:line="170" w:lineRule="exact" w:before="20"/>
              <w:ind w:left="427" w:right="395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Indikator</w:t>
            </w:r>
          </w:p>
        </w:tc>
        <w:tc>
          <w:tcPr>
            <w:tcW w:w="1459" w:type="dxa"/>
            <w:shd w:val="clear" w:color="auto" w:fill="D9D9D9"/>
          </w:tcPr>
          <w:p>
            <w:pPr>
              <w:pStyle w:val="TableParagraph"/>
              <w:spacing w:line="170" w:lineRule="exact" w:before="20"/>
              <w:ind w:left="87" w:right="5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Kriteria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&amp;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bentuk</w:t>
            </w:r>
          </w:p>
        </w:tc>
        <w:tc>
          <w:tcPr>
            <w:tcW w:w="1382" w:type="dxa"/>
            <w:shd w:val="clear" w:color="auto" w:fill="D9D9D9"/>
          </w:tcPr>
          <w:p>
            <w:pPr>
              <w:pStyle w:val="TableParagraph"/>
              <w:spacing w:line="168" w:lineRule="exact" w:before="22"/>
              <w:ind w:left="137" w:right="10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Luring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(</w:t>
            </w:r>
            <w:r>
              <w:rPr>
                <w:b/>
                <w:i/>
                <w:sz w:val="15"/>
              </w:rPr>
              <w:t>offline</w:t>
            </w:r>
            <w:r>
              <w:rPr>
                <w:b/>
                <w:i/>
                <w:spacing w:val="3"/>
                <w:sz w:val="15"/>
              </w:rPr>
              <w:t> </w:t>
            </w:r>
            <w:r>
              <w:rPr>
                <w:b/>
                <w:sz w:val="15"/>
              </w:rPr>
              <w:t>)</w:t>
            </w:r>
          </w:p>
        </w:tc>
        <w:tc>
          <w:tcPr>
            <w:tcW w:w="1282" w:type="dxa"/>
            <w:shd w:val="clear" w:color="auto" w:fill="D9D9D9"/>
          </w:tcPr>
          <w:p>
            <w:pPr>
              <w:pStyle w:val="TableParagraph"/>
              <w:spacing w:line="168" w:lineRule="exact" w:before="22"/>
              <w:ind w:left="68" w:right="46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Daring</w:t>
            </w:r>
            <w:r>
              <w:rPr>
                <w:b/>
                <w:spacing w:val="-3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(</w:t>
            </w:r>
            <w:r>
              <w:rPr>
                <w:b/>
                <w:i/>
                <w:spacing w:val="-1"/>
                <w:w w:val="105"/>
                <w:sz w:val="15"/>
              </w:rPr>
              <w:t>online</w:t>
            </w:r>
            <w:r>
              <w:rPr>
                <w:b/>
                <w:i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)</w:t>
            </w: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608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680" w:right="648"/>
              <w:jc w:val="center"/>
              <w:rPr>
                <w:sz w:val="17"/>
              </w:rPr>
            </w:pPr>
            <w:r>
              <w:rPr>
                <w:sz w:val="17"/>
              </w:rPr>
              <w:t>(1)</w:t>
            </w:r>
          </w:p>
        </w:tc>
        <w:tc>
          <w:tcPr>
            <w:tcW w:w="3622" w:type="dxa"/>
            <w:gridSpan w:val="3"/>
            <w:shd w:val="clear" w:color="auto" w:fill="D9D9D9"/>
          </w:tcPr>
          <w:p>
            <w:pPr>
              <w:pStyle w:val="TableParagraph"/>
              <w:spacing w:line="189" w:lineRule="exact" w:before="1"/>
              <w:ind w:left="1686" w:right="1656"/>
              <w:jc w:val="center"/>
              <w:rPr>
                <w:sz w:val="17"/>
              </w:rPr>
            </w:pPr>
            <w:r>
              <w:rPr>
                <w:sz w:val="17"/>
              </w:rPr>
              <w:t>(2)</w:t>
            </w:r>
          </w:p>
        </w:tc>
        <w:tc>
          <w:tcPr>
            <w:tcW w:w="1569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427" w:right="394"/>
              <w:jc w:val="center"/>
              <w:rPr>
                <w:sz w:val="17"/>
              </w:rPr>
            </w:pPr>
            <w:r>
              <w:rPr>
                <w:sz w:val="17"/>
              </w:rPr>
              <w:t>(3)</w:t>
            </w:r>
          </w:p>
        </w:tc>
        <w:tc>
          <w:tcPr>
            <w:tcW w:w="1459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87" w:right="52"/>
              <w:jc w:val="center"/>
              <w:rPr>
                <w:sz w:val="17"/>
              </w:rPr>
            </w:pPr>
            <w:r>
              <w:rPr>
                <w:sz w:val="17"/>
              </w:rPr>
              <w:t>(4)</w:t>
            </w:r>
          </w:p>
        </w:tc>
        <w:tc>
          <w:tcPr>
            <w:tcW w:w="1382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137" w:right="101"/>
              <w:jc w:val="center"/>
              <w:rPr>
                <w:sz w:val="17"/>
              </w:rPr>
            </w:pPr>
            <w:r>
              <w:rPr>
                <w:sz w:val="17"/>
              </w:rPr>
              <w:t>(5)</w:t>
            </w:r>
          </w:p>
        </w:tc>
        <w:tc>
          <w:tcPr>
            <w:tcW w:w="1282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68" w:right="32"/>
              <w:jc w:val="center"/>
              <w:rPr>
                <w:sz w:val="17"/>
              </w:rPr>
            </w:pPr>
            <w:r>
              <w:rPr>
                <w:sz w:val="17"/>
              </w:rPr>
              <w:t>(6)</w:t>
            </w:r>
          </w:p>
        </w:tc>
        <w:tc>
          <w:tcPr>
            <w:tcW w:w="2035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left="896" w:right="859"/>
              <w:jc w:val="center"/>
              <w:rPr>
                <w:sz w:val="17"/>
              </w:rPr>
            </w:pPr>
            <w:r>
              <w:rPr>
                <w:sz w:val="17"/>
              </w:rPr>
              <w:t>(7)</w:t>
            </w:r>
          </w:p>
        </w:tc>
        <w:tc>
          <w:tcPr>
            <w:tcW w:w="1029" w:type="dxa"/>
            <w:shd w:val="clear" w:color="auto" w:fill="D9D9D9"/>
          </w:tcPr>
          <w:p>
            <w:pPr>
              <w:pStyle w:val="TableParagraph"/>
              <w:spacing w:line="189" w:lineRule="exact" w:before="1"/>
              <w:ind w:right="372"/>
              <w:jc w:val="right"/>
              <w:rPr>
                <w:sz w:val="17"/>
              </w:rPr>
            </w:pPr>
            <w:r>
              <w:rPr>
                <w:sz w:val="17"/>
              </w:rPr>
              <w:t>(8)</w:t>
            </w:r>
          </w:p>
        </w:tc>
      </w:tr>
      <w:tr>
        <w:trPr>
          <w:trHeight w:val="2645" w:hRule="atLeast"/>
        </w:trPr>
        <w:tc>
          <w:tcPr>
            <w:tcW w:w="1608" w:type="dxa"/>
          </w:tcPr>
          <w:p>
            <w:pPr>
              <w:pStyle w:val="TableParagraph"/>
              <w:spacing w:before="4"/>
              <w:ind w:left="679" w:right="648"/>
              <w:jc w:val="center"/>
              <w:rPr>
                <w:sz w:val="17"/>
              </w:rPr>
            </w:pPr>
            <w:r>
              <w:rPr>
                <w:sz w:val="17"/>
              </w:rPr>
              <w:t>1,2</w:t>
            </w:r>
          </w:p>
        </w:tc>
        <w:tc>
          <w:tcPr>
            <w:tcW w:w="3622" w:type="dxa"/>
            <w:gridSpan w:val="3"/>
            <w:vMerge w:val="restart"/>
            <w:tcBorders>
              <w:bottom w:val="nil"/>
            </w:tcBorders>
          </w:tcPr>
          <w:p>
            <w:pPr>
              <w:pStyle w:val="TableParagraph"/>
              <w:spacing w:before="4"/>
              <w:ind w:left="33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Sub-CPMK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1:</w:t>
            </w:r>
          </w:p>
          <w:p>
            <w:pPr>
              <w:pStyle w:val="TableParagraph"/>
              <w:spacing w:line="259" w:lineRule="auto" w:before="17"/>
              <w:ind w:left="33" w:right="337"/>
              <w:jc w:val="both"/>
              <w:rPr>
                <w:sz w:val="17"/>
              </w:rPr>
            </w:pPr>
            <w:r>
              <w:rPr>
                <w:sz w:val="17"/>
              </w:rPr>
              <w:t>Mahasiswa mampu menentukan auxiliaries,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modals, subject-verb agreement, pronouns,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nouns, articles, preposition yang ada 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</w:t>
            </w:r>
          </w:p>
        </w:tc>
        <w:tc>
          <w:tcPr>
            <w:tcW w:w="156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04" w:val="left" w:leader="none"/>
              </w:tabs>
              <w:spacing w:line="259" w:lineRule="auto" w:before="4" w:after="0"/>
              <w:ind w:left="33" w:right="73" w:firstLine="0"/>
              <w:jc w:val="left"/>
              <w:rPr>
                <w:sz w:val="17"/>
              </w:rPr>
            </w:pPr>
            <w:r>
              <w:rPr>
                <w:sz w:val="17"/>
              </w:rPr>
              <w:t>Mengetahui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membedakan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jenis-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jenis primary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auxiliaries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04" w:val="left" w:leader="none"/>
              </w:tabs>
              <w:spacing w:line="259" w:lineRule="auto" w:before="4" w:after="0"/>
              <w:ind w:left="33" w:right="17" w:firstLine="0"/>
              <w:jc w:val="left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primary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auxiliary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verbs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bahasa Inggris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sederhana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4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4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4"/>
              <w:ind w:left="35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4"/>
              <w:ind w:left="35" w:right="106"/>
              <w:rPr>
                <w:i/>
                <w:sz w:val="17"/>
              </w:rPr>
            </w:pPr>
            <w:r>
              <w:rPr>
                <w:i/>
                <w:sz w:val="17"/>
              </w:rPr>
              <w:t>Primary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auxiliary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verbs: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be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(is,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am,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are,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was,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were),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do (do, does,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did), have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(have,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has,</w:t>
            </w:r>
            <w:r>
              <w:rPr>
                <w:i/>
                <w:spacing w:val="-1"/>
                <w:sz w:val="17"/>
              </w:rPr>
              <w:t> </w:t>
            </w:r>
            <w:r>
              <w:rPr>
                <w:i/>
                <w:sz w:val="17"/>
              </w:rPr>
              <w:t>had)</w:t>
            </w:r>
          </w:p>
        </w:tc>
        <w:tc>
          <w:tcPr>
            <w:tcW w:w="1029" w:type="dxa"/>
          </w:tcPr>
          <w:p>
            <w:pPr>
              <w:pStyle w:val="TableParagraph"/>
              <w:spacing w:before="4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>
        <w:trPr>
          <w:trHeight w:val="1943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left="34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3622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 w:right="94"/>
              <w:rPr>
                <w:sz w:val="17"/>
              </w:rPr>
            </w:pPr>
            <w:r>
              <w:rPr>
                <w:sz w:val="17"/>
              </w:rPr>
              <w:t>Mengetahui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perbedaan jenis-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jenis modal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auxiliary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verbs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menggunakannya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untuk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membuat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sederhana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  <w:tcBorders>
              <w:bottom w:val="nil"/>
            </w:tcBorders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38"/>
              <w:rPr>
                <w:i/>
                <w:sz w:val="17"/>
              </w:rPr>
            </w:pPr>
            <w:r>
              <w:rPr>
                <w:i/>
                <w:sz w:val="17"/>
              </w:rPr>
              <w:t>Modal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auxiliary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verbs: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will,</w:t>
            </w:r>
            <w:r>
              <w:rPr>
                <w:i/>
                <w:spacing w:val="-35"/>
                <w:sz w:val="17"/>
              </w:rPr>
              <w:t> </w:t>
            </w:r>
            <w:r>
              <w:rPr>
                <w:i/>
                <w:sz w:val="17"/>
              </w:rPr>
              <w:t>shall, would,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should, can,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could,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may,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might,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must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</w:tbl>
    <w:p>
      <w:pPr>
        <w:spacing w:after="0"/>
        <w:jc w:val="right"/>
        <w:rPr>
          <w:sz w:val="17"/>
        </w:rPr>
        <w:sectPr>
          <w:pgSz w:w="15840" w:h="12240" w:orient="landscape"/>
          <w:pgMar w:top="1100" w:bottom="280" w:left="800" w:right="800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3622"/>
        <w:gridCol w:w="1569"/>
        <w:gridCol w:w="1459"/>
        <w:gridCol w:w="1382"/>
        <w:gridCol w:w="1282"/>
        <w:gridCol w:w="2035"/>
        <w:gridCol w:w="1029"/>
      </w:tblGrid>
      <w:tr>
        <w:trPr>
          <w:trHeight w:val="1593" w:hRule="atLeast"/>
        </w:trPr>
        <w:tc>
          <w:tcPr>
            <w:tcW w:w="1608" w:type="dxa"/>
          </w:tcPr>
          <w:p>
            <w:pPr>
              <w:pStyle w:val="TableParagraph"/>
              <w:spacing w:before="4"/>
              <w:ind w:right="729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362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>
            <w:pPr>
              <w:pStyle w:val="TableParagraph"/>
              <w:spacing w:line="259" w:lineRule="auto" w:before="4"/>
              <w:ind w:left="33"/>
              <w:rPr>
                <w:sz w:val="17"/>
              </w:rPr>
            </w:pPr>
            <w:r>
              <w:rPr>
                <w:sz w:val="17"/>
              </w:rPr>
              <w:t>Mengetahui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subject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verb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agreement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sederhana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berbahasa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4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4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spacing w:line="259" w:lineRule="auto" w:before="4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before="4"/>
              <w:ind w:left="35"/>
              <w:rPr>
                <w:i/>
                <w:sz w:val="17"/>
              </w:rPr>
            </w:pPr>
            <w:r>
              <w:rPr>
                <w:i/>
                <w:sz w:val="17"/>
              </w:rPr>
              <w:t>Subject-verb</w:t>
            </w:r>
            <w:r>
              <w:rPr>
                <w:i/>
                <w:spacing w:val="9"/>
                <w:sz w:val="17"/>
              </w:rPr>
              <w:t> </w:t>
            </w:r>
            <w:r>
              <w:rPr>
                <w:i/>
                <w:sz w:val="17"/>
              </w:rPr>
              <w:t>agreement</w:t>
            </w:r>
          </w:p>
        </w:tc>
        <w:tc>
          <w:tcPr>
            <w:tcW w:w="1029" w:type="dxa"/>
          </w:tcPr>
          <w:p>
            <w:pPr>
              <w:pStyle w:val="TableParagraph"/>
              <w:spacing w:before="4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>
        <w:trPr>
          <w:trHeight w:val="1140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729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/>
              <w:rPr>
                <w:sz w:val="17"/>
              </w:rPr>
            </w:pPr>
            <w:r>
              <w:rPr>
                <w:sz w:val="17"/>
              </w:rPr>
              <w:t>Membedakan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pronouns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 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sederhana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443"/>
              <w:rPr>
                <w:i/>
                <w:sz w:val="17"/>
              </w:rPr>
            </w:pPr>
            <w:r>
              <w:rPr>
                <w:i/>
                <w:sz w:val="17"/>
              </w:rPr>
              <w:t>Pronouns</w:t>
            </w:r>
            <w:r>
              <w:rPr>
                <w:i/>
                <w:spacing w:val="12"/>
                <w:sz w:val="17"/>
              </w:rPr>
              <w:t> </w:t>
            </w:r>
            <w:r>
              <w:rPr>
                <w:i/>
                <w:sz w:val="17"/>
              </w:rPr>
              <w:t>(subjective,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objective,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possessive)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>
        <w:trPr>
          <w:trHeight w:val="1218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729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 w:right="94"/>
              <w:rPr>
                <w:sz w:val="17"/>
              </w:rPr>
            </w:pPr>
            <w:r>
              <w:rPr>
                <w:sz w:val="17"/>
              </w:rPr>
              <w:t>Menentukan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nouns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digunakan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bahasa Inggris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sederhana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152"/>
              <w:rPr>
                <w:i/>
                <w:sz w:val="17"/>
              </w:rPr>
            </w:pPr>
            <w:r>
              <w:rPr>
                <w:i/>
                <w:sz w:val="17"/>
              </w:rPr>
              <w:t>Nouns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(common,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proper,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abstract, collective)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>
        <w:trPr>
          <w:trHeight w:val="1139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729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/>
              <w:rPr>
                <w:sz w:val="17"/>
              </w:rPr>
            </w:pPr>
            <w:r>
              <w:rPr>
                <w:sz w:val="17"/>
              </w:rPr>
              <w:t>Mengetahui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articles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 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sederhana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before="3"/>
              <w:ind w:left="35"/>
              <w:rPr>
                <w:i/>
                <w:sz w:val="17"/>
              </w:rPr>
            </w:pPr>
            <w:r>
              <w:rPr>
                <w:i/>
                <w:sz w:val="17"/>
              </w:rPr>
              <w:t>Articles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(a,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an,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the)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1608" w:type="dxa"/>
            <w:shd w:val="clear" w:color="auto" w:fill="D9D9D9"/>
          </w:tcPr>
          <w:p>
            <w:pPr>
              <w:pStyle w:val="TableParagraph"/>
              <w:spacing w:before="25"/>
              <w:ind w:right="729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12378" w:type="dxa"/>
            <w:gridSpan w:val="7"/>
            <w:shd w:val="clear" w:color="auto" w:fill="D9D9D9"/>
          </w:tcPr>
          <w:p>
            <w:pPr>
              <w:pStyle w:val="TableParagraph"/>
              <w:spacing w:before="25"/>
              <w:ind w:left="33"/>
              <w:rPr>
                <w:sz w:val="17"/>
              </w:rPr>
            </w:pPr>
            <w:r>
              <w:rPr>
                <w:sz w:val="17"/>
              </w:rPr>
              <w:t>Evaluasi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Semester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</w:tr>
      <w:tr>
        <w:trPr>
          <w:trHeight w:val="1638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right="729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3622" w:type="dxa"/>
          </w:tcPr>
          <w:p>
            <w:pPr>
              <w:pStyle w:val="TableParagraph"/>
              <w:spacing w:before="3"/>
              <w:ind w:left="33"/>
              <w:jc w:val="both"/>
              <w:rPr>
                <w:b/>
                <w:sz w:val="17"/>
              </w:rPr>
            </w:pPr>
            <w:r>
              <w:rPr>
                <w:b/>
                <w:sz w:val="17"/>
              </w:rPr>
              <w:t>Sub-CPMK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1:</w:t>
            </w:r>
          </w:p>
          <w:p>
            <w:pPr>
              <w:pStyle w:val="TableParagraph"/>
              <w:spacing w:line="259" w:lineRule="auto" w:before="17"/>
              <w:ind w:left="33" w:right="337"/>
              <w:jc w:val="both"/>
              <w:rPr>
                <w:sz w:val="17"/>
              </w:rPr>
            </w:pPr>
            <w:r>
              <w:rPr>
                <w:sz w:val="17"/>
              </w:rPr>
              <w:t>Mahasiswa mampu menentukan auxiliaries,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modals, subject-verb agreement, pronouns,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nouns, articles, preposition yang ada 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kalimat</w:t>
            </w: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 w:right="90"/>
              <w:rPr>
                <w:sz w:val="17"/>
              </w:rPr>
            </w:pPr>
            <w:r>
              <w:rPr>
                <w:sz w:val="17"/>
              </w:rPr>
              <w:t>Membedakan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prepositions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kalimat 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sederhana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152"/>
              <w:rPr>
                <w:i/>
                <w:sz w:val="17"/>
              </w:rPr>
            </w:pPr>
            <w:r>
              <w:rPr>
                <w:i/>
                <w:sz w:val="17"/>
              </w:rPr>
              <w:t>Prepositions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place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and</w:t>
            </w:r>
            <w:r>
              <w:rPr>
                <w:i/>
                <w:spacing w:val="-35"/>
                <w:sz w:val="17"/>
              </w:rPr>
              <w:t> </w:t>
            </w:r>
            <w:r>
              <w:rPr>
                <w:i/>
                <w:sz w:val="17"/>
              </w:rPr>
              <w:t>time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>
        <w:trPr>
          <w:trHeight w:val="1639" w:hRule="atLeast"/>
        </w:trPr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spacing w:before="3"/>
              <w:ind w:right="681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3622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Sub-CPMK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2:</w:t>
            </w:r>
          </w:p>
          <w:p>
            <w:pPr>
              <w:pStyle w:val="TableParagraph"/>
              <w:spacing w:line="259" w:lineRule="auto" w:before="17"/>
              <w:ind w:left="33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mampu mendemonstrasikan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ungkapan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telling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time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dengan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cara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formal</w:t>
            </w: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 w:right="50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ungkapan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telling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time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formal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bentuk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Inggirs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tulisan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447"/>
              <w:rPr>
                <w:sz w:val="17"/>
              </w:rPr>
            </w:pPr>
            <w:r>
              <w:rPr>
                <w:sz w:val="17"/>
              </w:rPr>
              <w:t>Sikap,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35"/>
              <w:rPr>
                <w:i/>
                <w:sz w:val="17"/>
              </w:rPr>
            </w:pPr>
            <w:r>
              <w:rPr>
                <w:i/>
                <w:sz w:val="17"/>
              </w:rPr>
              <w:t>Telling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time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(o'clock,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…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to</w:t>
            </w:r>
          </w:p>
          <w:p>
            <w:pPr>
              <w:pStyle w:val="TableParagraph"/>
              <w:spacing w:before="17"/>
              <w:ind w:left="35"/>
              <w:rPr>
                <w:i/>
                <w:sz w:val="17"/>
              </w:rPr>
            </w:pPr>
            <w:r>
              <w:rPr>
                <w:i/>
                <w:sz w:val="17"/>
              </w:rPr>
              <w:t>…,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…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past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…,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a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quarter,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a</w:t>
            </w:r>
          </w:p>
          <w:p>
            <w:pPr>
              <w:pStyle w:val="TableParagraph"/>
              <w:spacing w:before="17"/>
              <w:ind w:left="35"/>
              <w:rPr>
                <w:i/>
                <w:sz w:val="17"/>
              </w:rPr>
            </w:pPr>
            <w:r>
              <w:rPr>
                <w:i/>
                <w:sz w:val="17"/>
              </w:rPr>
              <w:t>half)</w:t>
            </w:r>
          </w:p>
        </w:tc>
        <w:tc>
          <w:tcPr>
            <w:tcW w:w="1029" w:type="dxa"/>
            <w:tcBorders>
              <w:bottom w:val="nil"/>
            </w:tcBorders>
          </w:tcPr>
          <w:p>
            <w:pPr>
              <w:pStyle w:val="TableParagraph"/>
              <w:spacing w:before="3"/>
              <w:ind w:right="438"/>
              <w:jc w:val="right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</w:tbl>
    <w:p>
      <w:pPr>
        <w:spacing w:after="0"/>
        <w:jc w:val="right"/>
        <w:rPr>
          <w:sz w:val="17"/>
        </w:rPr>
        <w:sectPr>
          <w:pgSz w:w="15840" w:h="12240" w:orient="landscape"/>
          <w:pgMar w:top="1100" w:bottom="280" w:left="800" w:right="800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3622"/>
        <w:gridCol w:w="1569"/>
        <w:gridCol w:w="1459"/>
        <w:gridCol w:w="1382"/>
        <w:gridCol w:w="1282"/>
        <w:gridCol w:w="2035"/>
        <w:gridCol w:w="1029"/>
      </w:tblGrid>
      <w:tr>
        <w:trPr>
          <w:trHeight w:val="1559" w:hRule="atLeast"/>
        </w:trPr>
        <w:tc>
          <w:tcPr>
            <w:tcW w:w="1608" w:type="dxa"/>
          </w:tcPr>
          <w:p>
            <w:pPr>
              <w:pStyle w:val="TableParagraph"/>
              <w:spacing w:before="4"/>
              <w:ind w:left="668" w:right="648"/>
              <w:jc w:val="center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3622" w:type="dxa"/>
            <w:vMerge w:val="restart"/>
          </w:tcPr>
          <w:p>
            <w:pPr>
              <w:pStyle w:val="TableParagraph"/>
              <w:spacing w:before="4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Sub-CPMK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3:</w:t>
            </w:r>
          </w:p>
          <w:p>
            <w:pPr>
              <w:pStyle w:val="TableParagraph"/>
              <w:spacing w:line="259" w:lineRule="auto" w:before="17"/>
              <w:ind w:left="33" w:right="18"/>
              <w:rPr>
                <w:sz w:val="17"/>
              </w:rPr>
            </w:pPr>
            <w:r>
              <w:rPr>
                <w:sz w:val="17"/>
              </w:rPr>
              <w:t>Mahasiswa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mampu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mengonstruksi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bentuk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present,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present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continuous,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past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simple,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past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continuous,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future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sesuai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dengan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konteks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yang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diberikan</w:t>
            </w:r>
          </w:p>
        </w:tc>
        <w:tc>
          <w:tcPr>
            <w:tcW w:w="1569" w:type="dxa"/>
            <w:tcBorders>
              <w:top w:val="nil"/>
            </w:tcBorders>
          </w:tcPr>
          <w:p>
            <w:pPr>
              <w:pStyle w:val="TableParagraph"/>
              <w:spacing w:line="259" w:lineRule="auto" w:before="4"/>
              <w:ind w:left="33" w:right="31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present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tense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tulisan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4"/>
              <w:ind w:left="34" w:right="153"/>
              <w:rPr>
                <w:sz w:val="17"/>
              </w:rPr>
            </w:pPr>
            <w:r>
              <w:rPr>
                <w:sz w:val="17"/>
              </w:rPr>
              <w:t>Sikap, 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tes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4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  <w:tcBorders>
              <w:top w:val="nil"/>
            </w:tcBorders>
          </w:tcPr>
          <w:p>
            <w:pPr>
              <w:pStyle w:val="TableParagraph"/>
              <w:spacing w:line="259" w:lineRule="auto" w:before="4"/>
              <w:ind w:left="35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4"/>
              <w:ind w:left="35" w:right="127"/>
              <w:rPr>
                <w:i/>
                <w:sz w:val="17"/>
              </w:rPr>
            </w:pPr>
            <w:r>
              <w:rPr>
                <w:i/>
                <w:sz w:val="17"/>
              </w:rPr>
              <w:t>Subject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Verb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base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form/third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person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plural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form</w:t>
            </w:r>
          </w:p>
        </w:tc>
        <w:tc>
          <w:tcPr>
            <w:tcW w:w="1029" w:type="dxa"/>
          </w:tcPr>
          <w:p>
            <w:pPr>
              <w:pStyle w:val="TableParagraph"/>
              <w:spacing w:before="4"/>
              <w:ind w:right="39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1672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left="668" w:right="648"/>
              <w:jc w:val="center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present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continuous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tense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tulisan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153"/>
              <w:rPr>
                <w:sz w:val="17"/>
              </w:rPr>
            </w:pPr>
            <w:r>
              <w:rPr>
                <w:sz w:val="17"/>
              </w:rPr>
              <w:t>Sikap, 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tes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404"/>
              <w:rPr>
                <w:i/>
                <w:sz w:val="17"/>
              </w:rPr>
            </w:pPr>
            <w:r>
              <w:rPr>
                <w:i/>
                <w:sz w:val="17"/>
              </w:rPr>
              <w:t>Subject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am/is/are</w:t>
            </w:r>
            <w:r>
              <w:rPr>
                <w:i/>
                <w:spacing w:val="7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present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participle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(verb+ing)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39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1376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left="668" w:right="648"/>
              <w:jc w:val="center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 w:right="50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past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tense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tulisan 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153"/>
              <w:rPr>
                <w:sz w:val="17"/>
              </w:rPr>
            </w:pPr>
            <w:r>
              <w:rPr>
                <w:sz w:val="17"/>
              </w:rPr>
              <w:t>Sikap, 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tes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 w:firstLine="38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127"/>
              <w:rPr>
                <w:i/>
                <w:sz w:val="17"/>
              </w:rPr>
            </w:pPr>
            <w:r>
              <w:rPr>
                <w:i/>
                <w:sz w:val="17"/>
              </w:rPr>
              <w:t>Subject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Verb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in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base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form/third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person</w:t>
            </w:r>
            <w:r>
              <w:rPr>
                <w:i/>
                <w:spacing w:val="6"/>
                <w:sz w:val="17"/>
              </w:rPr>
              <w:t> </w:t>
            </w:r>
            <w:r>
              <w:rPr>
                <w:i/>
                <w:sz w:val="17"/>
              </w:rPr>
              <w:t>plural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form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39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1377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left="668" w:right="648"/>
              <w:jc w:val="center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past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continuous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tense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tulisan 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153"/>
              <w:rPr>
                <w:sz w:val="17"/>
              </w:rPr>
            </w:pPr>
            <w:r>
              <w:rPr>
                <w:sz w:val="17"/>
              </w:rPr>
              <w:t>Sikap, 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tes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line="259" w:lineRule="auto" w:before="3"/>
              <w:ind w:left="35" w:right="52"/>
              <w:rPr>
                <w:i/>
                <w:sz w:val="17"/>
              </w:rPr>
            </w:pPr>
            <w:r>
              <w:rPr>
                <w:i/>
                <w:sz w:val="17"/>
              </w:rPr>
              <w:t>Subject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am/is/are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present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participle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(verb+ing)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4"/>
                <w:sz w:val="17"/>
              </w:rPr>
              <w:t> </w:t>
            </w:r>
            <w:r>
              <w:rPr>
                <w:i/>
                <w:sz w:val="17"/>
              </w:rPr>
              <w:t>rest</w:t>
            </w:r>
            <w:r>
              <w:rPr>
                <w:i/>
                <w:spacing w:val="5"/>
                <w:sz w:val="17"/>
              </w:rPr>
              <w:t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the</w:t>
            </w:r>
            <w:r>
              <w:rPr>
                <w:i/>
                <w:spacing w:val="-34"/>
                <w:sz w:val="17"/>
              </w:rPr>
              <w:t> </w:t>
            </w:r>
            <w:r>
              <w:rPr>
                <w:i/>
                <w:sz w:val="17"/>
              </w:rPr>
              <w:t>sentence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39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1321" w:hRule="atLeast"/>
        </w:trPr>
        <w:tc>
          <w:tcPr>
            <w:tcW w:w="1608" w:type="dxa"/>
          </w:tcPr>
          <w:p>
            <w:pPr>
              <w:pStyle w:val="TableParagraph"/>
              <w:spacing w:before="3"/>
              <w:ind w:left="668" w:right="648"/>
              <w:jc w:val="center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36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59" w:lineRule="auto" w:before="3"/>
              <w:ind w:left="33" w:right="50"/>
              <w:rPr>
                <w:sz w:val="17"/>
              </w:rPr>
            </w:pPr>
            <w:r>
              <w:rPr>
                <w:sz w:val="17"/>
              </w:rPr>
              <w:t>Menggunakan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simple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future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tense</w:t>
            </w:r>
            <w:r>
              <w:rPr>
                <w:spacing w:val="-34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kalimat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lisan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tulisan bahasa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Inggris</w:t>
            </w:r>
          </w:p>
        </w:tc>
        <w:tc>
          <w:tcPr>
            <w:tcW w:w="1459" w:type="dxa"/>
          </w:tcPr>
          <w:p>
            <w:pPr>
              <w:pStyle w:val="TableParagraph"/>
              <w:spacing w:line="259" w:lineRule="auto" w:before="3"/>
              <w:ind w:left="34" w:right="153"/>
              <w:rPr>
                <w:sz w:val="17"/>
              </w:rPr>
            </w:pPr>
            <w:r>
              <w:rPr>
                <w:sz w:val="17"/>
              </w:rPr>
              <w:t>Sikap, class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participation,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tes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tulis</w:t>
            </w:r>
          </w:p>
        </w:tc>
        <w:tc>
          <w:tcPr>
            <w:tcW w:w="13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Small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group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discussion,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tanya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jawab, latihan</w:t>
            </w:r>
          </w:p>
        </w:tc>
        <w:tc>
          <w:tcPr>
            <w:tcW w:w="1282" w:type="dxa"/>
          </w:tcPr>
          <w:p>
            <w:pPr>
              <w:pStyle w:val="TableParagraph"/>
              <w:spacing w:line="259" w:lineRule="auto" w:before="3"/>
              <w:ind w:left="35"/>
              <w:rPr>
                <w:sz w:val="17"/>
              </w:rPr>
            </w:pPr>
            <w:r>
              <w:rPr>
                <w:sz w:val="17"/>
              </w:rPr>
              <w:t>LMS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Unpak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[https://lms.un</w:t>
            </w:r>
            <w:r>
              <w:rPr>
                <w:spacing w:val="-35"/>
                <w:sz w:val="17"/>
              </w:rPr>
              <w:t> </w:t>
            </w:r>
            <w:r>
              <w:rPr>
                <w:sz w:val="17"/>
              </w:rPr>
              <w:t>pak.ac.id/]</w:t>
            </w:r>
          </w:p>
        </w:tc>
        <w:tc>
          <w:tcPr>
            <w:tcW w:w="2035" w:type="dxa"/>
          </w:tcPr>
          <w:p>
            <w:pPr>
              <w:pStyle w:val="TableParagraph"/>
              <w:spacing w:before="3"/>
              <w:ind w:left="35"/>
              <w:rPr>
                <w:i/>
                <w:sz w:val="17"/>
              </w:rPr>
            </w:pPr>
            <w:r>
              <w:rPr>
                <w:i/>
                <w:sz w:val="17"/>
              </w:rPr>
              <w:t>will</w:t>
            </w:r>
            <w:r>
              <w:rPr>
                <w:i/>
                <w:spacing w:val="1"/>
                <w:sz w:val="17"/>
              </w:rPr>
              <w:t> </w:t>
            </w:r>
            <w:r>
              <w:rPr>
                <w:i/>
                <w:sz w:val="17"/>
              </w:rPr>
              <w:t>+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[root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form</w:t>
            </w:r>
            <w:r>
              <w:rPr>
                <w:i/>
                <w:spacing w:val="3"/>
                <w:sz w:val="17"/>
              </w:rPr>
              <w:t> </w:t>
            </w:r>
            <w:r>
              <w:rPr>
                <w:i/>
                <w:sz w:val="17"/>
              </w:rPr>
              <w:t>of</w:t>
            </w:r>
            <w:r>
              <w:rPr>
                <w:i/>
                <w:spacing w:val="2"/>
                <w:sz w:val="17"/>
              </w:rPr>
              <w:t> </w:t>
            </w:r>
            <w:r>
              <w:rPr>
                <w:i/>
                <w:sz w:val="17"/>
              </w:rPr>
              <w:t>verb]</w:t>
            </w:r>
          </w:p>
        </w:tc>
        <w:tc>
          <w:tcPr>
            <w:tcW w:w="1029" w:type="dxa"/>
          </w:tcPr>
          <w:p>
            <w:pPr>
              <w:pStyle w:val="TableParagraph"/>
              <w:spacing w:before="3"/>
              <w:ind w:right="39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</w:tr>
      <w:tr>
        <w:trPr>
          <w:trHeight w:val="619" w:hRule="atLeast"/>
        </w:trPr>
        <w:tc>
          <w:tcPr>
            <w:tcW w:w="1608" w:type="dxa"/>
            <w:shd w:val="clear" w:color="auto" w:fill="D9D9D9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680" w:right="646"/>
              <w:jc w:val="center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2378" w:type="dxa"/>
            <w:gridSpan w:val="7"/>
            <w:shd w:val="clear" w:color="auto" w:fill="D9D9D9"/>
          </w:tcPr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3"/>
              <w:rPr>
                <w:sz w:val="17"/>
              </w:rPr>
            </w:pPr>
            <w:r>
              <w:rPr>
                <w:sz w:val="17"/>
              </w:rPr>
              <w:t>Evaluasi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Semester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</w:tr>
    </w:tbl>
    <w:p>
      <w:pPr>
        <w:spacing w:after="0"/>
        <w:rPr>
          <w:sz w:val="17"/>
        </w:rPr>
        <w:sectPr>
          <w:pgSz w:w="15840" w:h="12240" w:orient="landscape"/>
          <w:pgMar w:top="1100" w:bottom="280" w:left="800" w:right="800"/>
        </w:sectPr>
      </w:pPr>
    </w:p>
    <w:p>
      <w:pPr>
        <w:pStyle w:val="BodyText"/>
      </w:pPr>
      <w:r>
        <w:rPr/>
        <w:t>Rencana,</w:t>
      </w:r>
      <w:r>
        <w:rPr>
          <w:spacing w:val="7"/>
        </w:rPr>
        <w:t> </w:t>
      </w:r>
      <w:r>
        <w:rPr/>
        <w:t>Distribusi,</w:t>
      </w:r>
      <w:r>
        <w:rPr>
          <w:spacing w:val="8"/>
        </w:rPr>
        <w:t> </w:t>
      </w:r>
      <w:r>
        <w:rPr/>
        <w:t>dan</w:t>
      </w:r>
      <w:r>
        <w:rPr>
          <w:spacing w:val="5"/>
        </w:rPr>
        <w:t> </w:t>
      </w:r>
      <w:r>
        <w:rPr/>
        <w:t>Persentase</w:t>
      </w:r>
      <w:r>
        <w:rPr>
          <w:spacing w:val="5"/>
        </w:rPr>
        <w:t> </w:t>
      </w:r>
      <w:r>
        <w:rPr/>
        <w:t>Penilaian</w:t>
      </w:r>
      <w:r>
        <w:rPr>
          <w:spacing w:val="6"/>
        </w:rPr>
        <w:t> </w:t>
      </w:r>
      <w:r>
        <w:rPr/>
        <w:t>MK</w:t>
      </w:r>
      <w:r>
        <w:rPr>
          <w:spacing w:val="6"/>
        </w:rPr>
        <w:t> </w:t>
      </w:r>
      <w:r>
        <w:rPr/>
        <w:t>Bahasa</w:t>
      </w:r>
      <w:r>
        <w:rPr>
          <w:spacing w:val="8"/>
        </w:rPr>
        <w:t> </w:t>
      </w:r>
      <w:r>
        <w:rPr/>
        <w:t>Inggris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388"/>
        <w:gridCol w:w="415"/>
        <w:gridCol w:w="390"/>
        <w:gridCol w:w="414"/>
        <w:gridCol w:w="768"/>
        <w:gridCol w:w="1246"/>
        <w:gridCol w:w="973"/>
        <w:gridCol w:w="596"/>
        <w:gridCol w:w="948"/>
        <w:gridCol w:w="511"/>
      </w:tblGrid>
      <w:tr>
        <w:trPr>
          <w:trHeight w:val="752" w:hRule="atLeast"/>
        </w:trPr>
        <w:tc>
          <w:tcPr>
            <w:tcW w:w="1608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17"/>
              </w:rPr>
            </w:pPr>
            <w:r>
              <w:rPr>
                <w:b/>
                <w:sz w:val="17"/>
              </w:rPr>
              <w:t>Sub-CPMK</w:t>
            </w:r>
          </w:p>
        </w:tc>
        <w:tc>
          <w:tcPr>
            <w:tcW w:w="38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UTS</w:t>
            </w:r>
          </w:p>
        </w:tc>
        <w:tc>
          <w:tcPr>
            <w:tcW w:w="41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UAS</w:t>
            </w:r>
          </w:p>
        </w:tc>
        <w:tc>
          <w:tcPr>
            <w:tcW w:w="41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Sikap</w:t>
            </w:r>
          </w:p>
        </w:tc>
        <w:tc>
          <w:tcPr>
            <w:tcW w:w="1246" w:type="dxa"/>
            <w:vMerge w:val="restart"/>
          </w:tcPr>
          <w:p>
            <w:pPr>
              <w:pStyle w:val="TableParagraph"/>
              <w:spacing w:line="259" w:lineRule="auto" w:before="109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Class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z w:val="17"/>
              </w:rPr>
              <w:t>Participation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4%</w:t>
            </w:r>
          </w:p>
          <w:p>
            <w:pPr>
              <w:pStyle w:val="TableParagraph"/>
              <w:spacing w:before="27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2%</w:t>
            </w:r>
          </w:p>
          <w:p>
            <w:pPr>
              <w:pStyle w:val="TableParagraph"/>
              <w:spacing w:before="26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4%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97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7"/>
              </w:rPr>
            </w:pPr>
            <w:r>
              <w:rPr>
                <w:b/>
                <w:sz w:val="17"/>
              </w:rPr>
              <w:t>Tes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Tulis</w:t>
            </w:r>
          </w:p>
        </w:tc>
        <w:tc>
          <w:tcPr>
            <w:tcW w:w="59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b/>
                <w:sz w:val="16"/>
              </w:rPr>
            </w:pPr>
          </w:p>
          <w:p>
            <w:pPr>
              <w:pStyle w:val="TableParagraph"/>
              <w:spacing w:line="259" w:lineRule="auto"/>
              <w:ind w:left="37" w:right="18"/>
              <w:rPr>
                <w:b/>
                <w:sz w:val="17"/>
              </w:rPr>
            </w:pPr>
            <w:r>
              <w:rPr>
                <w:b/>
                <w:sz w:val="17"/>
              </w:rPr>
              <w:t>Persentase</w:t>
            </w:r>
            <w:r>
              <w:rPr>
                <w:b/>
                <w:spacing w:val="-35"/>
                <w:sz w:val="17"/>
              </w:rPr>
              <w:t> </w:t>
            </w:r>
            <w:r>
              <w:rPr>
                <w:b/>
                <w:sz w:val="17"/>
              </w:rPr>
              <w:t>Penilaian</w:t>
            </w:r>
          </w:p>
        </w:tc>
        <w:tc>
          <w:tcPr>
            <w:tcW w:w="511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0"/>
              <w:ind w:left="141"/>
              <w:rPr>
                <w:sz w:val="17"/>
              </w:rPr>
            </w:pPr>
            <w:r>
              <w:rPr>
                <w:sz w:val="17"/>
              </w:rPr>
              <w:t>23%</w:t>
            </w:r>
          </w:p>
          <w:p>
            <w:pPr>
              <w:pStyle w:val="TableParagraph"/>
              <w:spacing w:before="26"/>
              <w:ind w:left="141"/>
              <w:rPr>
                <w:sz w:val="17"/>
              </w:rPr>
            </w:pPr>
            <w:r>
              <w:rPr>
                <w:sz w:val="17"/>
              </w:rPr>
              <w:t>24%</w:t>
            </w:r>
          </w:p>
          <w:p>
            <w:pPr>
              <w:pStyle w:val="TableParagraph"/>
              <w:spacing w:before="26"/>
              <w:ind w:left="141"/>
              <w:rPr>
                <w:sz w:val="17"/>
              </w:rPr>
            </w:pPr>
            <w:r>
              <w:rPr>
                <w:sz w:val="17"/>
              </w:rPr>
              <w:t>53%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189" w:lineRule="exact"/>
              <w:ind w:left="45"/>
              <w:rPr>
                <w:sz w:val="17"/>
              </w:rPr>
            </w:pPr>
            <w:r>
              <w:rPr>
                <w:sz w:val="17"/>
              </w:rPr>
              <w:t>100%</w:t>
            </w:r>
          </w:p>
        </w:tc>
      </w:tr>
      <w:tr>
        <w:trPr>
          <w:trHeight w:val="544" w:hRule="atLeast"/>
        </w:trPr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exact"/>
              <w:ind w:left="33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1</w:t>
            </w: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exact"/>
              <w:ind w:left="122"/>
              <w:jc w:val="center"/>
              <w:rPr>
                <w:sz w:val="17"/>
              </w:rPr>
            </w:pPr>
            <w:r>
              <w:rPr>
                <w:sz w:val="17"/>
              </w:rPr>
              <w:t>5%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exact"/>
              <w:ind w:right="15"/>
              <w:jc w:val="right"/>
              <w:rPr>
                <w:sz w:val="17"/>
              </w:rPr>
            </w:pPr>
            <w:r>
              <w:rPr>
                <w:sz w:val="17"/>
              </w:rPr>
              <w:t>4%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exact"/>
              <w:ind w:left="34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6"/>
              <w:ind w:left="33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2</w:t>
            </w: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4" w:lineRule="exact" w:before="6"/>
              <w:ind w:left="123"/>
              <w:jc w:val="center"/>
              <w:rPr>
                <w:sz w:val="17"/>
              </w:rPr>
            </w:pPr>
            <w:r>
              <w:rPr>
                <w:sz w:val="17"/>
              </w:rPr>
              <w:t>5%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4" w:lineRule="exact" w:before="6"/>
              <w:ind w:left="26"/>
              <w:jc w:val="center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 w:before="6"/>
              <w:ind w:right="15"/>
              <w:jc w:val="right"/>
              <w:rPr>
                <w:sz w:val="17"/>
              </w:rPr>
            </w:pPr>
            <w:r>
              <w:rPr>
                <w:sz w:val="17"/>
              </w:rPr>
              <w:t>2%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exact" w:before="6"/>
              <w:ind w:left="34"/>
              <w:rPr>
                <w:sz w:val="17"/>
              </w:rPr>
            </w:pPr>
            <w:r>
              <w:rPr>
                <w:w w:val="101"/>
                <w:sz w:val="17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 w:before="6"/>
              <w:ind w:left="33"/>
              <w:rPr>
                <w:sz w:val="17"/>
              </w:rPr>
            </w:pPr>
            <w:r>
              <w:rPr>
                <w:sz w:val="17"/>
              </w:rPr>
              <w:t>Sub-CPMK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3</w:t>
            </w: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5" w:lineRule="exact" w:before="6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5" w:lineRule="exact" w:before="6"/>
              <w:ind w:left="26"/>
              <w:jc w:val="center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 w:before="6"/>
              <w:ind w:right="15"/>
              <w:jc w:val="right"/>
              <w:rPr>
                <w:sz w:val="17"/>
              </w:rPr>
            </w:pPr>
            <w:r>
              <w:rPr>
                <w:sz w:val="17"/>
              </w:rPr>
              <w:t>4%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5" w:lineRule="exact" w:before="6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20%</w:t>
            </w:r>
          </w:p>
        </w:tc>
        <w:tc>
          <w:tcPr>
            <w:tcW w:w="9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33"/>
              <w:rPr>
                <w:sz w:val="17"/>
              </w:rPr>
            </w:pPr>
            <w:r>
              <w:rPr>
                <w:sz w:val="17"/>
              </w:rPr>
              <w:t>Persentase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Penilaian</w:t>
            </w: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16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39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left="26"/>
              <w:jc w:val="center"/>
              <w:rPr>
                <w:sz w:val="17"/>
              </w:rPr>
            </w:pPr>
            <w:r>
              <w:rPr>
                <w:sz w:val="17"/>
              </w:rPr>
              <w:t>35%</w:t>
            </w:r>
          </w:p>
        </w:tc>
        <w:tc>
          <w:tcPr>
            <w:tcW w:w="768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5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189" w:lineRule="exact"/>
              <w:ind w:right="14"/>
              <w:jc w:val="right"/>
              <w:rPr>
                <w:sz w:val="17"/>
              </w:rPr>
            </w:pPr>
            <w:r>
              <w:rPr>
                <w:sz w:val="17"/>
              </w:rPr>
              <w:t>20%</w:t>
            </w:r>
          </w:p>
        </w:tc>
        <w:tc>
          <w:tcPr>
            <w:tcW w:w="94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5840" w:h="12240" w:orient="landscape"/>
      <w:pgMar w:top="104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3" w:hanging="170"/>
        <w:jc w:val="left"/>
      </w:pPr>
      <w:rPr>
        <w:rFonts w:hint="default" w:ascii="Cambria" w:hAnsi="Cambria" w:eastAsia="Cambria" w:cs="Cambria"/>
        <w:w w:val="101"/>
        <w:sz w:val="17"/>
        <w:szCs w:val="17"/>
        <w:lang w:val="id" w:eastAsia="en-US" w:bidi="ar-SA"/>
      </w:rPr>
    </w:lvl>
    <w:lvl w:ilvl="1">
      <w:start w:val="0"/>
      <w:numFmt w:val="bullet"/>
      <w:lvlText w:val="•"/>
      <w:lvlJc w:val="left"/>
      <w:pPr>
        <w:ind w:left="191" w:hanging="17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42" w:hanging="17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" w:hanging="17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45" w:hanging="17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97" w:hanging="17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948" w:hanging="17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099" w:hanging="17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251" w:hanging="17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03" w:hanging="170"/>
        <w:jc w:val="left"/>
      </w:pPr>
      <w:rPr>
        <w:rFonts w:hint="default" w:ascii="Cambria" w:hAnsi="Cambria" w:eastAsia="Cambria" w:cs="Cambria"/>
        <w:w w:val="101"/>
        <w:sz w:val="17"/>
        <w:szCs w:val="17"/>
        <w:lang w:val="id" w:eastAsia="en-US" w:bidi="ar-SA"/>
      </w:rPr>
    </w:lvl>
    <w:lvl w:ilvl="1">
      <w:start w:val="0"/>
      <w:numFmt w:val="bullet"/>
      <w:lvlText w:val="•"/>
      <w:lvlJc w:val="left"/>
      <w:pPr>
        <w:ind w:left="1335" w:hanging="17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71" w:hanging="17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7" w:hanging="17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43" w:hanging="17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79" w:hanging="17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15" w:hanging="17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1" w:hanging="17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87" w:hanging="17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3" w:hanging="170"/>
        <w:jc w:val="left"/>
      </w:pPr>
      <w:rPr>
        <w:rFonts w:hint="default" w:ascii="Cambria" w:hAnsi="Cambria" w:eastAsia="Cambria" w:cs="Cambria"/>
        <w:w w:val="101"/>
        <w:sz w:val="17"/>
        <w:szCs w:val="17"/>
        <w:lang w:val="id" w:eastAsia="en-US" w:bidi="ar-SA"/>
      </w:rPr>
    </w:lvl>
    <w:lvl w:ilvl="1">
      <w:start w:val="0"/>
      <w:numFmt w:val="bullet"/>
      <w:lvlText w:val="•"/>
      <w:lvlJc w:val="left"/>
      <w:pPr>
        <w:ind w:left="1335" w:hanging="17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71" w:hanging="17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7" w:hanging="17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43" w:hanging="17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79" w:hanging="17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15" w:hanging="17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1" w:hanging="17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87" w:hanging="170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152"/>
    </w:pPr>
    <w:rPr>
      <w:rFonts w:ascii="Cambria" w:hAnsi="Cambria" w:eastAsia="Cambria" w:cs="Cambria"/>
      <w:b/>
      <w:bCs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2023-05-17T13:54:45Z</dcterms:created>
  <dcterms:modified xsi:type="dcterms:W3CDTF">2023-05-17T13:54:45Z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2023-05-17T00:00:00Z</vt:filetime>
  </property>
</Properties>
</file>