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2A12" w14:textId="77777777" w:rsidR="00F83AB4" w:rsidRDefault="00F83AB4" w:rsidP="001454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1797"/>
        <w:gridCol w:w="1244"/>
        <w:gridCol w:w="882"/>
        <w:gridCol w:w="1985"/>
        <w:gridCol w:w="1006"/>
        <w:gridCol w:w="19"/>
        <w:gridCol w:w="818"/>
        <w:gridCol w:w="889"/>
        <w:gridCol w:w="1061"/>
      </w:tblGrid>
      <w:tr w:rsidR="00F83AB4" w14:paraId="4CF626E8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367BB53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701FF990" wp14:editId="15B60433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3"/>
            <w:shd w:val="clear" w:color="auto" w:fill="5B9BD5"/>
          </w:tcPr>
          <w:p w14:paraId="42E35C5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275B38C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 KEGURUAN DAN ILMU PENDIDIKAN</w:t>
            </w:r>
          </w:p>
          <w:p w14:paraId="719DC75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PROGRAM STUDI PENDIDIKAN BAHASA INGGRIS</w:t>
            </w:r>
          </w:p>
        </w:tc>
      </w:tr>
      <w:tr w:rsidR="00F83AB4" w14:paraId="29FB7E18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1A3F7052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3"/>
            <w:shd w:val="clear" w:color="auto" w:fill="5B9BD5"/>
          </w:tcPr>
          <w:p w14:paraId="0EC4ABB2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F83AB4" w14:paraId="67945F7C" w14:textId="77777777">
        <w:tc>
          <w:tcPr>
            <w:tcW w:w="3406" w:type="dxa"/>
          </w:tcPr>
          <w:p w14:paraId="30211B90" w14:textId="77777777" w:rsidR="00F83AB4" w:rsidRDefault="00000000" w:rsidP="00145477">
            <w:pPr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012B29A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6FEA747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4"/>
          </w:tcPr>
          <w:p w14:paraId="1082CFED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  <w:gridSpan w:val="2"/>
          </w:tcPr>
          <w:p w14:paraId="056F7C4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20FEBC8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F83AB4" w14:paraId="48FE26A6" w14:textId="77777777">
        <w:trPr>
          <w:trHeight w:val="539"/>
        </w:trPr>
        <w:tc>
          <w:tcPr>
            <w:tcW w:w="3406" w:type="dxa"/>
          </w:tcPr>
          <w:p w14:paraId="42201853" w14:textId="7A03766C" w:rsidR="00F83AB4" w:rsidRDefault="000A76E9" w:rsidP="00145477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Teaching English as a Foreign Language</w:t>
            </w:r>
            <w:r w:rsidR="00D832B6">
              <w:rPr>
                <w:rFonts w:ascii="Arial" w:eastAsia="Arial" w:hAnsi="Arial" w:cs="Arial"/>
                <w:i/>
                <w:sz w:val="20"/>
                <w:szCs w:val="20"/>
              </w:rPr>
              <w:t xml:space="preserve"> (TEFL)</w:t>
            </w:r>
          </w:p>
        </w:tc>
        <w:tc>
          <w:tcPr>
            <w:tcW w:w="4011" w:type="dxa"/>
            <w:gridSpan w:val="4"/>
          </w:tcPr>
          <w:p w14:paraId="645200CA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PIN</w:t>
            </w:r>
          </w:p>
        </w:tc>
        <w:tc>
          <w:tcPr>
            <w:tcW w:w="3041" w:type="dxa"/>
            <w:gridSpan w:val="2"/>
          </w:tcPr>
          <w:p w14:paraId="38F5410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Keahlian Prodi</w:t>
            </w:r>
          </w:p>
        </w:tc>
        <w:tc>
          <w:tcPr>
            <w:tcW w:w="3892" w:type="dxa"/>
            <w:gridSpan w:val="4"/>
          </w:tcPr>
          <w:p w14:paraId="33CC050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  <w:gridSpan w:val="2"/>
          </w:tcPr>
          <w:p w14:paraId="34EAB251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1061" w:type="dxa"/>
          </w:tcPr>
          <w:p w14:paraId="2AC7AB2A" w14:textId="77777777" w:rsidR="00F83AB4" w:rsidRDefault="00F83AB4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AB4" w14:paraId="27C4A5EB" w14:textId="77777777">
        <w:tc>
          <w:tcPr>
            <w:tcW w:w="3406" w:type="dxa"/>
          </w:tcPr>
          <w:p w14:paraId="591D9794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5F4CEA78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6933" w:type="dxa"/>
            <w:gridSpan w:val="6"/>
          </w:tcPr>
          <w:p w14:paraId="24CBF867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2768" w:type="dxa"/>
            <w:gridSpan w:val="3"/>
          </w:tcPr>
          <w:p w14:paraId="40055618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F83AB4" w14:paraId="4644E047" w14:textId="77777777">
        <w:tc>
          <w:tcPr>
            <w:tcW w:w="3406" w:type="dxa"/>
          </w:tcPr>
          <w:p w14:paraId="3E1E01FC" w14:textId="77777777"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03F03AE" w14:textId="77777777" w:rsidR="00F83AB4" w:rsidRDefault="00F83AB4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2C7CE99A" w14:textId="77777777"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Dra. Atti Herawati, M.Pd.</w:t>
            </w:r>
          </w:p>
        </w:tc>
        <w:tc>
          <w:tcPr>
            <w:tcW w:w="6914" w:type="dxa"/>
            <w:gridSpan w:val="5"/>
          </w:tcPr>
          <w:p w14:paraId="4F1A860C" w14:textId="77777777" w:rsidR="00F83AB4" w:rsidRDefault="0014297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Dra. Atti Herawati, M.Pd.</w:t>
            </w:r>
          </w:p>
        </w:tc>
        <w:tc>
          <w:tcPr>
            <w:tcW w:w="2787" w:type="dxa"/>
            <w:gridSpan w:val="4"/>
          </w:tcPr>
          <w:p w14:paraId="479550AD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Dr. Istiqlaliah N. Hidayati, M.Pd.</w:t>
            </w:r>
          </w:p>
        </w:tc>
      </w:tr>
      <w:tr w:rsidR="00F83AB4" w14:paraId="567706FE" w14:textId="77777777">
        <w:tc>
          <w:tcPr>
            <w:tcW w:w="3406" w:type="dxa"/>
            <w:vMerge w:val="restart"/>
            <w:vAlign w:val="center"/>
          </w:tcPr>
          <w:p w14:paraId="5B5CDF0E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3712" w:type="dxa"/>
            <w:gridSpan w:val="13"/>
            <w:shd w:val="clear" w:color="auto" w:fill="D9D9D9"/>
          </w:tcPr>
          <w:p w14:paraId="14E5FF12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F83AB4" w14:paraId="6BAC9000" w14:textId="77777777" w:rsidTr="00A056E0">
        <w:trPr>
          <w:trHeight w:val="557"/>
        </w:trPr>
        <w:tc>
          <w:tcPr>
            <w:tcW w:w="3406" w:type="dxa"/>
            <w:vMerge/>
            <w:vAlign w:val="center"/>
          </w:tcPr>
          <w:p w14:paraId="2F54139E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78169F7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11"/>
          </w:tcPr>
          <w:p w14:paraId="4ACB1334" w14:textId="77777777" w:rsidR="00F83AB4" w:rsidRDefault="00000000" w:rsidP="00145477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Lulusan mampu menunjukkan kepribadian yang berakhlak dan berintegritas melalui proses pembelajaran yang menghargai kebhinekaan Indonesia</w:t>
            </w:r>
          </w:p>
        </w:tc>
      </w:tr>
      <w:tr w:rsidR="00F83AB4" w14:paraId="3960FD4A" w14:textId="77777777">
        <w:tc>
          <w:tcPr>
            <w:tcW w:w="3406" w:type="dxa"/>
            <w:vMerge/>
            <w:vAlign w:val="center"/>
          </w:tcPr>
          <w:p w14:paraId="561D2F3C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8A9E58B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11"/>
          </w:tcPr>
          <w:p w14:paraId="68D7C9AE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Lulusan mampu menunjukkan keterampilan menggunakan konsep, teori, dan metode secara logis, kritis, sistematis, dan inovatif melalui proses pembelajaran yang menekankan etika akademis ilmiah.</w:t>
            </w:r>
          </w:p>
        </w:tc>
      </w:tr>
      <w:tr w:rsidR="00F83AB4" w14:paraId="5C3B57CF" w14:textId="77777777">
        <w:trPr>
          <w:trHeight w:val="548"/>
        </w:trPr>
        <w:tc>
          <w:tcPr>
            <w:tcW w:w="3406" w:type="dxa"/>
            <w:vMerge/>
            <w:vAlign w:val="center"/>
          </w:tcPr>
          <w:p w14:paraId="58E1DAFF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6B9B3DA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11"/>
          </w:tcPr>
          <w:p w14:paraId="3D9A1C45" w14:textId="77777777" w:rsidR="00F83AB4" w:rsidRDefault="00000000" w:rsidP="0014547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Lulusan mampu menunjukkan keterampilan menggunakan konsep dan teori Bahasa Inggris melalui proses pembelajaran ilmu kebahasaan, kesusastraan, dan pedagogi secara kritis dan reflektif.</w:t>
            </w:r>
          </w:p>
        </w:tc>
      </w:tr>
      <w:tr w:rsidR="00F83AB4" w14:paraId="16DDFE6C" w14:textId="77777777">
        <w:tc>
          <w:tcPr>
            <w:tcW w:w="3406" w:type="dxa"/>
            <w:vMerge/>
            <w:vAlign w:val="center"/>
          </w:tcPr>
          <w:p w14:paraId="6BA48ABF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3"/>
            <w:shd w:val="clear" w:color="auto" w:fill="D9D9D9"/>
          </w:tcPr>
          <w:p w14:paraId="226BA678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F83AB4" w14:paraId="6EF14D08" w14:textId="77777777">
        <w:tc>
          <w:tcPr>
            <w:tcW w:w="3406" w:type="dxa"/>
            <w:vMerge/>
            <w:vAlign w:val="center"/>
          </w:tcPr>
          <w:p w14:paraId="5D762AE2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957FC0B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11"/>
          </w:tcPr>
          <w:p w14:paraId="5F6CE09A" w14:textId="77777777" w:rsidR="00F83AB4" w:rsidRDefault="00991C37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510EBF">
              <w:rPr>
                <w:rFonts w:ascii="Arial" w:eastAsia="Arial" w:hAnsi="Arial" w:cs="Arial"/>
                <w:sz w:val="20"/>
                <w:szCs w:val="20"/>
              </w:rPr>
              <w:t>menginternalisasi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prinsip-prinsip </w:t>
            </w:r>
            <w:r w:rsidR="001623E3">
              <w:rPr>
                <w:rFonts w:ascii="Arial" w:eastAsia="Arial" w:hAnsi="Arial" w:cs="Arial"/>
                <w:sz w:val="20"/>
                <w:szCs w:val="20"/>
              </w:rPr>
              <w:t>pengajaran Bahasa Inggris</w:t>
            </w:r>
            <w:r w:rsidR="00A056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623E3">
              <w:rPr>
                <w:rFonts w:ascii="Arial" w:eastAsia="Arial" w:hAnsi="Arial" w:cs="Arial"/>
                <w:sz w:val="20"/>
                <w:szCs w:val="20"/>
              </w:rPr>
              <w:t xml:space="preserve">untuk </w:t>
            </w:r>
            <w:r w:rsidR="000A76E9">
              <w:rPr>
                <w:rFonts w:ascii="Arial" w:eastAsia="Arial" w:hAnsi="Arial" w:cs="Arial"/>
                <w:sz w:val="20"/>
                <w:szCs w:val="20"/>
              </w:rPr>
              <w:t>siswa SMP dan SMA</w:t>
            </w:r>
            <w:r w:rsidR="001623E3">
              <w:rPr>
                <w:rFonts w:ascii="Arial" w:eastAsia="Arial" w:hAnsi="Arial" w:cs="Arial"/>
                <w:sz w:val="20"/>
                <w:szCs w:val="20"/>
              </w:rPr>
              <w:t xml:space="preserve"> dengan </w:t>
            </w:r>
            <w:r w:rsidR="00A056E0">
              <w:rPr>
                <w:rFonts w:ascii="Arial" w:eastAsia="Arial" w:hAnsi="Arial" w:cs="Arial"/>
                <w:sz w:val="20"/>
                <w:szCs w:val="20"/>
              </w:rPr>
              <w:t>benar</w:t>
            </w:r>
          </w:p>
        </w:tc>
      </w:tr>
      <w:tr w:rsidR="00F83AB4" w14:paraId="7CF8451A" w14:textId="77777777" w:rsidTr="001623E3">
        <w:trPr>
          <w:trHeight w:val="197"/>
        </w:trPr>
        <w:tc>
          <w:tcPr>
            <w:tcW w:w="3406" w:type="dxa"/>
            <w:vMerge/>
            <w:vAlign w:val="center"/>
          </w:tcPr>
          <w:p w14:paraId="3A252AFC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EEEE1C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11"/>
          </w:tcPr>
          <w:p w14:paraId="6D58A67F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</w:t>
            </w:r>
            <w:r w:rsidR="000A76E9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510EBF">
              <w:rPr>
                <w:rFonts w:ascii="Arial" w:eastAsia="Arial" w:hAnsi="Arial" w:cs="Arial"/>
                <w:sz w:val="20"/>
                <w:szCs w:val="20"/>
              </w:rPr>
              <w:t>ampu menganalisa pembelajaran Bahasa Inggris di era digital secara menyeluruh</w:t>
            </w:r>
          </w:p>
        </w:tc>
      </w:tr>
      <w:tr w:rsidR="00F83AB4" w14:paraId="2D4107F3" w14:textId="77777777">
        <w:tc>
          <w:tcPr>
            <w:tcW w:w="3406" w:type="dxa"/>
            <w:vMerge/>
            <w:vAlign w:val="center"/>
          </w:tcPr>
          <w:p w14:paraId="5B7FF719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57374F4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11"/>
          </w:tcPr>
          <w:p w14:paraId="7FE91E6C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mengidentifikasi pembelajaran berbasis Lesson Study dengan baik </w:t>
            </w:r>
          </w:p>
        </w:tc>
      </w:tr>
      <w:tr w:rsidR="00510EBF" w14:paraId="024BC0EC" w14:textId="77777777">
        <w:tc>
          <w:tcPr>
            <w:tcW w:w="3406" w:type="dxa"/>
            <w:vMerge/>
            <w:vAlign w:val="center"/>
          </w:tcPr>
          <w:p w14:paraId="32DAD2B7" w14:textId="77777777" w:rsidR="00510EBF" w:rsidRDefault="00510EBF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0FD27D5E" w14:textId="77777777" w:rsidR="00510EBF" w:rsidRDefault="00510EBF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11"/>
          </w:tcPr>
          <w:p w14:paraId="19202C2F" w14:textId="5C96C290" w:rsidR="00510EBF" w:rsidRDefault="00510EBF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merancang pembelajaran Bahasa Inggris </w:t>
            </w:r>
            <w:r w:rsidR="00AA24E5">
              <w:rPr>
                <w:rFonts w:ascii="Arial" w:eastAsia="Arial" w:hAnsi="Arial" w:cs="Arial"/>
                <w:sz w:val="20"/>
                <w:szCs w:val="20"/>
              </w:rPr>
              <w:t xml:space="preserve">sesuai </w:t>
            </w:r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dengan </w:t>
            </w:r>
            <w:r w:rsidR="00AA24E5">
              <w:rPr>
                <w:rFonts w:ascii="Arial" w:eastAsia="Arial" w:hAnsi="Arial" w:cs="Arial"/>
                <w:sz w:val="20"/>
                <w:szCs w:val="20"/>
              </w:rPr>
              <w:t>kurikulum yang ber</w:t>
            </w:r>
            <w:r w:rsidR="0073795B">
              <w:rPr>
                <w:rFonts w:ascii="Arial" w:eastAsia="Arial" w:hAnsi="Arial" w:cs="Arial"/>
                <w:sz w:val="20"/>
                <w:szCs w:val="20"/>
              </w:rPr>
              <w:t>laku</w:t>
            </w:r>
          </w:p>
        </w:tc>
      </w:tr>
      <w:tr w:rsidR="00510EBF" w14:paraId="7F305178" w14:textId="77777777">
        <w:tc>
          <w:tcPr>
            <w:tcW w:w="3406" w:type="dxa"/>
            <w:vMerge/>
            <w:vAlign w:val="center"/>
          </w:tcPr>
          <w:p w14:paraId="2F34D9E7" w14:textId="77777777" w:rsidR="00510EBF" w:rsidRDefault="00510EBF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998474B" w14:textId="77777777" w:rsidR="00510EBF" w:rsidRDefault="00510EBF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5</w:t>
            </w:r>
          </w:p>
        </w:tc>
        <w:tc>
          <w:tcPr>
            <w:tcW w:w="12291" w:type="dxa"/>
            <w:gridSpan w:val="11"/>
          </w:tcPr>
          <w:p w14:paraId="01F3C099" w14:textId="77777777" w:rsidR="00510EBF" w:rsidRDefault="00510EBF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mempraktekan pengajaran Bahasa Inggris melalui kegiatan peer-teaching yang efektif</w:t>
            </w:r>
          </w:p>
        </w:tc>
      </w:tr>
      <w:tr w:rsidR="00F83AB4" w14:paraId="26C406F6" w14:textId="77777777">
        <w:tc>
          <w:tcPr>
            <w:tcW w:w="3406" w:type="dxa"/>
            <w:vMerge/>
            <w:vAlign w:val="center"/>
          </w:tcPr>
          <w:p w14:paraId="7BB26905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3"/>
            <w:shd w:val="clear" w:color="auto" w:fill="D9D9D9"/>
          </w:tcPr>
          <w:p w14:paraId="0673E27A" w14:textId="77777777" w:rsidR="00F83AB4" w:rsidRDefault="00000000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F83AB4" w14:paraId="4A489B55" w14:textId="77777777">
        <w:tc>
          <w:tcPr>
            <w:tcW w:w="3406" w:type="dxa"/>
            <w:vMerge/>
            <w:vAlign w:val="center"/>
          </w:tcPr>
          <w:p w14:paraId="494BDE63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7E9F5FB1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2"/>
          </w:tcPr>
          <w:p w14:paraId="43270070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</w:t>
            </w:r>
            <w:r w:rsidR="00476368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r w:rsidR="00825D4F">
              <w:rPr>
                <w:rFonts w:ascii="Arial" w:eastAsia="Arial" w:hAnsi="Arial" w:cs="Arial"/>
                <w:sz w:val="20"/>
                <w:szCs w:val="20"/>
              </w:rPr>
              <w:t>meng</w:t>
            </w:r>
            <w:r w:rsidR="00476368">
              <w:rPr>
                <w:rFonts w:ascii="Arial" w:eastAsia="Arial" w:hAnsi="Arial" w:cs="Arial"/>
                <w:sz w:val="20"/>
                <w:szCs w:val="20"/>
              </w:rPr>
              <w:t>identifikasi</w:t>
            </w:r>
            <w:r w:rsidR="00825D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76368">
              <w:rPr>
                <w:rFonts w:ascii="Arial" w:eastAsia="Arial" w:hAnsi="Arial" w:cs="Arial"/>
                <w:sz w:val="20"/>
                <w:szCs w:val="20"/>
              </w:rPr>
              <w:t>karakter</w:t>
            </w:r>
            <w:r w:rsidR="00510EBF">
              <w:rPr>
                <w:rFonts w:ascii="Arial" w:eastAsia="Arial" w:hAnsi="Arial" w:cs="Arial"/>
                <w:sz w:val="20"/>
                <w:szCs w:val="20"/>
              </w:rPr>
              <w:t xml:space="preserve"> guru </w:t>
            </w:r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dan </w:t>
            </w:r>
            <w:r w:rsidR="005842D8">
              <w:rPr>
                <w:rFonts w:ascii="Arial" w:eastAsia="Arial" w:hAnsi="Arial" w:cs="Arial"/>
                <w:sz w:val="20"/>
                <w:szCs w:val="20"/>
              </w:rPr>
              <w:t>prinsip-prinsip pengajaran</w:t>
            </w:r>
            <w:r w:rsidR="000C641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10EBF">
              <w:rPr>
                <w:rFonts w:ascii="Arial" w:eastAsia="Arial" w:hAnsi="Arial" w:cs="Arial"/>
                <w:sz w:val="20"/>
                <w:szCs w:val="20"/>
              </w:rPr>
              <w:t>Bahasa Inggris</w:t>
            </w:r>
          </w:p>
        </w:tc>
      </w:tr>
      <w:tr w:rsidR="00F83AB4" w14:paraId="3F148C7D" w14:textId="77777777">
        <w:tc>
          <w:tcPr>
            <w:tcW w:w="3406" w:type="dxa"/>
            <w:vMerge/>
            <w:vAlign w:val="center"/>
          </w:tcPr>
          <w:p w14:paraId="5E7BF321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542B1E5E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2"/>
          </w:tcPr>
          <w:p w14:paraId="1538CCC6" w14:textId="77777777" w:rsidR="00F83AB4" w:rsidRDefault="00000000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0C6412">
              <w:rPr>
                <w:rFonts w:ascii="Arial" w:eastAsia="Arial" w:hAnsi="Arial" w:cs="Arial"/>
                <w:sz w:val="20"/>
                <w:szCs w:val="20"/>
              </w:rPr>
              <w:t>mengidentifikasi pembelajaran Bahasa Inggris di era digital</w:t>
            </w:r>
          </w:p>
        </w:tc>
      </w:tr>
      <w:tr w:rsidR="00382821" w14:paraId="25F3B6BD" w14:textId="77777777">
        <w:tc>
          <w:tcPr>
            <w:tcW w:w="3406" w:type="dxa"/>
            <w:vMerge/>
            <w:vAlign w:val="center"/>
          </w:tcPr>
          <w:p w14:paraId="125E78F8" w14:textId="77777777" w:rsidR="00382821" w:rsidRDefault="00382821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D53889A" w14:textId="77777777" w:rsidR="00382821" w:rsidRDefault="00382821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2"/>
          </w:tcPr>
          <w:p w14:paraId="18AC52DD" w14:textId="77777777" w:rsidR="00382821" w:rsidRDefault="00476368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menganalisa pembelajaran Bahasa Inggris berbasis Lesson Study </w:t>
            </w:r>
          </w:p>
        </w:tc>
      </w:tr>
      <w:tr w:rsidR="00F83AB4" w14:paraId="13F0CABD" w14:textId="77777777">
        <w:tc>
          <w:tcPr>
            <w:tcW w:w="3406" w:type="dxa"/>
            <w:vMerge/>
            <w:vAlign w:val="center"/>
          </w:tcPr>
          <w:p w14:paraId="11B62AF5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149AB89F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Sub-CPMK </w:t>
            </w:r>
            <w:r w:rsidR="00382821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2315" w:type="dxa"/>
            <w:gridSpan w:val="12"/>
          </w:tcPr>
          <w:p w14:paraId="0EA96768" w14:textId="2F003A11" w:rsidR="00F83AB4" w:rsidRDefault="0073795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melakukan observasi dan merefleksi proses pembelajaran </w:t>
            </w:r>
          </w:p>
        </w:tc>
      </w:tr>
      <w:tr w:rsidR="00F83AB4" w14:paraId="5E1A6947" w14:textId="77777777">
        <w:tc>
          <w:tcPr>
            <w:tcW w:w="3406" w:type="dxa"/>
            <w:vMerge/>
            <w:vAlign w:val="center"/>
          </w:tcPr>
          <w:p w14:paraId="179E72DA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4A8E5E5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Sub-CPMK </w:t>
            </w:r>
            <w:r w:rsidR="00382821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2315" w:type="dxa"/>
            <w:gridSpan w:val="12"/>
          </w:tcPr>
          <w:p w14:paraId="4E884DB8" w14:textId="5557C037" w:rsidR="00F83AB4" w:rsidRDefault="0073795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merancang pembelajaran Bahasa Inggris dari mulai perencanaan sampai evaluasi dengan mengintegrasikan pembelajaran kooperatif yang melatih keterampilan berpikir kritis dan kreatifitas siswa</w:t>
            </w:r>
          </w:p>
        </w:tc>
      </w:tr>
      <w:tr w:rsidR="00F83AB4" w14:paraId="46531D48" w14:textId="77777777">
        <w:tc>
          <w:tcPr>
            <w:tcW w:w="3406" w:type="dxa"/>
            <w:vMerge/>
            <w:vAlign w:val="center"/>
          </w:tcPr>
          <w:p w14:paraId="3645B60A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B657108" w14:textId="77777777" w:rsidR="00F83AB4" w:rsidRDefault="00000000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Sub-CPMK </w:t>
            </w:r>
            <w:r w:rsidR="00382821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2315" w:type="dxa"/>
            <w:gridSpan w:val="12"/>
          </w:tcPr>
          <w:p w14:paraId="6DADF9C0" w14:textId="182B9856" w:rsidR="00F83AB4" w:rsidRDefault="0073795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melaksanakan praktek mengajar Bahasa Inggris melalui kegiatan peer-teaching</w:t>
            </w:r>
          </w:p>
        </w:tc>
      </w:tr>
      <w:tr w:rsidR="00476368" w14:paraId="020485BA" w14:textId="77777777">
        <w:tc>
          <w:tcPr>
            <w:tcW w:w="3406" w:type="dxa"/>
            <w:vMerge/>
            <w:vAlign w:val="center"/>
          </w:tcPr>
          <w:p w14:paraId="7D972799" w14:textId="77777777" w:rsidR="00476368" w:rsidRDefault="00476368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2AD70D9F" w14:textId="77777777" w:rsidR="00476368" w:rsidRDefault="00476368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7</w:t>
            </w:r>
          </w:p>
        </w:tc>
        <w:tc>
          <w:tcPr>
            <w:tcW w:w="12315" w:type="dxa"/>
            <w:gridSpan w:val="12"/>
          </w:tcPr>
          <w:p w14:paraId="17325C1D" w14:textId="17AE40C4" w:rsidR="00476368" w:rsidRDefault="0073795B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mengambil pembelajaran dari best practice yang disampaikan oleh dosen tamu</w:t>
            </w:r>
          </w:p>
        </w:tc>
      </w:tr>
      <w:tr w:rsidR="007C1987" w14:paraId="13E5795E" w14:textId="77777777">
        <w:tc>
          <w:tcPr>
            <w:tcW w:w="3406" w:type="dxa"/>
            <w:vMerge/>
            <w:vAlign w:val="center"/>
          </w:tcPr>
          <w:p w14:paraId="51512380" w14:textId="77777777"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3"/>
            <w:shd w:val="clear" w:color="auto" w:fill="D9D9D9"/>
          </w:tcPr>
          <w:p w14:paraId="30CBC230" w14:textId="77777777"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0C6412" w14:paraId="66D98409" w14:textId="77777777" w:rsidTr="000C6412">
        <w:tc>
          <w:tcPr>
            <w:tcW w:w="3406" w:type="dxa"/>
            <w:vMerge w:val="restart"/>
            <w:vAlign w:val="center"/>
          </w:tcPr>
          <w:p w14:paraId="656DBB07" w14:textId="77777777" w:rsidR="000C6412" w:rsidRDefault="000C6412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3DACD801" w14:textId="77777777" w:rsidR="000C6412" w:rsidRDefault="000C6412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gridSpan w:val="2"/>
          </w:tcPr>
          <w:p w14:paraId="2AE77DC0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2126" w:type="dxa"/>
            <w:gridSpan w:val="2"/>
          </w:tcPr>
          <w:p w14:paraId="0DCFEAFF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985" w:type="dxa"/>
          </w:tcPr>
          <w:p w14:paraId="7C76ED9C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843" w:type="dxa"/>
            <w:gridSpan w:val="3"/>
          </w:tcPr>
          <w:p w14:paraId="7986639E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4</w:t>
            </w:r>
          </w:p>
        </w:tc>
        <w:tc>
          <w:tcPr>
            <w:tcW w:w="1950" w:type="dxa"/>
            <w:gridSpan w:val="2"/>
          </w:tcPr>
          <w:p w14:paraId="33A89E9C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5</w:t>
            </w:r>
          </w:p>
        </w:tc>
      </w:tr>
      <w:tr w:rsidR="000C6412" w14:paraId="3CFD23A3" w14:textId="77777777" w:rsidTr="000C6412">
        <w:tc>
          <w:tcPr>
            <w:tcW w:w="3406" w:type="dxa"/>
            <w:vMerge/>
            <w:vAlign w:val="center"/>
          </w:tcPr>
          <w:p w14:paraId="41AB4468" w14:textId="77777777" w:rsidR="000C6412" w:rsidRDefault="000C6412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26C1C47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987" w:type="dxa"/>
            <w:gridSpan w:val="2"/>
          </w:tcPr>
          <w:p w14:paraId="6885A91B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126" w:type="dxa"/>
            <w:gridSpan w:val="2"/>
          </w:tcPr>
          <w:p w14:paraId="6AB55E6D" w14:textId="77777777" w:rsidR="000C6412" w:rsidRDefault="000C6412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F471D6" w14:textId="77777777" w:rsidR="000C6412" w:rsidRDefault="000C6412" w:rsidP="00285D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843" w:type="dxa"/>
            <w:gridSpan w:val="3"/>
          </w:tcPr>
          <w:p w14:paraId="1EBFEA59" w14:textId="77777777" w:rsidR="000C6412" w:rsidRDefault="000C6412" w:rsidP="00285D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50" w:type="dxa"/>
            <w:gridSpan w:val="2"/>
          </w:tcPr>
          <w:p w14:paraId="438E165F" w14:textId="77777777" w:rsidR="000C6412" w:rsidRDefault="000C6412" w:rsidP="00285D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0C6412" w14:paraId="35B19FC9" w14:textId="77777777" w:rsidTr="000C6412">
        <w:trPr>
          <w:trHeight w:val="282"/>
        </w:trPr>
        <w:tc>
          <w:tcPr>
            <w:tcW w:w="3406" w:type="dxa"/>
            <w:vMerge/>
            <w:vAlign w:val="center"/>
          </w:tcPr>
          <w:p w14:paraId="564CF7FC" w14:textId="77777777" w:rsidR="000C6412" w:rsidRDefault="000C6412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1D25B3B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987" w:type="dxa"/>
            <w:gridSpan w:val="2"/>
          </w:tcPr>
          <w:p w14:paraId="5E02DAB9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126" w:type="dxa"/>
            <w:gridSpan w:val="2"/>
          </w:tcPr>
          <w:p w14:paraId="2E8DC173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85" w:type="dxa"/>
          </w:tcPr>
          <w:p w14:paraId="0F43353E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205E448C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50" w:type="dxa"/>
            <w:gridSpan w:val="2"/>
          </w:tcPr>
          <w:p w14:paraId="5B786B1A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0C6412" w14:paraId="1E561F33" w14:textId="77777777" w:rsidTr="000C6412">
        <w:tc>
          <w:tcPr>
            <w:tcW w:w="3406" w:type="dxa"/>
            <w:vMerge/>
            <w:vAlign w:val="center"/>
          </w:tcPr>
          <w:p w14:paraId="7A4BA59A" w14:textId="77777777" w:rsidR="000C6412" w:rsidRDefault="000C6412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431CFF01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987" w:type="dxa"/>
            <w:gridSpan w:val="2"/>
          </w:tcPr>
          <w:p w14:paraId="4A6F9F28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2126" w:type="dxa"/>
            <w:gridSpan w:val="2"/>
          </w:tcPr>
          <w:p w14:paraId="37399A8C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85" w:type="dxa"/>
          </w:tcPr>
          <w:p w14:paraId="37EABE9B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3"/>
          </w:tcPr>
          <w:p w14:paraId="439F20AB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  <w:tc>
          <w:tcPr>
            <w:tcW w:w="1950" w:type="dxa"/>
            <w:gridSpan w:val="2"/>
          </w:tcPr>
          <w:p w14:paraId="4AB50A3A" w14:textId="77777777" w:rsidR="000C6412" w:rsidRDefault="000C6412" w:rsidP="0014547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Lucida Bright" w:eastAsia="Lucida Bright" w:hAnsi="Lucida Bright" w:cs="Lucida Bright"/>
                <w:sz w:val="20"/>
                <w:szCs w:val="20"/>
              </w:rPr>
              <w:t>√</w:t>
            </w:r>
          </w:p>
        </w:tc>
      </w:tr>
      <w:tr w:rsidR="007C1987" w14:paraId="556FCF0B" w14:textId="77777777">
        <w:tc>
          <w:tcPr>
            <w:tcW w:w="3406" w:type="dxa"/>
            <w:vAlign w:val="center"/>
          </w:tcPr>
          <w:p w14:paraId="68F7AFFB" w14:textId="77777777"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3712" w:type="dxa"/>
            <w:gridSpan w:val="13"/>
          </w:tcPr>
          <w:p w14:paraId="012722D4" w14:textId="77777777" w:rsidR="007C1987" w:rsidRDefault="00285D4E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Teaching English as a Foreign Language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 dirancang untuk membekali mahasiswa dengan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prinsip-prinsip pembelajaran Bahasa Inggris sebagai bahasa asing di Indonesia 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sehingga mereka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dapat </w:t>
            </w:r>
            <w:r w:rsidR="009C0C6A"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r w:rsidR="00476368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  <w:szCs w:val="20"/>
              </w:rPr>
              <w:t>melaksanakan</w:t>
            </w:r>
            <w:r w:rsidR="00476368">
              <w:rPr>
                <w:rFonts w:ascii="Arial" w:eastAsia="Arial" w:hAnsi="Arial" w:cs="Arial"/>
                <w:sz w:val="20"/>
                <w:szCs w:val="20"/>
              </w:rPr>
              <w:t xml:space="preserve">, dan merefleksi </w:t>
            </w:r>
            <w:r>
              <w:rPr>
                <w:rFonts w:ascii="Arial" w:eastAsia="Arial" w:hAnsi="Arial" w:cs="Arial"/>
                <w:sz w:val="20"/>
                <w:szCs w:val="20"/>
              </w:rPr>
              <w:t>praktek pembelajaran Bahasa Inggris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. Dalam mata kuliah ini mahasiswa diberikan </w:t>
            </w:r>
            <w:r w:rsidR="002E56E9">
              <w:rPr>
                <w:rFonts w:ascii="Arial" w:eastAsia="Arial" w:hAnsi="Arial" w:cs="Arial"/>
                <w:sz w:val="20"/>
                <w:szCs w:val="20"/>
              </w:rPr>
              <w:t xml:space="preserve">penjelasan </w:t>
            </w:r>
            <w:r w:rsidR="00476368">
              <w:rPr>
                <w:rFonts w:ascii="Arial" w:eastAsia="Arial" w:hAnsi="Arial" w:cs="Arial"/>
                <w:sz w:val="20"/>
                <w:szCs w:val="20"/>
              </w:rPr>
              <w:t>tentang Kurikulum Merdeka, pembelajaran kooperatif, dan pembelajaran berbasis Lesson Study. Mahasiswa juga melaksanakan</w:t>
            </w:r>
            <w:r w:rsidR="002E56E9">
              <w:rPr>
                <w:rFonts w:ascii="Arial" w:eastAsia="Arial" w:hAnsi="Arial" w:cs="Arial"/>
                <w:sz w:val="20"/>
                <w:szCs w:val="20"/>
              </w:rPr>
              <w:t xml:space="preserve"> praktek </w:t>
            </w:r>
            <w:r>
              <w:rPr>
                <w:rFonts w:ascii="Arial" w:eastAsia="Arial" w:hAnsi="Arial" w:cs="Arial"/>
                <w:sz w:val="20"/>
                <w:szCs w:val="20"/>
              </w:rPr>
              <w:t>merancang</w:t>
            </w:r>
            <w:r w:rsidR="002E56E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pembelajaran</w:t>
            </w:r>
            <w:r w:rsidR="002E56E9">
              <w:rPr>
                <w:rFonts w:ascii="Arial" w:eastAsia="Arial" w:hAnsi="Arial" w:cs="Arial"/>
                <w:sz w:val="20"/>
                <w:szCs w:val="20"/>
              </w:rPr>
              <w:t xml:space="preserve"> Bahasa Inggris untuk </w:t>
            </w:r>
            <w:r>
              <w:rPr>
                <w:rFonts w:ascii="Arial" w:eastAsia="Arial" w:hAnsi="Arial" w:cs="Arial"/>
                <w:sz w:val="20"/>
                <w:szCs w:val="20"/>
              </w:rPr>
              <w:t>tingkat SMP dan SMA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Beberapa pertemuan menjelang 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 xml:space="preserve">akhir semester mahasiswa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melaksanakan </w:t>
            </w:r>
            <w:r w:rsidR="00476368">
              <w:rPr>
                <w:rFonts w:ascii="Arial" w:eastAsia="Arial" w:hAnsi="Arial" w:cs="Arial"/>
                <w:sz w:val="20"/>
                <w:szCs w:val="20"/>
              </w:rPr>
              <w:t>melaksanakan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pembelajaran berdasarkan</w:t>
            </w:r>
            <w:r w:rsidR="002E56E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modul ajar</w:t>
            </w:r>
            <w:r w:rsidR="002E56E9">
              <w:rPr>
                <w:rFonts w:ascii="Arial" w:eastAsia="Arial" w:hAnsi="Arial" w:cs="Arial"/>
                <w:sz w:val="20"/>
                <w:szCs w:val="20"/>
              </w:rPr>
              <w:t xml:space="preserve"> yang telah dibuat </w:t>
            </w:r>
            <w:r>
              <w:rPr>
                <w:rFonts w:ascii="Arial" w:eastAsia="Arial" w:hAnsi="Arial" w:cs="Arial"/>
                <w:sz w:val="20"/>
                <w:szCs w:val="20"/>
              </w:rPr>
              <w:t>melalui kegiatan peer teaching</w:t>
            </w:r>
            <w:r w:rsidR="007C1987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C1987" w14:paraId="240A6AAC" w14:textId="77777777">
        <w:tc>
          <w:tcPr>
            <w:tcW w:w="3406" w:type="dxa"/>
            <w:vAlign w:val="center"/>
          </w:tcPr>
          <w:p w14:paraId="3D66C365" w14:textId="77777777"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3712" w:type="dxa"/>
            <w:gridSpan w:val="13"/>
          </w:tcPr>
          <w:p w14:paraId="2A62DC4C" w14:textId="77777777" w:rsidR="007C1987" w:rsidRDefault="00285D4E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English teacher</w:t>
            </w:r>
            <w:r w:rsidR="00476368">
              <w:rPr>
                <w:rFonts w:ascii="Arial" w:eastAsia="Arial" w:hAnsi="Arial" w:cs="Arial"/>
                <w:sz w:val="20"/>
                <w:szCs w:val="20"/>
              </w:rPr>
              <w:t xml:space="preserve"> characteristics</w:t>
            </w:r>
          </w:p>
          <w:p w14:paraId="2DAA2AF3" w14:textId="77777777" w:rsidR="007C1987" w:rsidRDefault="00285D4E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Teaching and learning English in digital era</w:t>
            </w:r>
          </w:p>
          <w:p w14:paraId="743E6FDC" w14:textId="77777777" w:rsidR="00285D4E" w:rsidRDefault="00285D4E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Digital tools: software and application for teaching English</w:t>
            </w:r>
          </w:p>
          <w:p w14:paraId="1A5644FC" w14:textId="77777777" w:rsidR="00476368" w:rsidRDefault="00285D4E" w:rsidP="004763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Lesson Study-based teaching</w:t>
            </w:r>
            <w:r w:rsidR="00476368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AA126F9" w14:textId="77777777" w:rsidR="007C1987" w:rsidRDefault="00476368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Cooperative learning</w:t>
            </w:r>
          </w:p>
          <w:p w14:paraId="13611DD7" w14:textId="77777777" w:rsidR="009C0C6A" w:rsidRDefault="009C0C6A" w:rsidP="009C0C6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Lesson planning</w:t>
            </w:r>
          </w:p>
          <w:p w14:paraId="0FC26C7E" w14:textId="77777777" w:rsidR="000A1CF9" w:rsidRDefault="009C0C6A" w:rsidP="001454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Teaching practices </w:t>
            </w:r>
          </w:p>
          <w:p w14:paraId="30C8D7C5" w14:textId="77777777" w:rsidR="00C65F51" w:rsidRPr="00382821" w:rsidRDefault="009C0C6A" w:rsidP="003828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Classroom observation and reflection</w:t>
            </w:r>
          </w:p>
        </w:tc>
      </w:tr>
      <w:tr w:rsidR="007C1987" w14:paraId="4921150D" w14:textId="77777777">
        <w:tc>
          <w:tcPr>
            <w:tcW w:w="3406" w:type="dxa"/>
            <w:vMerge w:val="restart"/>
            <w:vAlign w:val="center"/>
          </w:tcPr>
          <w:p w14:paraId="3EAB149D" w14:textId="77777777"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3"/>
            <w:shd w:val="clear" w:color="auto" w:fill="D9D9D9"/>
          </w:tcPr>
          <w:p w14:paraId="4442937E" w14:textId="77777777"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Utama:</w:t>
            </w:r>
          </w:p>
        </w:tc>
      </w:tr>
      <w:tr w:rsidR="007C1987" w14:paraId="1CF0E170" w14:textId="77777777">
        <w:tc>
          <w:tcPr>
            <w:tcW w:w="3406" w:type="dxa"/>
            <w:vMerge/>
            <w:vAlign w:val="center"/>
          </w:tcPr>
          <w:p w14:paraId="15316A1E" w14:textId="77777777"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3"/>
          </w:tcPr>
          <w:p w14:paraId="23C0C4EF" w14:textId="77777777" w:rsidR="004D68C3" w:rsidRPr="004D68C3" w:rsidRDefault="004D68C3" w:rsidP="004D68C3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4D68C3">
              <w:rPr>
                <w:rFonts w:ascii="Arial" w:hAnsi="Arial" w:cs="Arial"/>
                <w:sz w:val="20"/>
                <w:szCs w:val="20"/>
                <w:lang w:val="id-ID"/>
              </w:rPr>
              <w:t>Brown</w:t>
            </w:r>
            <w:r w:rsidRPr="004D68C3">
              <w:rPr>
                <w:rFonts w:ascii="Arial" w:hAnsi="Arial" w:cs="Arial"/>
                <w:sz w:val="20"/>
                <w:szCs w:val="20"/>
              </w:rPr>
              <w:t>,</w:t>
            </w:r>
            <w:r w:rsidRPr="004D68C3">
              <w:rPr>
                <w:rFonts w:ascii="Arial" w:hAnsi="Arial" w:cs="Arial"/>
                <w:sz w:val="20"/>
                <w:szCs w:val="20"/>
                <w:lang w:val="id-ID"/>
              </w:rPr>
              <w:t xml:space="preserve"> D.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4D68C3">
              <w:rPr>
                <w:rFonts w:ascii="Arial" w:hAnsi="Arial" w:cs="Arial"/>
                <w:sz w:val="20"/>
                <w:szCs w:val="20"/>
                <w:lang w:val="id-ID"/>
              </w:rPr>
              <w:t>2004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4D68C3">
              <w:rPr>
                <w:rFonts w:ascii="Arial" w:hAnsi="Arial" w:cs="Arial"/>
                <w:sz w:val="20"/>
                <w:szCs w:val="20"/>
                <w:lang w:val="id-ID"/>
              </w:rPr>
              <w:t xml:space="preserve">. </w:t>
            </w:r>
            <w:r w:rsidRPr="004D68C3">
              <w:rPr>
                <w:rFonts w:ascii="Arial" w:hAnsi="Arial" w:cs="Arial"/>
                <w:i/>
                <w:iCs/>
                <w:sz w:val="20"/>
                <w:szCs w:val="20"/>
                <w:lang w:val="id-ID"/>
              </w:rPr>
              <w:t>Language Assessment: Principles and Classroom Practices</w:t>
            </w:r>
            <w:r w:rsidRPr="004D68C3">
              <w:rPr>
                <w:rFonts w:ascii="Arial" w:hAnsi="Arial" w:cs="Arial"/>
                <w:sz w:val="20"/>
                <w:szCs w:val="20"/>
                <w:lang w:val="id-ID"/>
              </w:rPr>
              <w:t xml:space="preserve">. New York: Longman </w:t>
            </w:r>
          </w:p>
          <w:p w14:paraId="354FDBF8" w14:textId="77777777" w:rsidR="00645168" w:rsidRPr="00573CE4" w:rsidRDefault="00645168" w:rsidP="00645168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573CE4">
              <w:rPr>
                <w:rFonts w:ascii="Arial" w:hAnsi="Arial" w:cs="Arial"/>
                <w:sz w:val="20"/>
                <w:szCs w:val="20"/>
              </w:rPr>
              <w:t xml:space="preserve">Harmer, J.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73CE4">
              <w:rPr>
                <w:rFonts w:ascii="Arial" w:hAnsi="Arial" w:cs="Arial"/>
                <w:sz w:val="20"/>
                <w:szCs w:val="20"/>
              </w:rPr>
              <w:t>2007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73CE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73CE4">
              <w:rPr>
                <w:rFonts w:ascii="Arial" w:hAnsi="Arial" w:cs="Arial"/>
                <w:i/>
                <w:iCs/>
                <w:sz w:val="20"/>
                <w:szCs w:val="20"/>
              </w:rPr>
              <w:t>The Practice of English Language Teaching</w:t>
            </w:r>
            <w:r w:rsidRPr="00573CE4">
              <w:rPr>
                <w:rFonts w:ascii="Arial" w:hAnsi="Arial" w:cs="Arial"/>
                <w:sz w:val="20"/>
                <w:szCs w:val="20"/>
              </w:rPr>
              <w:t>. 4</w:t>
            </w:r>
            <w:r w:rsidRPr="00573CE4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73CE4">
              <w:rPr>
                <w:rFonts w:ascii="Arial" w:hAnsi="Arial" w:cs="Arial"/>
                <w:sz w:val="20"/>
                <w:szCs w:val="20"/>
              </w:rPr>
              <w:t xml:space="preserve"> edition. </w:t>
            </w:r>
            <w:r w:rsidRPr="00573CE4">
              <w:rPr>
                <w:rFonts w:ascii="Arial" w:hAnsi="Arial" w:cs="Arial"/>
                <w:sz w:val="20"/>
                <w:szCs w:val="20"/>
                <w:lang w:val="id-ID"/>
              </w:rPr>
              <w:t>Essex</w:t>
            </w:r>
            <w:r w:rsidRPr="00573CE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73CE4">
              <w:rPr>
                <w:rFonts w:ascii="Arial" w:hAnsi="Arial" w:cs="Arial"/>
                <w:sz w:val="20"/>
                <w:szCs w:val="20"/>
                <w:lang w:val="id-ID"/>
              </w:rPr>
              <w:t>Pearso</w:t>
            </w:r>
            <w:r w:rsidRPr="00573CE4"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53B67616" w14:textId="77777777" w:rsidR="004D68C3" w:rsidRPr="00573CE4" w:rsidRDefault="004D68C3" w:rsidP="004D68C3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4D68C3">
              <w:rPr>
                <w:rFonts w:ascii="Arial" w:hAnsi="Arial" w:cs="Arial"/>
                <w:sz w:val="20"/>
                <w:szCs w:val="20"/>
              </w:rPr>
              <w:t>Jacobsen, 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3CE4">
              <w:rPr>
                <w:rFonts w:ascii="Arial" w:hAnsi="Arial" w:cs="Arial"/>
                <w:sz w:val="20"/>
                <w:szCs w:val="20"/>
              </w:rPr>
              <w:t>,</w:t>
            </w:r>
            <w:r w:rsidRPr="004D68C3">
              <w:rPr>
                <w:rFonts w:ascii="Arial" w:hAnsi="Arial" w:cs="Arial"/>
                <w:sz w:val="20"/>
                <w:szCs w:val="20"/>
              </w:rPr>
              <w:t xml:space="preserve"> Eggen,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73CE4">
              <w:rPr>
                <w:rFonts w:ascii="Arial" w:hAnsi="Arial" w:cs="Arial"/>
                <w:sz w:val="20"/>
                <w:szCs w:val="20"/>
              </w:rPr>
              <w:t>.A.,</w:t>
            </w:r>
            <w:r w:rsidRPr="004D68C3">
              <w:rPr>
                <w:rFonts w:ascii="Arial" w:hAnsi="Arial" w:cs="Arial"/>
                <w:sz w:val="20"/>
                <w:szCs w:val="20"/>
              </w:rPr>
              <w:t xml:space="preserve"> Kauchak, D. </w:t>
            </w:r>
            <w:r w:rsidR="00573CE4">
              <w:rPr>
                <w:rFonts w:ascii="Arial" w:hAnsi="Arial" w:cs="Arial"/>
                <w:sz w:val="20"/>
                <w:szCs w:val="20"/>
              </w:rPr>
              <w:t>(</w:t>
            </w:r>
            <w:r w:rsidRPr="004D68C3">
              <w:rPr>
                <w:rFonts w:ascii="Arial" w:hAnsi="Arial" w:cs="Arial"/>
                <w:sz w:val="20"/>
                <w:szCs w:val="20"/>
              </w:rPr>
              <w:t>2009</w:t>
            </w:r>
            <w:r w:rsidR="00573CE4">
              <w:rPr>
                <w:rFonts w:ascii="Arial" w:hAnsi="Arial" w:cs="Arial"/>
                <w:sz w:val="20"/>
                <w:szCs w:val="20"/>
              </w:rPr>
              <w:t>)</w:t>
            </w:r>
            <w:r w:rsidRPr="004D68C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D68C3">
              <w:rPr>
                <w:rFonts w:ascii="Arial" w:hAnsi="Arial" w:cs="Arial"/>
                <w:i/>
                <w:iCs/>
                <w:sz w:val="20"/>
                <w:szCs w:val="20"/>
              </w:rPr>
              <w:t>Methods for Teaching: promoting students learning in K-12 classrooms</w:t>
            </w:r>
            <w:r w:rsidRPr="004D68C3">
              <w:rPr>
                <w:rFonts w:ascii="Arial" w:hAnsi="Arial" w:cs="Arial"/>
                <w:sz w:val="20"/>
                <w:szCs w:val="20"/>
              </w:rPr>
              <w:t>. Boston: Pearson Education</w:t>
            </w:r>
          </w:p>
          <w:p w14:paraId="19DCFE4A" w14:textId="77777777" w:rsidR="00645168" w:rsidRPr="00645168" w:rsidRDefault="00645168" w:rsidP="00573CE4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Kagan, S. and Kagan, M. (2009). </w:t>
            </w:r>
            <w:r w:rsidRPr="00645168">
              <w:rPr>
                <w:rFonts w:ascii="Arial" w:hAnsi="Arial" w:cs="Arial"/>
                <w:i/>
                <w:iCs/>
                <w:sz w:val="20"/>
                <w:szCs w:val="20"/>
              </w:rPr>
              <w:t>Kagan Cooperative Learning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45168">
              <w:rPr>
                <w:rFonts w:ascii="Arial" w:hAnsi="Arial" w:cs="Arial"/>
                <w:sz w:val="20"/>
                <w:szCs w:val="20"/>
              </w:rPr>
              <w:t>ISBN: 978-1-879097-10-0</w:t>
            </w:r>
          </w:p>
          <w:p w14:paraId="4E141D9F" w14:textId="77777777" w:rsidR="00573CE4" w:rsidRPr="00573CE4" w:rsidRDefault="00573CE4" w:rsidP="00573CE4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573CE4">
              <w:rPr>
                <w:rFonts w:ascii="Arial" w:hAnsi="Arial" w:cs="Arial"/>
                <w:sz w:val="20"/>
                <w:szCs w:val="20"/>
              </w:rPr>
              <w:t xml:space="preserve">Kaur, B. (2012). </w:t>
            </w:r>
            <w:r w:rsidRPr="00D832B6">
              <w:rPr>
                <w:rFonts w:ascii="Arial" w:hAnsi="Arial" w:cs="Arial"/>
                <w:i/>
                <w:iCs/>
                <w:sz w:val="20"/>
                <w:szCs w:val="20"/>
              </w:rPr>
              <w:t>Understanding teaching and learning</w:t>
            </w:r>
            <w:r w:rsidRPr="00573CE4">
              <w:rPr>
                <w:rFonts w:ascii="Arial" w:hAnsi="Arial" w:cs="Arial"/>
                <w:sz w:val="20"/>
                <w:szCs w:val="20"/>
              </w:rPr>
              <w:t>. Sense publishers. ISBN: 978-94-6091-864-3 (e-book)</w:t>
            </w:r>
          </w:p>
          <w:p w14:paraId="74C13433" w14:textId="77777777" w:rsidR="00573CE4" w:rsidRPr="00573CE4" w:rsidRDefault="00573CE4" w:rsidP="00573CE4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573CE4">
              <w:rPr>
                <w:rFonts w:ascii="Arial" w:hAnsi="Arial" w:cs="Arial"/>
                <w:sz w:val="20"/>
                <w:szCs w:val="20"/>
              </w:rPr>
              <w:t>Reimers, F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73CE4">
              <w:rPr>
                <w:rFonts w:ascii="Arial" w:hAnsi="Arial" w:cs="Arial"/>
                <w:sz w:val="20"/>
                <w:szCs w:val="20"/>
              </w:rPr>
              <w:t xml:space="preserve">M.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73CE4">
              <w:rPr>
                <w:rFonts w:ascii="Arial" w:hAnsi="Arial" w:cs="Arial"/>
                <w:sz w:val="20"/>
                <w:szCs w:val="20"/>
              </w:rPr>
              <w:t>2020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73CE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73CE4">
              <w:rPr>
                <w:rFonts w:ascii="Arial" w:hAnsi="Arial" w:cs="Arial"/>
                <w:i/>
                <w:iCs/>
                <w:sz w:val="20"/>
                <w:szCs w:val="20"/>
              </w:rPr>
              <w:t>Educating Students to Improve the World</w:t>
            </w:r>
            <w:r w:rsidRPr="00573CE4">
              <w:rPr>
                <w:rFonts w:ascii="Arial" w:hAnsi="Arial" w:cs="Arial"/>
                <w:sz w:val="20"/>
                <w:szCs w:val="20"/>
              </w:rPr>
              <w:t>. Singapore: Springer Education</w:t>
            </w:r>
          </w:p>
          <w:p w14:paraId="32FC87C2" w14:textId="77777777" w:rsidR="00C65F51" w:rsidRPr="005842D8" w:rsidRDefault="00573CE4" w:rsidP="005842D8">
            <w:pPr>
              <w:numPr>
                <w:ilvl w:val="0"/>
                <w:numId w:val="3"/>
              </w:numPr>
              <w:tabs>
                <w:tab w:val="clear" w:pos="720"/>
                <w:tab w:val="num" w:pos="311"/>
              </w:tabs>
              <w:ind w:hanging="693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573CE4">
              <w:rPr>
                <w:rFonts w:ascii="Arial" w:hAnsi="Arial" w:cs="Arial"/>
                <w:sz w:val="20"/>
                <w:szCs w:val="20"/>
              </w:rPr>
              <w:t>Widodo, H</w:t>
            </w:r>
            <w:r>
              <w:rPr>
                <w:rFonts w:ascii="Arial" w:hAnsi="Arial" w:cs="Arial"/>
                <w:sz w:val="20"/>
                <w:szCs w:val="20"/>
              </w:rPr>
              <w:t>.P.,</w:t>
            </w:r>
            <w:r w:rsidRPr="00573CE4">
              <w:rPr>
                <w:rFonts w:ascii="Arial" w:hAnsi="Arial" w:cs="Arial"/>
                <w:sz w:val="20"/>
                <w:szCs w:val="20"/>
              </w:rPr>
              <w:t xml:space="preserve"> Perfecto, M</w:t>
            </w:r>
            <w:r>
              <w:rPr>
                <w:rFonts w:ascii="Arial" w:hAnsi="Arial" w:cs="Arial"/>
                <w:sz w:val="20"/>
                <w:szCs w:val="20"/>
              </w:rPr>
              <w:t>.R.,</w:t>
            </w:r>
            <w:r w:rsidRPr="00573CE4">
              <w:rPr>
                <w:rFonts w:ascii="Arial" w:hAnsi="Arial" w:cs="Arial"/>
                <w:sz w:val="20"/>
                <w:szCs w:val="20"/>
              </w:rPr>
              <w:t xml:space="preserve"> Canh, L</w:t>
            </w:r>
            <w:r>
              <w:rPr>
                <w:rFonts w:ascii="Arial" w:hAnsi="Arial" w:cs="Arial"/>
                <w:sz w:val="20"/>
                <w:szCs w:val="20"/>
              </w:rPr>
              <w:t>.V.</w:t>
            </w:r>
            <w:r w:rsidRPr="00573CE4">
              <w:rPr>
                <w:rFonts w:ascii="Arial" w:hAnsi="Arial" w:cs="Arial"/>
                <w:sz w:val="20"/>
                <w:szCs w:val="20"/>
              </w:rPr>
              <w:t xml:space="preserve">; Buripakdi, A.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73CE4">
              <w:rPr>
                <w:rFonts w:ascii="Arial" w:hAnsi="Arial" w:cs="Arial"/>
                <w:sz w:val="20"/>
                <w:szCs w:val="20"/>
              </w:rPr>
              <w:t>2018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573CE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73CE4">
              <w:rPr>
                <w:rFonts w:ascii="Arial" w:hAnsi="Arial" w:cs="Arial"/>
                <w:i/>
                <w:iCs/>
                <w:sz w:val="20"/>
                <w:szCs w:val="20"/>
              </w:rPr>
              <w:t>Situating Moral and Cultural Values in ELT Materials</w:t>
            </w:r>
            <w:r w:rsidRPr="00573CE4">
              <w:rPr>
                <w:rFonts w:ascii="Arial" w:hAnsi="Arial" w:cs="Arial"/>
                <w:sz w:val="20"/>
                <w:szCs w:val="20"/>
              </w:rPr>
              <w:t>. Cham: Springer</w:t>
            </w:r>
          </w:p>
        </w:tc>
      </w:tr>
      <w:tr w:rsidR="007C1987" w14:paraId="08D0DCFA" w14:textId="77777777">
        <w:tc>
          <w:tcPr>
            <w:tcW w:w="3406" w:type="dxa"/>
            <w:vMerge/>
            <w:vAlign w:val="center"/>
          </w:tcPr>
          <w:p w14:paraId="600555DC" w14:textId="77777777"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3"/>
            <w:shd w:val="clear" w:color="auto" w:fill="D9D9D9"/>
          </w:tcPr>
          <w:p w14:paraId="47BBC066" w14:textId="77777777"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Pendukung:</w:t>
            </w:r>
          </w:p>
        </w:tc>
      </w:tr>
      <w:tr w:rsidR="007C1987" w14:paraId="19A53882" w14:textId="77777777" w:rsidTr="005842D8">
        <w:trPr>
          <w:trHeight w:val="530"/>
        </w:trPr>
        <w:tc>
          <w:tcPr>
            <w:tcW w:w="3406" w:type="dxa"/>
            <w:vMerge/>
            <w:vAlign w:val="center"/>
          </w:tcPr>
          <w:p w14:paraId="4FBA2714" w14:textId="77777777" w:rsidR="007C1987" w:rsidRDefault="007C1987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3"/>
          </w:tcPr>
          <w:p w14:paraId="337A1650" w14:textId="77777777" w:rsidR="00870FEE" w:rsidRPr="00773C46" w:rsidRDefault="00773C46" w:rsidP="00C65F51">
            <w:pPr>
              <w:pStyle w:val="ListParagraph"/>
              <w:numPr>
                <w:ilvl w:val="3"/>
                <w:numId w:val="2"/>
              </w:numPr>
              <w:spacing w:after="160" w:line="259" w:lineRule="auto"/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  <w:t xml:space="preserve">Mobrand, E. (2012). </w:t>
            </w:r>
            <w:r w:rsidRPr="00382821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  <w:lang w:val="en-ID"/>
              </w:rPr>
              <w:t>Facebook for teaching and learning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  <w:t xml:space="preserve">. </w:t>
            </w:r>
            <w:r w:rsidRPr="00D832B6"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  <w:t xml:space="preserve">Technology in pedagogy. </w:t>
            </w:r>
            <w:r w:rsidRPr="00D832B6">
              <w:rPr>
                <w:rFonts w:ascii="Arial" w:hAnsi="Arial" w:cs="Arial"/>
                <w:sz w:val="20"/>
                <w:szCs w:val="20"/>
              </w:rPr>
              <w:t>ISBN: 978-94-6091-864-3 (e-book)</w:t>
            </w:r>
          </w:p>
          <w:p w14:paraId="6DB6D20D" w14:textId="3EDA0DF5" w:rsidR="00773C46" w:rsidRPr="00870FEE" w:rsidRDefault="00D832B6" w:rsidP="00C65F51">
            <w:pPr>
              <w:pStyle w:val="ListParagraph"/>
              <w:numPr>
                <w:ilvl w:val="3"/>
                <w:numId w:val="2"/>
              </w:numPr>
              <w:spacing w:after="160" w:line="259" w:lineRule="auto"/>
              <w:ind w:left="315" w:hanging="284"/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  <w:t xml:space="preserve">Sistem Informasi Perbukuan Indonesia. Available at </w:t>
            </w:r>
            <w:hyperlink r:id="rId7" w:history="1">
              <w:r w:rsidRPr="00A56A39">
                <w:rPr>
                  <w:rStyle w:val="Hyperlink"/>
                  <w:rFonts w:ascii="Arial" w:eastAsia="Arial" w:hAnsi="Arial" w:cs="Arial"/>
                  <w:sz w:val="20"/>
                  <w:szCs w:val="20"/>
                  <w:lang w:val="en-ID"/>
                </w:rPr>
                <w:t>https://buku.kemdikbud.go.id/</w:t>
              </w:r>
            </w:hyperlink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ID"/>
              </w:rPr>
              <w:t xml:space="preserve"> </w:t>
            </w:r>
          </w:p>
        </w:tc>
      </w:tr>
      <w:tr w:rsidR="007C1987" w14:paraId="7EC1186A" w14:textId="77777777">
        <w:tc>
          <w:tcPr>
            <w:tcW w:w="3406" w:type="dxa"/>
            <w:vAlign w:val="center"/>
          </w:tcPr>
          <w:p w14:paraId="72758966" w14:textId="77777777"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3712" w:type="dxa"/>
            <w:gridSpan w:val="13"/>
          </w:tcPr>
          <w:p w14:paraId="2224F469" w14:textId="77777777" w:rsidR="007C1987" w:rsidRDefault="000A1CF9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Dra. Atti Herawati, M.Pd</w:t>
            </w:r>
          </w:p>
        </w:tc>
      </w:tr>
      <w:tr w:rsidR="007C1987" w14:paraId="1A6DA26D" w14:textId="77777777">
        <w:tc>
          <w:tcPr>
            <w:tcW w:w="3406" w:type="dxa"/>
            <w:vAlign w:val="center"/>
          </w:tcPr>
          <w:p w14:paraId="50D28428" w14:textId="77777777" w:rsidR="007C1987" w:rsidRDefault="007C1987" w:rsidP="0014547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3712" w:type="dxa"/>
            <w:gridSpan w:val="13"/>
          </w:tcPr>
          <w:p w14:paraId="3724D0DE" w14:textId="77777777" w:rsidR="007C1987" w:rsidRDefault="00C65F51" w:rsidP="0014547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 ada</w:t>
            </w:r>
          </w:p>
        </w:tc>
      </w:tr>
    </w:tbl>
    <w:p w14:paraId="7AFCF7E6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041"/>
        <w:gridCol w:w="1132"/>
        <w:gridCol w:w="10"/>
      </w:tblGrid>
      <w:tr w:rsidR="00F83AB4" w14:paraId="008DDD7B" w14:textId="77777777" w:rsidTr="003A56CF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55BF3D9F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4050" w:type="dxa"/>
            <w:vMerge w:val="restart"/>
            <w:vAlign w:val="center"/>
          </w:tcPr>
          <w:p w14:paraId="24ABDB6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130" w:type="dxa"/>
            <w:gridSpan w:val="2"/>
            <w:vAlign w:val="center"/>
          </w:tcPr>
          <w:p w14:paraId="700C9B5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3870" w:type="dxa"/>
            <w:gridSpan w:val="2"/>
            <w:vAlign w:val="center"/>
          </w:tcPr>
          <w:p w14:paraId="2EB036CB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(Estimasi Waktu)</w:t>
            </w:r>
          </w:p>
        </w:tc>
        <w:tc>
          <w:tcPr>
            <w:tcW w:w="2041" w:type="dxa"/>
            <w:vMerge w:val="restart"/>
            <w:vAlign w:val="center"/>
          </w:tcPr>
          <w:p w14:paraId="3932C9A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Pembelajaran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132" w:type="dxa"/>
            <w:vMerge w:val="restart"/>
            <w:vAlign w:val="center"/>
          </w:tcPr>
          <w:p w14:paraId="6C6F2FE9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F83AB4" w14:paraId="031F8F6E" w14:textId="77777777" w:rsidTr="003A56CF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5D767772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24D1405C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A9ED69A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430" w:type="dxa"/>
            <w:vAlign w:val="center"/>
          </w:tcPr>
          <w:p w14:paraId="0A9B88DF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2250" w:type="dxa"/>
            <w:vAlign w:val="center"/>
          </w:tcPr>
          <w:p w14:paraId="0BDE8BF6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73AC11A3" w14:textId="77777777" w:rsidR="00F83AB4" w:rsidRDefault="00000000" w:rsidP="0014547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041" w:type="dxa"/>
            <w:vMerge/>
            <w:vAlign w:val="center"/>
          </w:tcPr>
          <w:p w14:paraId="2B2DA00A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106162FF" w14:textId="77777777" w:rsidR="00F83AB4" w:rsidRDefault="00F83AB4" w:rsidP="0014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A56CF" w14:paraId="7249505D" w14:textId="77777777" w:rsidTr="003A56CF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6CCE2AAD" w14:textId="77777777" w:rsidR="003A56CF" w:rsidRDefault="003A56CF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14:paraId="3C482623" w14:textId="77777777" w:rsidR="003A56CF" w:rsidRDefault="00476368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mengidentifikasi karakter guru dan prinsip-prinsip pengajaran Bahasa Inggris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3A56CF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3A56CF" w:rsidRPr="003A56CF">
              <w:rPr>
                <w:rFonts w:ascii="Arial" w:eastAsia="Arial" w:hAnsi="Arial" w:cs="Arial"/>
                <w:iCs/>
                <w:sz w:val="20"/>
                <w:szCs w:val="20"/>
              </w:rPr>
              <w:t>sub-CPMK 1)</w:t>
            </w:r>
          </w:p>
        </w:tc>
        <w:tc>
          <w:tcPr>
            <w:tcW w:w="2700" w:type="dxa"/>
            <w:vAlign w:val="center"/>
          </w:tcPr>
          <w:p w14:paraId="36EBDDDD" w14:textId="77777777" w:rsidR="00B34B48" w:rsidRPr="005A4711" w:rsidRDefault="003A56CF" w:rsidP="00B34B4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Mendeskripsikan </w:t>
            </w:r>
            <w:r w:rsidR="007625A4">
              <w:rPr>
                <w:rFonts w:ascii="Arial" w:eastAsia="Arial" w:hAnsi="Arial" w:cs="Arial"/>
                <w:color w:val="000000"/>
                <w:sz w:val="20"/>
                <w:szCs w:val="20"/>
              </w:rPr>
              <w:t>karakteristik guru Bahasa Inggris</w:t>
            </w:r>
          </w:p>
          <w:p w14:paraId="11AB3643" w14:textId="77777777" w:rsidR="00C5317C" w:rsidRPr="005A4711" w:rsidRDefault="007625A4" w:rsidP="00C5317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Mendeskripsikan prinsip-prinsip pengajaran Bahasa Inggris</w:t>
            </w:r>
          </w:p>
        </w:tc>
        <w:tc>
          <w:tcPr>
            <w:tcW w:w="2430" w:type="dxa"/>
            <w:vAlign w:val="center"/>
          </w:tcPr>
          <w:p w14:paraId="704D6D0C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Tes </w:t>
            </w:r>
            <w:r w:rsidR="007625A4">
              <w:rPr>
                <w:rFonts w:ascii="Arial" w:eastAsia="Arial" w:hAnsi="Arial" w:cs="Arial"/>
                <w:sz w:val="20"/>
                <w:szCs w:val="20"/>
              </w:rPr>
              <w:t>tulis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keaktifan, sikap</w:t>
            </w:r>
          </w:p>
        </w:tc>
        <w:tc>
          <w:tcPr>
            <w:tcW w:w="2250" w:type="dxa"/>
            <w:vAlign w:val="center"/>
          </w:tcPr>
          <w:p w14:paraId="655D54DA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88D13D3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673E5D51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5E8EDA32" w14:textId="23E9D8AB" w:rsidR="003A56CF" w:rsidRDefault="0073246D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Mengisi lembar kerja </w:t>
            </w:r>
            <w:r w:rsidR="00A23F7C">
              <w:rPr>
                <w:rFonts w:ascii="Arial" w:eastAsia="Arial" w:hAnsi="Arial" w:cs="Arial"/>
                <w:sz w:val="20"/>
                <w:szCs w:val="20"/>
              </w:rPr>
              <w:t>tentang paradigma guru di era Kurikulum Merdeka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29558DFA" w14:textId="77777777" w:rsidR="003A56CF" w:rsidRDefault="003A56CF" w:rsidP="003A56C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LMS Universitas Pakuan</w:t>
            </w:r>
          </w:p>
        </w:tc>
        <w:tc>
          <w:tcPr>
            <w:tcW w:w="2041" w:type="dxa"/>
            <w:vAlign w:val="center"/>
          </w:tcPr>
          <w:p w14:paraId="5234732E" w14:textId="77777777" w:rsidR="003A56CF" w:rsidRDefault="007625A4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English teacher characteristics</w:t>
            </w:r>
          </w:p>
        </w:tc>
        <w:tc>
          <w:tcPr>
            <w:tcW w:w="1132" w:type="dxa"/>
            <w:vAlign w:val="center"/>
          </w:tcPr>
          <w:p w14:paraId="413390DD" w14:textId="139FB100" w:rsidR="003A56CF" w:rsidRDefault="007D3B41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3A56CF" w14:paraId="2FCB3C81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019CF713" w14:textId="77777777" w:rsidR="003A56CF" w:rsidRDefault="003A56CF" w:rsidP="003A56C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50" w:type="dxa"/>
          </w:tcPr>
          <w:p w14:paraId="7DBF4DF8" w14:textId="77777777" w:rsidR="003A56CF" w:rsidRDefault="000A7EC4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mengidentifikasi pembelajaran Bahasa Inggris di era digital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290D34"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 xml:space="preserve">sub-CPMK </w:t>
            </w:r>
            <w:r w:rsidR="00290D34">
              <w:rPr>
                <w:rFonts w:ascii="Arial" w:eastAsia="Arial" w:hAnsi="Arial" w:cs="Arial"/>
                <w:iCs/>
                <w:sz w:val="20"/>
                <w:szCs w:val="20"/>
              </w:rPr>
              <w:t>2</w:t>
            </w:r>
            <w:r w:rsidR="00290D34" w:rsidRPr="003A56CF">
              <w:rPr>
                <w:rFonts w:ascii="Arial" w:eastAsia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2F1F1A88" w14:textId="77777777" w:rsidR="00C5317C" w:rsidRPr="007625A4" w:rsidRDefault="007625A4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Mendeskripsikan ciri pembelajaran di era digital</w:t>
            </w:r>
          </w:p>
          <w:p w14:paraId="5749A6F3" w14:textId="77777777" w:rsidR="007625A4" w:rsidRPr="004A28EB" w:rsidRDefault="007625A4" w:rsidP="003A56CF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Mengenali software dan aplikasi untuk pembelajaran Bahasa Inggris</w:t>
            </w:r>
          </w:p>
        </w:tc>
        <w:tc>
          <w:tcPr>
            <w:tcW w:w="2430" w:type="dxa"/>
            <w:vAlign w:val="center"/>
          </w:tcPr>
          <w:p w14:paraId="3F96A66C" w14:textId="77777777" w:rsidR="003A56CF" w:rsidRDefault="00C5317C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tulis,</w:t>
            </w:r>
            <w:r w:rsidR="003A56CF">
              <w:rPr>
                <w:rFonts w:ascii="Arial" w:eastAsia="Arial" w:hAnsi="Arial" w:cs="Arial"/>
                <w:sz w:val="20"/>
                <w:szCs w:val="20"/>
              </w:rPr>
              <w:t xml:space="preserve"> keaktifan, sikap</w:t>
            </w:r>
          </w:p>
        </w:tc>
        <w:tc>
          <w:tcPr>
            <w:tcW w:w="2250" w:type="dxa"/>
            <w:vAlign w:val="center"/>
          </w:tcPr>
          <w:p w14:paraId="117B5787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3D984CC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0AC86D24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460FA830" w14:textId="7D2566C3" w:rsidR="003A56CF" w:rsidRDefault="0073246D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lembar kerja</w:t>
            </w:r>
            <w:r w:rsidR="00A23F7C">
              <w:rPr>
                <w:rFonts w:ascii="Arial" w:eastAsia="Arial" w:hAnsi="Arial" w:cs="Arial"/>
                <w:sz w:val="20"/>
                <w:szCs w:val="20"/>
              </w:rPr>
              <w:t xml:space="preserve"> tentang </w:t>
            </w:r>
            <w:r>
              <w:rPr>
                <w:rFonts w:ascii="Arial" w:eastAsia="Arial" w:hAnsi="Arial" w:cs="Arial"/>
                <w:sz w:val="20"/>
                <w:szCs w:val="20"/>
              </w:rPr>
              <w:t>pemanfaatan teknologi dalam</w:t>
            </w:r>
            <w:r w:rsidR="00A23F7C">
              <w:rPr>
                <w:rFonts w:ascii="Arial" w:eastAsia="Arial" w:hAnsi="Arial" w:cs="Arial"/>
                <w:sz w:val="20"/>
                <w:szCs w:val="20"/>
              </w:rPr>
              <w:t xml:space="preserve"> pembelajaran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Bahasa Inggris</w:t>
            </w:r>
          </w:p>
        </w:tc>
        <w:tc>
          <w:tcPr>
            <w:tcW w:w="1620" w:type="dxa"/>
            <w:vAlign w:val="center"/>
          </w:tcPr>
          <w:p w14:paraId="61B4166C" w14:textId="77777777" w:rsidR="003A56CF" w:rsidRDefault="003A56CF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041" w:type="dxa"/>
            <w:vAlign w:val="center"/>
          </w:tcPr>
          <w:p w14:paraId="54CD1708" w14:textId="77777777" w:rsidR="003A56CF" w:rsidRDefault="007625A4" w:rsidP="003A56C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Teaching English in digital era</w:t>
            </w:r>
          </w:p>
        </w:tc>
        <w:tc>
          <w:tcPr>
            <w:tcW w:w="1132" w:type="dxa"/>
            <w:vAlign w:val="center"/>
          </w:tcPr>
          <w:p w14:paraId="5AF97A07" w14:textId="0B05C5A5" w:rsidR="003A56CF" w:rsidRDefault="007D3B41" w:rsidP="00C5317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C8727B" w14:paraId="6E569F44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22DCF22A" w14:textId="77777777" w:rsidR="00C8727B" w:rsidRDefault="00C8727B" w:rsidP="00C872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14:paraId="1142EBCF" w14:textId="77777777" w:rsidR="00C8727B" w:rsidRDefault="000A7EC4" w:rsidP="00C87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menganalisa pembelajaran Bahasa Inggris berbasis Lesson Study </w:t>
            </w:r>
            <w:r w:rsidR="00C8727B">
              <w:rPr>
                <w:rFonts w:ascii="Arial" w:eastAsia="Arial" w:hAnsi="Arial" w:cs="Arial"/>
                <w:sz w:val="20"/>
                <w:szCs w:val="20"/>
              </w:rPr>
              <w:t>(sub-CPMK 3)</w:t>
            </w:r>
          </w:p>
        </w:tc>
        <w:tc>
          <w:tcPr>
            <w:tcW w:w="2700" w:type="dxa"/>
          </w:tcPr>
          <w:p w14:paraId="4F5D20AA" w14:textId="77777777" w:rsidR="00C8727B" w:rsidRPr="00B96923" w:rsidRDefault="007625A4" w:rsidP="00C8727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Mengidentifikasi prinsip-prinsip pembelajaran berbasis Lesson Study</w:t>
            </w:r>
          </w:p>
          <w:p w14:paraId="633860FD" w14:textId="5F2A7E32" w:rsidR="00B96923" w:rsidRPr="007625A4" w:rsidRDefault="00B96923" w:rsidP="00C8727B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Menganalisa pembelajaran berbasis Lesson Study</w:t>
            </w:r>
          </w:p>
          <w:p w14:paraId="42BB0A00" w14:textId="77777777" w:rsidR="007625A4" w:rsidRPr="004A28EB" w:rsidRDefault="007625A4" w:rsidP="007625A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0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1C7B7F97" w14:textId="77777777" w:rsidR="00C8727B" w:rsidRDefault="004C5040" w:rsidP="00C87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Uji kinerja</w:t>
            </w:r>
            <w:r w:rsidR="00C8727B">
              <w:rPr>
                <w:rFonts w:ascii="Arial" w:eastAsia="Arial" w:hAnsi="Arial" w:cs="Arial"/>
                <w:sz w:val="20"/>
                <w:szCs w:val="20"/>
              </w:rPr>
              <w:t>, keaktifan, sikap</w:t>
            </w:r>
          </w:p>
        </w:tc>
        <w:tc>
          <w:tcPr>
            <w:tcW w:w="2250" w:type="dxa"/>
            <w:vAlign w:val="center"/>
          </w:tcPr>
          <w:p w14:paraId="48DA7250" w14:textId="77777777" w:rsidR="00C8727B" w:rsidRDefault="00C8727B" w:rsidP="00C87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F603236" w14:textId="77777777" w:rsidR="00C8727B" w:rsidRDefault="00C8727B" w:rsidP="00C87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287348F1" w14:textId="77777777" w:rsidR="00C8727B" w:rsidRDefault="00C8727B" w:rsidP="00C87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69C1FAD3" w14:textId="0F872549" w:rsidR="00C8727B" w:rsidRDefault="004C5040" w:rsidP="00C87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Membuat </w:t>
            </w:r>
            <w:r w:rsidR="00A23F7C">
              <w:rPr>
                <w:rFonts w:ascii="Arial" w:eastAsia="Arial" w:hAnsi="Arial" w:cs="Arial"/>
                <w:sz w:val="20"/>
                <w:szCs w:val="20"/>
              </w:rPr>
              <w:t xml:space="preserve">laporan hasil </w:t>
            </w:r>
            <w:r w:rsidR="0073246D">
              <w:rPr>
                <w:rFonts w:ascii="Arial" w:eastAsia="Arial" w:hAnsi="Arial" w:cs="Arial"/>
                <w:sz w:val="20"/>
                <w:szCs w:val="20"/>
              </w:rPr>
              <w:t>analisa pembelajaran berbasis Lesson Study</w:t>
            </w:r>
          </w:p>
        </w:tc>
        <w:tc>
          <w:tcPr>
            <w:tcW w:w="1620" w:type="dxa"/>
            <w:vAlign w:val="center"/>
          </w:tcPr>
          <w:p w14:paraId="51C0501C" w14:textId="77777777" w:rsidR="00C8727B" w:rsidRDefault="00C8727B" w:rsidP="00C87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041" w:type="dxa"/>
            <w:vAlign w:val="center"/>
          </w:tcPr>
          <w:p w14:paraId="59CE2BBF" w14:textId="77777777" w:rsidR="00C8727B" w:rsidRDefault="007625A4" w:rsidP="00C8727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Lesson Study-based teaching</w:t>
            </w:r>
          </w:p>
        </w:tc>
        <w:tc>
          <w:tcPr>
            <w:tcW w:w="1132" w:type="dxa"/>
            <w:vAlign w:val="center"/>
          </w:tcPr>
          <w:p w14:paraId="5571159A" w14:textId="1DC63333" w:rsidR="00C8727B" w:rsidRDefault="007D3B41" w:rsidP="00C872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B96923" w14:paraId="6DD2CB9D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0C28EA3E" w14:textId="77777777" w:rsidR="00B96923" w:rsidRDefault="00B96923" w:rsidP="00B969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050" w:type="dxa"/>
          </w:tcPr>
          <w:p w14:paraId="18AF0DCA" w14:textId="022C0732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melakukan observasi dan merefleksi proses pembelajaran </w:t>
            </w:r>
            <w:r w:rsidR="00A23F7C">
              <w:rPr>
                <w:rFonts w:ascii="Arial" w:eastAsia="Arial" w:hAnsi="Arial" w:cs="Arial"/>
                <w:sz w:val="20"/>
                <w:szCs w:val="20"/>
              </w:rPr>
              <w:t xml:space="preserve">berbasis Lesson Study </w:t>
            </w:r>
            <w:r>
              <w:rPr>
                <w:rFonts w:ascii="Arial" w:eastAsia="Arial" w:hAnsi="Arial" w:cs="Arial"/>
                <w:sz w:val="20"/>
                <w:szCs w:val="20"/>
              </w:rPr>
              <w:t>(sub-CPMK 4)</w:t>
            </w:r>
          </w:p>
        </w:tc>
        <w:tc>
          <w:tcPr>
            <w:tcW w:w="2700" w:type="dxa"/>
          </w:tcPr>
          <w:p w14:paraId="0EB0B9E1" w14:textId="2CC69F56" w:rsidR="00B96923" w:rsidRPr="007625A4" w:rsidRDefault="00A23F7C" w:rsidP="00B9692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Menginternalisasi pembelajaran berbasis Lesson Study</w:t>
            </w:r>
          </w:p>
          <w:p w14:paraId="2CD7A8C2" w14:textId="4E978475" w:rsidR="00B96923" w:rsidRPr="004A28EB" w:rsidRDefault="00A23F7C" w:rsidP="00B9692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Merefleksikan pembelajaran yang telah dilaksanakan</w:t>
            </w:r>
          </w:p>
        </w:tc>
        <w:tc>
          <w:tcPr>
            <w:tcW w:w="2430" w:type="dxa"/>
            <w:vAlign w:val="center"/>
          </w:tcPr>
          <w:p w14:paraId="6871E0E8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Uji kinerja, keaktifan, sikap</w:t>
            </w:r>
          </w:p>
        </w:tc>
        <w:tc>
          <w:tcPr>
            <w:tcW w:w="2250" w:type="dxa"/>
            <w:vAlign w:val="center"/>
          </w:tcPr>
          <w:p w14:paraId="73CE1A97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4DF0BCA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3BD424D1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549536FF" w14:textId="25C066B0" w:rsidR="00B96923" w:rsidRDefault="00A23F7C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Membuat jurnal hasil refleksi pembelajaran</w:t>
            </w:r>
            <w:r w:rsidR="00B969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3246D">
              <w:rPr>
                <w:rFonts w:ascii="Arial" w:eastAsia="Arial" w:hAnsi="Arial" w:cs="Arial"/>
                <w:sz w:val="20"/>
                <w:szCs w:val="20"/>
              </w:rPr>
              <w:t>berbasis Lesson Study</w:t>
            </w:r>
          </w:p>
        </w:tc>
        <w:tc>
          <w:tcPr>
            <w:tcW w:w="1620" w:type="dxa"/>
            <w:vAlign w:val="center"/>
          </w:tcPr>
          <w:p w14:paraId="7B6BC301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041" w:type="dxa"/>
            <w:vAlign w:val="center"/>
          </w:tcPr>
          <w:p w14:paraId="45D79D65" w14:textId="77777777" w:rsidR="00B96923" w:rsidRPr="00B96923" w:rsidRDefault="00B96923" w:rsidP="00B96923">
            <w:pPr>
              <w:pStyle w:val="ListParagraph"/>
              <w:numPr>
                <w:ilvl w:val="0"/>
                <w:numId w:val="25"/>
              </w:numPr>
              <w:ind w:left="95" w:hanging="141"/>
              <w:rPr>
                <w:rFonts w:ascii="Arial" w:eastAsia="Arial" w:hAnsi="Arial" w:cs="Arial"/>
                <w:sz w:val="20"/>
                <w:szCs w:val="20"/>
              </w:rPr>
            </w:pPr>
            <w:r w:rsidRPr="00B96923">
              <w:rPr>
                <w:rFonts w:ascii="Arial" w:eastAsia="Arial" w:hAnsi="Arial" w:cs="Arial"/>
                <w:sz w:val="20"/>
                <w:szCs w:val="20"/>
              </w:rPr>
              <w:t>Observing</w:t>
            </w:r>
          </w:p>
          <w:p w14:paraId="7024EC8E" w14:textId="36309D50" w:rsidR="00B96923" w:rsidRPr="00B96923" w:rsidRDefault="00B96923" w:rsidP="00B96923">
            <w:pPr>
              <w:pStyle w:val="ListParagraph"/>
              <w:numPr>
                <w:ilvl w:val="0"/>
                <w:numId w:val="25"/>
              </w:numPr>
              <w:ind w:left="95" w:hanging="141"/>
              <w:rPr>
                <w:rFonts w:ascii="Arial" w:eastAsia="Arial" w:hAnsi="Arial" w:cs="Arial"/>
                <w:sz w:val="20"/>
                <w:szCs w:val="20"/>
              </w:rPr>
            </w:pPr>
            <w:r w:rsidRPr="00B96923">
              <w:rPr>
                <w:rFonts w:ascii="Arial" w:eastAsia="Arial" w:hAnsi="Arial" w:cs="Arial"/>
                <w:sz w:val="20"/>
                <w:szCs w:val="20"/>
              </w:rPr>
              <w:t>Reflecting</w:t>
            </w:r>
          </w:p>
        </w:tc>
        <w:tc>
          <w:tcPr>
            <w:tcW w:w="1132" w:type="dxa"/>
            <w:vAlign w:val="center"/>
          </w:tcPr>
          <w:p w14:paraId="5393F2B4" w14:textId="6EBB3958" w:rsidR="00B96923" w:rsidRDefault="007D3B41" w:rsidP="00B969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B96923" w14:paraId="10EF2F4C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4ADA3946" w14:textId="77777777" w:rsidR="00B96923" w:rsidRDefault="00B96923" w:rsidP="00B969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6-7</w:t>
            </w:r>
          </w:p>
        </w:tc>
        <w:tc>
          <w:tcPr>
            <w:tcW w:w="4050" w:type="dxa"/>
          </w:tcPr>
          <w:p w14:paraId="30D41A5B" w14:textId="6F2B209D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merancang pembelajaran Bahasa Inggris dari mulai perencanaan sampai evaluasi dengan mengintegrasikan pembelajaran kooperatif yang melatih keterampilan berpikir kritis dan kreatifitas siswa (sub-CPMK 5)</w:t>
            </w:r>
          </w:p>
        </w:tc>
        <w:tc>
          <w:tcPr>
            <w:tcW w:w="2700" w:type="dxa"/>
          </w:tcPr>
          <w:p w14:paraId="5403EC6D" w14:textId="77777777" w:rsidR="00B96923" w:rsidRPr="004A28EB" w:rsidRDefault="00B96923" w:rsidP="00B9692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Mengembangkan modul ajar yang lengkap dengan materi, media, dan asesmen</w:t>
            </w:r>
          </w:p>
        </w:tc>
        <w:tc>
          <w:tcPr>
            <w:tcW w:w="2430" w:type="dxa"/>
            <w:vAlign w:val="center"/>
          </w:tcPr>
          <w:p w14:paraId="3591E37F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Uji kinerja, keaktifan, sikap</w:t>
            </w:r>
          </w:p>
        </w:tc>
        <w:tc>
          <w:tcPr>
            <w:tcW w:w="2250" w:type="dxa"/>
            <w:vAlign w:val="center"/>
          </w:tcPr>
          <w:p w14:paraId="38D14712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FA03F67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51AD1F4B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79966805" w14:textId="64B9389E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Membuat modul ajar</w:t>
            </w:r>
            <w:r w:rsidR="00A23F7C">
              <w:rPr>
                <w:rFonts w:ascii="Arial" w:eastAsia="Arial" w:hAnsi="Arial" w:cs="Arial"/>
                <w:sz w:val="20"/>
                <w:szCs w:val="20"/>
              </w:rPr>
              <w:t xml:space="preserve"> yang lengkap</w:t>
            </w:r>
          </w:p>
        </w:tc>
        <w:tc>
          <w:tcPr>
            <w:tcW w:w="1620" w:type="dxa"/>
            <w:vAlign w:val="center"/>
          </w:tcPr>
          <w:p w14:paraId="1A21779D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041" w:type="dxa"/>
            <w:vAlign w:val="center"/>
          </w:tcPr>
          <w:p w14:paraId="10F675D0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Lesson Planning</w:t>
            </w:r>
          </w:p>
        </w:tc>
        <w:tc>
          <w:tcPr>
            <w:tcW w:w="1132" w:type="dxa"/>
            <w:vAlign w:val="center"/>
          </w:tcPr>
          <w:p w14:paraId="5A1273BE" w14:textId="07E85971" w:rsidR="00B96923" w:rsidRDefault="00B96923" w:rsidP="00B969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7D3B4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B96923" w14:paraId="5375FEE8" w14:textId="77777777">
        <w:tc>
          <w:tcPr>
            <w:tcW w:w="927" w:type="dxa"/>
            <w:shd w:val="clear" w:color="auto" w:fill="D9D9D9"/>
          </w:tcPr>
          <w:p w14:paraId="42F61FF8" w14:textId="77777777" w:rsidR="00B96923" w:rsidRDefault="00B96923" w:rsidP="00B969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7735511F" w14:textId="77777777" w:rsidR="00B96923" w:rsidRDefault="00B96923" w:rsidP="00B969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B96923" w14:paraId="72662D7A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70C0F2CE" w14:textId="7C0C3897" w:rsidR="00B96923" w:rsidRDefault="00B96923" w:rsidP="00B969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9-1</w:t>
            </w:r>
            <w:r w:rsidR="001F63E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050" w:type="dxa"/>
          </w:tcPr>
          <w:p w14:paraId="352FB196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Mahasiswa mampu melaksanakan praktek mengajar Bahasa Inggris melalui kegiatan peer-teaching (sub-CPMK 6)</w:t>
            </w:r>
          </w:p>
        </w:tc>
        <w:tc>
          <w:tcPr>
            <w:tcW w:w="2700" w:type="dxa"/>
          </w:tcPr>
          <w:p w14:paraId="01BC9EF0" w14:textId="77777777" w:rsidR="00B96923" w:rsidRPr="00312D82" w:rsidRDefault="00B96923" w:rsidP="00B9692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Melaksanakan praktek pembelajaran secara berkelompok</w:t>
            </w:r>
          </w:p>
        </w:tc>
        <w:tc>
          <w:tcPr>
            <w:tcW w:w="2430" w:type="dxa"/>
            <w:vAlign w:val="center"/>
          </w:tcPr>
          <w:p w14:paraId="3C2A0FB1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Uji kinerja, keaktifan, sikap</w:t>
            </w:r>
          </w:p>
        </w:tc>
        <w:tc>
          <w:tcPr>
            <w:tcW w:w="2250" w:type="dxa"/>
            <w:vAlign w:val="center"/>
          </w:tcPr>
          <w:p w14:paraId="34A8BD1D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86BDAC6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PJBL</w:t>
            </w:r>
          </w:p>
          <w:p w14:paraId="6CB4C494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6DE65C1F" w14:textId="2AF35294" w:rsidR="00B96923" w:rsidRDefault="0073246D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Melaksanakan praktek pembelajaran</w:t>
            </w:r>
          </w:p>
        </w:tc>
        <w:tc>
          <w:tcPr>
            <w:tcW w:w="1620" w:type="dxa"/>
            <w:vAlign w:val="center"/>
          </w:tcPr>
          <w:p w14:paraId="396902EE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</w:p>
        </w:tc>
        <w:tc>
          <w:tcPr>
            <w:tcW w:w="2041" w:type="dxa"/>
            <w:vAlign w:val="center"/>
          </w:tcPr>
          <w:p w14:paraId="0CA22D12" w14:textId="7A3B43E4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Teaching Practice</w:t>
            </w:r>
            <w:r w:rsidR="001F63EF">
              <w:rPr>
                <w:rFonts w:ascii="Arial" w:eastAsia="Arial" w:hAnsi="Arial" w:cs="Arial"/>
                <w:sz w:val="20"/>
                <w:szCs w:val="20"/>
              </w:rPr>
              <w:t xml:space="preserve"> (by peer teaching activity)</w:t>
            </w:r>
          </w:p>
        </w:tc>
        <w:tc>
          <w:tcPr>
            <w:tcW w:w="1132" w:type="dxa"/>
            <w:vAlign w:val="center"/>
          </w:tcPr>
          <w:p w14:paraId="44A7BF64" w14:textId="001DC30C" w:rsidR="00B96923" w:rsidRDefault="007D3B41" w:rsidP="00B969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</w:tr>
      <w:tr w:rsidR="00B96923" w14:paraId="6EE71428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661E14CA" w14:textId="77777777" w:rsidR="00B96923" w:rsidRDefault="00B96923" w:rsidP="00B969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</w:tcPr>
          <w:p w14:paraId="2B107728" w14:textId="4439CFC2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mengambil pembelajaran dari best practice yang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disampaikan oleh dosen tamu (sub-CPMK 7)</w:t>
            </w:r>
          </w:p>
        </w:tc>
        <w:tc>
          <w:tcPr>
            <w:tcW w:w="2700" w:type="dxa"/>
          </w:tcPr>
          <w:p w14:paraId="31B7F0FB" w14:textId="77777777" w:rsidR="00B96923" w:rsidRPr="00FD69CD" w:rsidRDefault="00B96923" w:rsidP="00B96923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1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lastRenderedPageBreak/>
              <w:t xml:space="preserve">Membuat rangkuman dan refleksi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lastRenderedPageBreak/>
              <w:t>berdasarkan pemaparan dosen tamu</w:t>
            </w:r>
          </w:p>
        </w:tc>
        <w:tc>
          <w:tcPr>
            <w:tcW w:w="2430" w:type="dxa"/>
            <w:vAlign w:val="center"/>
          </w:tcPr>
          <w:p w14:paraId="78A4908A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Tes tulis, keaktifan, sikap</w:t>
            </w:r>
          </w:p>
        </w:tc>
        <w:tc>
          <w:tcPr>
            <w:tcW w:w="2250" w:type="dxa"/>
            <w:vAlign w:val="center"/>
          </w:tcPr>
          <w:p w14:paraId="5C4A09A6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1F61078A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686AF1A0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69C485AD" w14:textId="0DD82859" w:rsidR="00B96923" w:rsidRDefault="0073246D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Membuat rangkuman (lesson learned) dari hasil pemaparan dosen tamu</w:t>
            </w:r>
          </w:p>
        </w:tc>
        <w:tc>
          <w:tcPr>
            <w:tcW w:w="1620" w:type="dxa"/>
            <w:vAlign w:val="center"/>
          </w:tcPr>
          <w:p w14:paraId="33493609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LMS Universitas Pakuan</w:t>
            </w:r>
          </w:p>
        </w:tc>
        <w:tc>
          <w:tcPr>
            <w:tcW w:w="2041" w:type="dxa"/>
            <w:vAlign w:val="center"/>
          </w:tcPr>
          <w:p w14:paraId="1AAAB83C" w14:textId="4EDC1B30" w:rsidR="00B96923" w:rsidRDefault="001F63EF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Teaching Practice (by listening to best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practice from a guest lecturer)</w:t>
            </w:r>
          </w:p>
        </w:tc>
        <w:tc>
          <w:tcPr>
            <w:tcW w:w="1132" w:type="dxa"/>
            <w:vAlign w:val="center"/>
          </w:tcPr>
          <w:p w14:paraId="226A9BC8" w14:textId="25819BC1" w:rsidR="00B96923" w:rsidRDefault="00B96923" w:rsidP="00B969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</w:t>
            </w:r>
            <w:r w:rsidR="007D3B41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B96923" w14:paraId="577956FD" w14:textId="77777777">
        <w:tc>
          <w:tcPr>
            <w:tcW w:w="927" w:type="dxa"/>
            <w:shd w:val="clear" w:color="auto" w:fill="D9D9D9"/>
          </w:tcPr>
          <w:p w14:paraId="31FD2DD4" w14:textId="77777777" w:rsidR="00B96923" w:rsidRDefault="00B96923" w:rsidP="00B969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58D3FC0D" w14:textId="77777777" w:rsidR="00B96923" w:rsidRDefault="00B96923" w:rsidP="00B9692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B96923" w14:paraId="12828FEA" w14:textId="77777777" w:rsidTr="003A56CF">
        <w:trPr>
          <w:gridAfter w:val="1"/>
          <w:wAfter w:w="10" w:type="dxa"/>
        </w:trPr>
        <w:tc>
          <w:tcPr>
            <w:tcW w:w="927" w:type="dxa"/>
          </w:tcPr>
          <w:p w14:paraId="650B00B3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226B63B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5229E227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BD5E197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73C1527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70454F4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2C3C020A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2" w:type="dxa"/>
          </w:tcPr>
          <w:p w14:paraId="1526F49B" w14:textId="77777777" w:rsidR="00B96923" w:rsidRDefault="00B96923" w:rsidP="00B9692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76D64774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02A93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EDFF93" w14:textId="6F958B48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Rencana, Distribusi, dan Persentase Penilaian MK </w:t>
      </w:r>
      <w:r w:rsidR="00D832B6" w:rsidRPr="00D832B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TEFL</w:t>
      </w:r>
    </w:p>
    <w:tbl>
      <w:tblPr>
        <w:tblStyle w:val="a1"/>
        <w:tblW w:w="11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1364"/>
        <w:gridCol w:w="1755"/>
        <w:gridCol w:w="1185"/>
        <w:gridCol w:w="2152"/>
      </w:tblGrid>
      <w:tr w:rsidR="001F63EF" w14:paraId="511F310F" w14:textId="77777777" w:rsidTr="001F63EF">
        <w:tc>
          <w:tcPr>
            <w:tcW w:w="1680" w:type="dxa"/>
            <w:vAlign w:val="center"/>
          </w:tcPr>
          <w:p w14:paraId="757290C0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47281ABF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6896FB1C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032C4654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</w:p>
        </w:tc>
        <w:tc>
          <w:tcPr>
            <w:tcW w:w="1364" w:type="dxa"/>
            <w:vAlign w:val="center"/>
          </w:tcPr>
          <w:p w14:paraId="5492C03C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</w:t>
            </w:r>
          </w:p>
        </w:tc>
        <w:tc>
          <w:tcPr>
            <w:tcW w:w="1755" w:type="dxa"/>
            <w:vAlign w:val="center"/>
          </w:tcPr>
          <w:p w14:paraId="1A713E17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1185" w:type="dxa"/>
            <w:vAlign w:val="center"/>
          </w:tcPr>
          <w:p w14:paraId="0567C11D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2152" w:type="dxa"/>
          </w:tcPr>
          <w:p w14:paraId="78683752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1F63EF" w14:paraId="48415369" w14:textId="77777777" w:rsidTr="001F63EF">
        <w:tc>
          <w:tcPr>
            <w:tcW w:w="1680" w:type="dxa"/>
          </w:tcPr>
          <w:p w14:paraId="34A9F86C" w14:textId="77777777" w:rsidR="001F63EF" w:rsidRDefault="001F63EF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77AC1741" w14:textId="08EC14F9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0051885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E8A5C30" w14:textId="3F080386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364" w:type="dxa"/>
            <w:vAlign w:val="center"/>
          </w:tcPr>
          <w:p w14:paraId="1CFF8E48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0F00A04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43BD275A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52" w:type="dxa"/>
          </w:tcPr>
          <w:p w14:paraId="4A9B70C0" w14:textId="187C9D8F" w:rsidR="001F63EF" w:rsidRDefault="002A228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F63E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F63EF" w14:paraId="39485C8F" w14:textId="77777777" w:rsidTr="001F63EF">
        <w:tc>
          <w:tcPr>
            <w:tcW w:w="1680" w:type="dxa"/>
          </w:tcPr>
          <w:p w14:paraId="0D29BEEF" w14:textId="77777777" w:rsidR="001F63EF" w:rsidRDefault="001F63EF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158E9DDC" w14:textId="71BFDE3F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1B4ABBE5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D16F1CC" w14:textId="7DC172ED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364" w:type="dxa"/>
            <w:vAlign w:val="center"/>
          </w:tcPr>
          <w:p w14:paraId="1446DC07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9460227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1DCD7586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52" w:type="dxa"/>
          </w:tcPr>
          <w:p w14:paraId="6E2269F9" w14:textId="64A503B5" w:rsidR="001F63EF" w:rsidRDefault="002A228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F63E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F63EF" w14:paraId="3FE5A67E" w14:textId="77777777" w:rsidTr="001F63EF">
        <w:tc>
          <w:tcPr>
            <w:tcW w:w="1680" w:type="dxa"/>
          </w:tcPr>
          <w:p w14:paraId="2813B164" w14:textId="77777777" w:rsidR="001F63EF" w:rsidRDefault="001F63EF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16892232" w14:textId="6068D503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25F19BFA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0F9880F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364" w:type="dxa"/>
            <w:vAlign w:val="center"/>
          </w:tcPr>
          <w:p w14:paraId="3FE570CE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513A571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DBE8CEF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52" w:type="dxa"/>
          </w:tcPr>
          <w:p w14:paraId="02317F19" w14:textId="7F879051" w:rsidR="001F63EF" w:rsidRDefault="002A228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F63E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F63EF" w14:paraId="6D4A4C68" w14:textId="77777777" w:rsidTr="001F63EF">
        <w:tc>
          <w:tcPr>
            <w:tcW w:w="1680" w:type="dxa"/>
          </w:tcPr>
          <w:p w14:paraId="68310365" w14:textId="77777777" w:rsidR="001F63EF" w:rsidRDefault="001F63EF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3B5C1F72" w14:textId="6F6980C1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582F2584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3BF0F46" w14:textId="77D79CD8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64" w:type="dxa"/>
            <w:vAlign w:val="center"/>
          </w:tcPr>
          <w:p w14:paraId="73B9AD7E" w14:textId="679C6779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55" w:type="dxa"/>
            <w:vAlign w:val="center"/>
          </w:tcPr>
          <w:p w14:paraId="3F4088D4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9CDFA1E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52" w:type="dxa"/>
          </w:tcPr>
          <w:p w14:paraId="5E012737" w14:textId="70BDBAC5" w:rsidR="001F63EF" w:rsidRDefault="002A228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F63E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F63EF" w14:paraId="02833344" w14:textId="77777777" w:rsidTr="001F63EF">
        <w:tc>
          <w:tcPr>
            <w:tcW w:w="1680" w:type="dxa"/>
          </w:tcPr>
          <w:p w14:paraId="56623368" w14:textId="77777777" w:rsidR="001F63EF" w:rsidRDefault="001F63EF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80" w:type="dxa"/>
            <w:vAlign w:val="center"/>
          </w:tcPr>
          <w:p w14:paraId="105AFFEA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035" w:type="dxa"/>
            <w:vAlign w:val="center"/>
          </w:tcPr>
          <w:p w14:paraId="0E187367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B0FDD28" w14:textId="7486747C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0AA41DDA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FBE60EE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65993BE9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52" w:type="dxa"/>
          </w:tcPr>
          <w:p w14:paraId="429C555A" w14:textId="23A714B7" w:rsidR="001F63EF" w:rsidRDefault="002A228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F63EF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1F63EF" w14:paraId="3BC993CD" w14:textId="77777777" w:rsidTr="001F63EF">
        <w:tc>
          <w:tcPr>
            <w:tcW w:w="1680" w:type="dxa"/>
          </w:tcPr>
          <w:p w14:paraId="7E527BCF" w14:textId="77777777" w:rsidR="001F63EF" w:rsidRDefault="001F63EF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80" w:type="dxa"/>
            <w:vAlign w:val="center"/>
          </w:tcPr>
          <w:p w14:paraId="3D64B8AD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5C0D94CB" w14:textId="6507D31B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15" w:type="dxa"/>
            <w:vAlign w:val="center"/>
          </w:tcPr>
          <w:p w14:paraId="101228AF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 w14:paraId="23AF7B7F" w14:textId="2C650B17" w:rsidR="001F63EF" w:rsidRDefault="001F63EF" w:rsidP="001F6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755" w:type="dxa"/>
            <w:vAlign w:val="center"/>
          </w:tcPr>
          <w:p w14:paraId="4D669E4B" w14:textId="4DB3D454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74D3730B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52" w:type="dxa"/>
          </w:tcPr>
          <w:p w14:paraId="6EF157FE" w14:textId="3598AE67" w:rsidR="001F63EF" w:rsidRDefault="002A228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F63EF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1F63EF" w14:paraId="13C4FCF1" w14:textId="77777777" w:rsidTr="001F63EF">
        <w:tc>
          <w:tcPr>
            <w:tcW w:w="1680" w:type="dxa"/>
          </w:tcPr>
          <w:p w14:paraId="3F37E1EF" w14:textId="77777777" w:rsidR="001F63EF" w:rsidRDefault="001F63EF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80" w:type="dxa"/>
            <w:vAlign w:val="center"/>
          </w:tcPr>
          <w:p w14:paraId="5DE36C15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14:paraId="78B64ECC" w14:textId="2284FA65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4F9DAE7" w14:textId="51729B66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364" w:type="dxa"/>
            <w:vAlign w:val="center"/>
          </w:tcPr>
          <w:p w14:paraId="004F8DE3" w14:textId="2B6670DA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C5C9F56" w14:textId="2D068936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185" w:type="dxa"/>
            <w:vAlign w:val="center"/>
          </w:tcPr>
          <w:p w14:paraId="18598A03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52" w:type="dxa"/>
          </w:tcPr>
          <w:p w14:paraId="3E105621" w14:textId="4641FE2D" w:rsidR="001F63EF" w:rsidRDefault="002A228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F63E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F63EF" w14:paraId="3876AA2D" w14:textId="77777777" w:rsidTr="001F63EF">
        <w:tc>
          <w:tcPr>
            <w:tcW w:w="1680" w:type="dxa"/>
          </w:tcPr>
          <w:p w14:paraId="7ACE66CD" w14:textId="77777777" w:rsidR="001F63EF" w:rsidRDefault="001F63EF" w:rsidP="001454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1080" w:type="dxa"/>
            <w:vAlign w:val="center"/>
          </w:tcPr>
          <w:p w14:paraId="5B4AB9C9" w14:textId="719DCCAF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035" w:type="dxa"/>
            <w:vAlign w:val="center"/>
          </w:tcPr>
          <w:p w14:paraId="5CC642D6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15" w:type="dxa"/>
            <w:vAlign w:val="center"/>
          </w:tcPr>
          <w:p w14:paraId="3CFEFE62" w14:textId="61C611C0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364" w:type="dxa"/>
            <w:vAlign w:val="center"/>
          </w:tcPr>
          <w:p w14:paraId="1D71CBFF" w14:textId="3C88CF1F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755" w:type="dxa"/>
            <w:vAlign w:val="center"/>
          </w:tcPr>
          <w:p w14:paraId="01E3277C" w14:textId="7B27D1D2" w:rsidR="001F63EF" w:rsidRDefault="002A2280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F63E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026E6DFB" w14:textId="1F20ABD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152" w:type="dxa"/>
            <w:vAlign w:val="center"/>
          </w:tcPr>
          <w:p w14:paraId="617DF6EC" w14:textId="77777777" w:rsidR="001F63EF" w:rsidRDefault="001F63EF" w:rsidP="001454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3B6B4881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C953A2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A2E5D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18EAF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>Mei 2023</w:t>
      </w:r>
    </w:p>
    <w:p w14:paraId="15FBB4CE" w14:textId="77777777" w:rsidR="00F83AB4" w:rsidRDefault="00F83AB4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540585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3B1B09">
        <w:rPr>
          <w:noProof/>
        </w:rPr>
        <w:drawing>
          <wp:inline distT="0" distB="0" distL="0" distR="0" wp14:anchorId="02CBC7D0" wp14:editId="5EBD1B47">
            <wp:extent cx="1428115" cy="864870"/>
            <wp:effectExtent l="0" t="0" r="635" b="0"/>
            <wp:docPr id="255473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64B27B" w14:textId="77777777" w:rsidR="00F83AB4" w:rsidRDefault="00000000" w:rsidP="001454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</w:r>
      <w:r w:rsidR="00145477">
        <w:rPr>
          <w:rFonts w:ascii="Times New Roman" w:eastAsia="Times New Roman" w:hAnsi="Times New Roman" w:cs="Times New Roman"/>
          <w:sz w:val="24"/>
          <w:szCs w:val="24"/>
        </w:rPr>
        <w:tab/>
        <w:t>Dra. Atti Herawati</w:t>
      </w:r>
      <w:r>
        <w:rPr>
          <w:rFonts w:ascii="Times New Roman" w:eastAsia="Times New Roman" w:hAnsi="Times New Roman" w:cs="Times New Roman"/>
          <w:sz w:val="24"/>
          <w:szCs w:val="24"/>
        </w:rPr>
        <w:t>, M.Pd.</w:t>
      </w:r>
    </w:p>
    <w:sectPr w:rsidR="00F83AB4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68E"/>
    <w:multiLevelType w:val="hybridMultilevel"/>
    <w:tmpl w:val="35D23B88"/>
    <w:lvl w:ilvl="0" w:tplc="3FD4F4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5E11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D61D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1460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C04F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DE86DD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94F1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70D9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DD6BF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CC0510B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D42103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1A70F4"/>
    <w:multiLevelType w:val="hybridMultilevel"/>
    <w:tmpl w:val="08921B40"/>
    <w:lvl w:ilvl="0" w:tplc="BDE80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B6F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FE5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A0D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706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6C1E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E82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C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2D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E11323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E32740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B609E"/>
    <w:multiLevelType w:val="multilevel"/>
    <w:tmpl w:val="A322C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2F12FB"/>
    <w:multiLevelType w:val="hybridMultilevel"/>
    <w:tmpl w:val="ADBECD54"/>
    <w:lvl w:ilvl="0" w:tplc="A5567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760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6F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80A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285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484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4A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E26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A4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1555EB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24D0C1E"/>
    <w:multiLevelType w:val="hybridMultilevel"/>
    <w:tmpl w:val="2C7C0A2C"/>
    <w:lvl w:ilvl="0" w:tplc="7DA6CB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112CD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FE92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34AA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6BE90B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7E6EF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10FE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7449E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680C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8CC651A"/>
    <w:multiLevelType w:val="hybridMultilevel"/>
    <w:tmpl w:val="DF7AD8A0"/>
    <w:lvl w:ilvl="0" w:tplc="2FC4B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28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A67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EA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05E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E9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CA0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86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0FF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D206265"/>
    <w:multiLevelType w:val="hybridMultilevel"/>
    <w:tmpl w:val="22406B38"/>
    <w:lvl w:ilvl="0" w:tplc="E03AD38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F82BEE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47E71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2E418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B287C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4075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FEA0E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846AC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EEF8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01E22F9"/>
    <w:multiLevelType w:val="hybridMultilevel"/>
    <w:tmpl w:val="A4F0387A"/>
    <w:lvl w:ilvl="0" w:tplc="1FA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5C1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CB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6A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C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58C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C2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88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649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991BD1"/>
    <w:multiLevelType w:val="hybridMultilevel"/>
    <w:tmpl w:val="C750D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57A8C"/>
    <w:multiLevelType w:val="multilevel"/>
    <w:tmpl w:val="2584B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92ADC"/>
    <w:multiLevelType w:val="hybridMultilevel"/>
    <w:tmpl w:val="E1BA46D6"/>
    <w:lvl w:ilvl="0" w:tplc="17208A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C2CDDB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887B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A288F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8650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780E1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CD29C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3D075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76CFD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4503493D"/>
    <w:multiLevelType w:val="hybridMultilevel"/>
    <w:tmpl w:val="DA1A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FC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C33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A89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0D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58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AD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42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68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B67716"/>
    <w:multiLevelType w:val="hybridMultilevel"/>
    <w:tmpl w:val="A986196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64FCD"/>
    <w:multiLevelType w:val="hybridMultilevel"/>
    <w:tmpl w:val="663EB094"/>
    <w:lvl w:ilvl="0" w:tplc="D33EA9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C21D1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1223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0678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3EF9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96E0F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28DD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0872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80465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5CC53111"/>
    <w:multiLevelType w:val="hybridMultilevel"/>
    <w:tmpl w:val="158AA89E"/>
    <w:lvl w:ilvl="0" w:tplc="52E6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4E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89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07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E2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28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69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05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E7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D0A15E4"/>
    <w:multiLevelType w:val="hybridMultilevel"/>
    <w:tmpl w:val="DA1AC8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F811467"/>
    <w:multiLevelType w:val="multilevel"/>
    <w:tmpl w:val="3CC6CA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0D3553D"/>
    <w:multiLevelType w:val="hybridMultilevel"/>
    <w:tmpl w:val="A6E29516"/>
    <w:lvl w:ilvl="0" w:tplc="E940EF2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2EA11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D278A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C504C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78DD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3EAD7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3687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3E80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C64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701B0C01"/>
    <w:multiLevelType w:val="hybridMultilevel"/>
    <w:tmpl w:val="4874F15C"/>
    <w:lvl w:ilvl="0" w:tplc="F5C658F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188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F221EF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D8B1B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403C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443C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4693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84D3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C4D2A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4" w15:restartNumberingAfterBreak="0">
    <w:nsid w:val="79A8633B"/>
    <w:multiLevelType w:val="hybridMultilevel"/>
    <w:tmpl w:val="37B22C8C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2883">
    <w:abstractNumId w:val="6"/>
  </w:num>
  <w:num w:numId="2" w16cid:durableId="215434327">
    <w:abstractNumId w:val="14"/>
  </w:num>
  <w:num w:numId="3" w16cid:durableId="176584843">
    <w:abstractNumId w:val="16"/>
  </w:num>
  <w:num w:numId="4" w16cid:durableId="520120215">
    <w:abstractNumId w:val="13"/>
  </w:num>
  <w:num w:numId="5" w16cid:durableId="1472016027">
    <w:abstractNumId w:val="21"/>
  </w:num>
  <w:num w:numId="6" w16cid:durableId="845825111">
    <w:abstractNumId w:val="24"/>
  </w:num>
  <w:num w:numId="7" w16cid:durableId="451360430">
    <w:abstractNumId w:val="18"/>
  </w:num>
  <w:num w:numId="8" w16cid:durableId="369234424">
    <w:abstractNumId w:val="23"/>
  </w:num>
  <w:num w:numId="9" w16cid:durableId="696002122">
    <w:abstractNumId w:val="2"/>
  </w:num>
  <w:num w:numId="10" w16cid:durableId="219560284">
    <w:abstractNumId w:val="11"/>
  </w:num>
  <w:num w:numId="11" w16cid:durableId="1986003016">
    <w:abstractNumId w:val="20"/>
  </w:num>
  <w:num w:numId="12" w16cid:durableId="585915766">
    <w:abstractNumId w:val="9"/>
  </w:num>
  <w:num w:numId="13" w16cid:durableId="1539589234">
    <w:abstractNumId w:val="4"/>
  </w:num>
  <w:num w:numId="14" w16cid:durableId="1108114417">
    <w:abstractNumId w:val="15"/>
  </w:num>
  <w:num w:numId="15" w16cid:durableId="567768239">
    <w:abstractNumId w:val="0"/>
  </w:num>
  <w:num w:numId="16" w16cid:durableId="727612330">
    <w:abstractNumId w:val="22"/>
  </w:num>
  <w:num w:numId="17" w16cid:durableId="131754125">
    <w:abstractNumId w:val="5"/>
  </w:num>
  <w:num w:numId="18" w16cid:durableId="1654026117">
    <w:abstractNumId w:val="10"/>
  </w:num>
  <w:num w:numId="19" w16cid:durableId="1064915818">
    <w:abstractNumId w:val="19"/>
  </w:num>
  <w:num w:numId="20" w16cid:durableId="1394623936">
    <w:abstractNumId w:val="1"/>
  </w:num>
  <w:num w:numId="21" w16cid:durableId="495607946">
    <w:abstractNumId w:val="7"/>
  </w:num>
  <w:num w:numId="22" w16cid:durableId="1614750313">
    <w:abstractNumId w:val="8"/>
  </w:num>
  <w:num w:numId="23" w16cid:durableId="922298744">
    <w:abstractNumId w:val="3"/>
  </w:num>
  <w:num w:numId="24" w16cid:durableId="357003158">
    <w:abstractNumId w:val="12"/>
  </w:num>
  <w:num w:numId="25" w16cid:durableId="13471760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B4"/>
    <w:rsid w:val="000A1CF9"/>
    <w:rsid w:val="000A76E9"/>
    <w:rsid w:val="000A7EC4"/>
    <w:rsid w:val="000B541F"/>
    <w:rsid w:val="000C6412"/>
    <w:rsid w:val="00117492"/>
    <w:rsid w:val="0014297B"/>
    <w:rsid w:val="00145477"/>
    <w:rsid w:val="001623E3"/>
    <w:rsid w:val="00166201"/>
    <w:rsid w:val="001F63EF"/>
    <w:rsid w:val="002304F9"/>
    <w:rsid w:val="00285D4E"/>
    <w:rsid w:val="00290D34"/>
    <w:rsid w:val="002A2280"/>
    <w:rsid w:val="002E56E9"/>
    <w:rsid w:val="00312D82"/>
    <w:rsid w:val="003211F7"/>
    <w:rsid w:val="00382821"/>
    <w:rsid w:val="003A56CF"/>
    <w:rsid w:val="003B1B09"/>
    <w:rsid w:val="00476368"/>
    <w:rsid w:val="004A28EB"/>
    <w:rsid w:val="004C5040"/>
    <w:rsid w:val="004D68C3"/>
    <w:rsid w:val="00510EBF"/>
    <w:rsid w:val="00573CE4"/>
    <w:rsid w:val="005842D8"/>
    <w:rsid w:val="0058773E"/>
    <w:rsid w:val="005A4711"/>
    <w:rsid w:val="00603741"/>
    <w:rsid w:val="00605B26"/>
    <w:rsid w:val="00645168"/>
    <w:rsid w:val="00673A82"/>
    <w:rsid w:val="006E6528"/>
    <w:rsid w:val="0073246D"/>
    <w:rsid w:val="0073795B"/>
    <w:rsid w:val="007625A4"/>
    <w:rsid w:val="00773C46"/>
    <w:rsid w:val="007A2DAE"/>
    <w:rsid w:val="007C1987"/>
    <w:rsid w:val="007D3B41"/>
    <w:rsid w:val="007E5DB0"/>
    <w:rsid w:val="00825D4F"/>
    <w:rsid w:val="00870FEE"/>
    <w:rsid w:val="0088749A"/>
    <w:rsid w:val="008F6CDC"/>
    <w:rsid w:val="00946AF2"/>
    <w:rsid w:val="00991C37"/>
    <w:rsid w:val="009C0C6A"/>
    <w:rsid w:val="009C74C0"/>
    <w:rsid w:val="009E3CF1"/>
    <w:rsid w:val="00A025F3"/>
    <w:rsid w:val="00A056E0"/>
    <w:rsid w:val="00A23F7C"/>
    <w:rsid w:val="00AA24E5"/>
    <w:rsid w:val="00B34B48"/>
    <w:rsid w:val="00B96923"/>
    <w:rsid w:val="00BA5B3C"/>
    <w:rsid w:val="00C5317C"/>
    <w:rsid w:val="00C65F51"/>
    <w:rsid w:val="00C8727B"/>
    <w:rsid w:val="00D6686D"/>
    <w:rsid w:val="00D832B6"/>
    <w:rsid w:val="00F83AB4"/>
    <w:rsid w:val="00FA27DB"/>
    <w:rsid w:val="00FD69CD"/>
    <w:rsid w:val="00FE11E4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8B45"/>
  <w15:docId w15:val="{2F61F2C1-D09B-40AA-A377-8BFEBCB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230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975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86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8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14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0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2170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1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41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47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64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buku.kemdikbud.go.i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9604</TotalTime>
  <Pages>4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Atti Herawati</cp:lastModifiedBy>
  <cp:revision>18</cp:revision>
  <dcterms:created xsi:type="dcterms:W3CDTF">2023-03-28T09:00:00Z</dcterms:created>
  <dcterms:modified xsi:type="dcterms:W3CDTF">2023-09-21T13:27:00Z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