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732"/>
        <w:gridCol w:w="1666"/>
        <w:gridCol w:w="850"/>
        <w:gridCol w:w="837"/>
        <w:gridCol w:w="840"/>
        <w:gridCol w:w="831"/>
        <w:gridCol w:w="1174"/>
        <w:gridCol w:w="1420"/>
      </w:tblGrid>
      <w:tr>
        <w:tblPrEx>
          <w:shd w:val="clear" w:color="auto" w:fill="d0ddef"/>
        </w:tblPrEx>
        <w:trPr>
          <w:trHeight w:val="1100" w:hRule="atLeast"/>
        </w:trPr>
        <w:tc>
          <w:tcPr>
            <w:tcW w:type="dxa" w:w="17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center"/>
          </w:tcPr>
          <w:p>
            <w:pPr>
              <w:pStyle w:val="Body"/>
              <w:spacing w:line="276" w:lineRule="auto"/>
              <w:jc w:val="center"/>
            </w:pPr>
            <w:r>
              <w:rPr>
                <w:rFonts w:ascii="Arial" w:hAnsi="Arial"/>
                <w:sz w:val="22"/>
                <w:szCs w:val="22"/>
                <w:shd w:val="nil" w:color="auto" w:fill="auto"/>
              </w:rPr>
              <w:drawing xmlns:a="http://schemas.openxmlformats.org/drawingml/2006/main">
                <wp:inline distT="0" distB="0" distL="0" distR="0">
                  <wp:extent cx="805218" cy="81301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805218" cy="813010"/>
                          </a:xfrm>
                          <a:prstGeom prst="rect">
                            <a:avLst/>
                          </a:prstGeom>
                          <a:ln w="12700" cap="flat">
                            <a:noFill/>
                            <a:miter lim="400000"/>
                          </a:ln>
                          <a:effectLst/>
                        </pic:spPr>
                      </pic:pic>
                    </a:graphicData>
                  </a:graphic>
                </wp:inline>
              </w:drawing>
            </w: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top"/>
          </w:tcPr>
          <w:p>
            <w:pPr>
              <w:pStyle w:val="Body"/>
              <w:spacing w:after="0" w:line="276" w:lineRule="auto"/>
              <w:jc w:val="center"/>
              <w:rPr>
                <w:rFonts w:ascii="Arial" w:cs="Arial" w:hAnsi="Arial" w:eastAsia="Arial"/>
                <w:b w:val="1"/>
                <w:bCs w:val="1"/>
                <w:sz w:val="32"/>
                <w:szCs w:val="32"/>
                <w:shd w:val="nil" w:color="auto" w:fill="auto"/>
              </w:rPr>
            </w:pPr>
            <w:r>
              <w:rPr>
                <w:rFonts w:ascii="Arial" w:hAnsi="Arial"/>
                <w:b w:val="1"/>
                <w:bCs w:val="1"/>
                <w:sz w:val="32"/>
                <w:szCs w:val="32"/>
                <w:shd w:val="nil" w:color="auto" w:fill="auto"/>
                <w:rtl w:val="0"/>
                <w:lang w:val="en-US"/>
              </w:rPr>
              <w:t>UNIVERSITAS PAKUAN</w:t>
            </w:r>
          </w:p>
          <w:p>
            <w:pPr>
              <w:pStyle w:val="Body"/>
              <w:bidi w:val="0"/>
              <w:spacing w:after="0" w:line="276" w:lineRule="auto"/>
              <w:ind w:left="0" w:right="0" w:firstLine="0"/>
              <w:jc w:val="center"/>
              <w:rPr>
                <w:rFonts w:ascii="Arial" w:cs="Arial" w:hAnsi="Arial" w:eastAsia="Arial"/>
                <w:b w:val="1"/>
                <w:bCs w:val="1"/>
                <w:sz w:val="28"/>
                <w:szCs w:val="28"/>
                <w:shd w:val="nil" w:color="auto" w:fill="auto"/>
                <w:rtl w:val="0"/>
              </w:rPr>
            </w:pPr>
            <w:r>
              <w:rPr>
                <w:rFonts w:ascii="Arial" w:hAnsi="Arial"/>
                <w:b w:val="1"/>
                <w:bCs w:val="1"/>
                <w:sz w:val="28"/>
                <w:szCs w:val="28"/>
                <w:shd w:val="nil" w:color="auto" w:fill="auto"/>
                <w:rtl w:val="0"/>
                <w:lang w:val="en-US"/>
              </w:rPr>
              <w:t>FAKULTAS KEGURUAN DAN ILMU PENDIDIKAN</w:t>
            </w:r>
          </w:p>
          <w:p>
            <w:pPr>
              <w:pStyle w:val="Body"/>
              <w:bidi w:val="0"/>
              <w:spacing w:after="0" w:line="276" w:lineRule="auto"/>
              <w:ind w:left="0" w:right="0" w:firstLine="0"/>
              <w:jc w:val="center"/>
              <w:rPr>
                <w:rtl w:val="0"/>
              </w:rPr>
            </w:pPr>
            <w:r>
              <w:rPr>
                <w:rFonts w:ascii="Arial" w:hAnsi="Arial"/>
                <w:b w:val="1"/>
                <w:bCs w:val="1"/>
                <w:sz w:val="28"/>
                <w:szCs w:val="28"/>
                <w:shd w:val="nil" w:color="auto" w:fill="auto"/>
                <w:rtl w:val="0"/>
                <w:lang w:val="en-US"/>
              </w:rPr>
              <w:t>PROGRAM STUDI PENDIDIKAN BAHASA INGGRIS</w:t>
            </w:r>
          </w:p>
        </w:tc>
      </w:tr>
      <w:tr>
        <w:tblPrEx>
          <w:shd w:val="clear" w:color="auto" w:fill="d0ddef"/>
        </w:tblPrEx>
        <w:trPr>
          <w:trHeight w:val="282"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P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top"/>
          </w:tcPr>
          <w:p>
            <w:pPr>
              <w:pStyle w:val="Body"/>
              <w:spacing w:after="0" w:line="276" w:lineRule="auto"/>
              <w:jc w:val="center"/>
            </w:pPr>
            <w:r>
              <w:rPr>
                <w:rFonts w:ascii="Arial" w:hAnsi="Arial"/>
                <w:b w:val="1"/>
                <w:bCs w:val="1"/>
                <w:sz w:val="24"/>
                <w:szCs w:val="24"/>
                <w:shd w:val="nil" w:color="auto" w:fill="auto"/>
                <w:rtl w:val="0"/>
                <w:lang w:val="en-US"/>
              </w:rPr>
              <w:t>RENCANA PEMBELAJARAN SEMESTER (RPS)</w:t>
            </w:r>
          </w:p>
        </w:tc>
      </w:tr>
      <w:tr>
        <w:tblPrEx>
          <w:shd w:val="clear" w:color="auto" w:fill="d0ddef"/>
        </w:tblPrEx>
        <w:trPr>
          <w:trHeight w:val="475"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MATA KULIAH (MK)</w:t>
            </w: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KODE</w:t>
            </w:r>
          </w:p>
        </w:tc>
        <w:tc>
          <w:tcPr>
            <w:tcW w:type="dxa" w:w="168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RUMPUN MK</w:t>
            </w:r>
          </w:p>
        </w:tc>
        <w:tc>
          <w:tcPr>
            <w:tcW w:type="dxa" w:w="167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BOBOT (SKS)</w:t>
            </w:r>
          </w:p>
        </w:tc>
        <w:tc>
          <w:tcPr>
            <w:tcW w:type="dxa" w:w="1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SEMESTER</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NO&amp;TGL DOK</w:t>
            </w:r>
          </w:p>
        </w:tc>
      </w:tr>
      <w:tr>
        <w:tblPrEx>
          <w:shd w:val="clear" w:color="auto" w:fill="d0ddef"/>
        </w:tblPrEx>
        <w:trPr>
          <w:trHeight w:val="475"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rFonts w:ascii="Arial" w:hAnsi="Arial"/>
                <w:sz w:val="20"/>
                <w:szCs w:val="20"/>
                <w:shd w:val="nil" w:color="auto" w:fill="auto"/>
                <w:rtl w:val="0"/>
                <w:lang w:val="en-US"/>
              </w:rPr>
              <w:t>English Teaching Maedia</w:t>
            </w: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sz w:val="20"/>
                <w:szCs w:val="20"/>
                <w:shd w:val="nil" w:color="auto" w:fill="auto"/>
                <w:rtl w:val="0"/>
                <w:lang w:val="en-US"/>
              </w:rPr>
              <w:t>PIN6138</w:t>
            </w:r>
          </w:p>
        </w:tc>
        <w:tc>
          <w:tcPr>
            <w:tcW w:type="dxa" w:w="168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sz w:val="20"/>
                <w:szCs w:val="20"/>
                <w:shd w:val="nil" w:color="auto" w:fill="auto"/>
                <w:rtl w:val="0"/>
                <w:lang w:val="en-US"/>
              </w:rPr>
              <w:t>2</w:t>
            </w:r>
          </w:p>
        </w:tc>
        <w:tc>
          <w:tcPr>
            <w:tcW w:type="dxa" w:w="1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sz w:val="20"/>
                <w:szCs w:val="20"/>
                <w:rtl w:val="0"/>
                <w:lang w:val="en-US"/>
              </w:rPr>
              <w:t>5</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23"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OTORISASI</w:t>
            </w:r>
          </w:p>
        </w:tc>
        <w:tc>
          <w:tcPr>
            <w:tcW w:type="dxa" w:w="25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Pengembang RPS</w:t>
            </w:r>
          </w:p>
        </w:tc>
        <w:tc>
          <w:tcPr>
            <w:tcW w:type="dxa" w:w="250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Koordinator RMK</w:t>
            </w:r>
          </w:p>
        </w:tc>
        <w:tc>
          <w:tcPr>
            <w:tcW w:type="dxa" w:w="259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Ketua Prodi</w:t>
            </w:r>
          </w:p>
        </w:tc>
      </w:tr>
      <w:tr>
        <w:tblPrEx>
          <w:shd w:val="clear" w:color="auto" w:fill="d0ddef"/>
        </w:tblPrEx>
        <w:trPr>
          <w:trHeight w:val="475"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rFonts w:ascii="Arial" w:cs="Arial" w:hAnsi="Arial" w:eastAsia="Arial"/>
                <w:sz w:val="20"/>
                <w:szCs w:val="20"/>
                <w:shd w:val="nil" w:color="auto" w:fill="auto"/>
                <w:lang w:val="en-US"/>
              </w:rPr>
            </w:r>
          </w:p>
        </w:tc>
        <w:tc>
          <w:tcPr>
            <w:tcW w:type="dxa" w:w="251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sz w:val="20"/>
                <w:szCs w:val="20"/>
                <w:shd w:val="nil" w:color="auto" w:fill="auto"/>
                <w:rtl w:val="0"/>
                <w:lang w:val="en-US"/>
              </w:rPr>
              <w:t>Asih Wahyuni, M.Pd.</w:t>
            </w:r>
          </w:p>
        </w:tc>
        <w:tc>
          <w:tcPr>
            <w:tcW w:type="dxa" w:w="2508"/>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259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rFonts w:ascii="Arial" w:hAnsi="Arial"/>
                <w:sz w:val="20"/>
                <w:szCs w:val="20"/>
                <w:shd w:val="nil" w:color="auto" w:fill="auto"/>
                <w:rtl w:val="0"/>
                <w:lang w:val="en-US"/>
              </w:rPr>
              <w:t>Istiqlaliah Nurul Hidayati, M.Pd.</w:t>
            </w:r>
          </w:p>
        </w:tc>
      </w:tr>
      <w:tr>
        <w:tblPrEx>
          <w:shd w:val="clear" w:color="auto" w:fill="d0ddef"/>
        </w:tblPrEx>
        <w:trPr>
          <w:trHeight w:val="223" w:hRule="atLeast"/>
        </w:trPr>
        <w:tc>
          <w:tcPr>
            <w:tcW w:type="dxa" w:w="17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Capaian Pembelajaran (CP)</w:t>
            </w: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CPL-PRODI yang dibebankan pada MK</w:t>
            </w:r>
          </w:p>
        </w:tc>
      </w:tr>
      <w:tr>
        <w:tblPrEx>
          <w:shd w:val="clear" w:color="auto" w:fill="d0ddef"/>
        </w:tblPrEx>
        <w:trPr>
          <w:trHeight w:val="66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CPL 1 (S)</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Lulusan mampu menunjukkan kepribadian yang berakhlak dan berintegritas melalui proses pembelajaran yang menghargai kebhinekaan Indonesia dan nilai- nilai keutamaan .....**</w:t>
            </w:r>
          </w:p>
        </w:tc>
      </w:tr>
      <w:tr>
        <w:tblPrEx>
          <w:shd w:val="clear" w:color="auto" w:fill="d0ddef"/>
        </w:tblPrEx>
        <w:trPr>
          <w:trHeight w:val="88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CPL 2 (</w:t>
            </w:r>
            <w:r>
              <w:rPr>
                <w:rFonts w:ascii="Arial" w:hAnsi="Arial"/>
                <w:sz w:val="20"/>
                <w:szCs w:val="20"/>
                <w:shd w:val="nil" w:color="auto" w:fill="auto"/>
                <w:rtl w:val="0"/>
                <w:lang w:val="en-US"/>
              </w:rPr>
              <w:t>KU</w:t>
            </w:r>
            <w:r>
              <w:rPr>
                <w:rFonts w:ascii="Arial" w:hAnsi="Arial"/>
                <w:sz w:val="20"/>
                <w:szCs w:val="20"/>
                <w:shd w:val="nil" w:color="auto" w:fill="auto"/>
                <w:rtl w:val="0"/>
                <w:lang w:val="en-US"/>
              </w:rPr>
              <w:t>)</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Lulusan mampu menunjukkan keterampilan menggunakan konsep, teori, dan metode secara logis, kritis, sistematis, dan inovatif melalui proses pembelajaran yang menekankan etika akademis ilmiah.</w:t>
            </w:r>
          </w:p>
        </w:tc>
      </w:tr>
      <w:tr>
        <w:tblPrEx>
          <w:shd w:val="clear" w:color="auto" w:fill="d0ddef"/>
        </w:tblPrEx>
        <w:trPr>
          <w:trHeight w:val="88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CPL 3 (K</w:t>
            </w:r>
            <w:r>
              <w:rPr>
                <w:rFonts w:ascii="Arial" w:hAnsi="Arial"/>
                <w:sz w:val="20"/>
                <w:szCs w:val="20"/>
                <w:shd w:val="nil" w:color="auto" w:fill="auto"/>
                <w:rtl w:val="0"/>
                <w:lang w:val="en-US"/>
              </w:rPr>
              <w:t>K1</w:t>
            </w:r>
            <w:r>
              <w:rPr>
                <w:rFonts w:ascii="Arial" w:hAnsi="Arial"/>
                <w:sz w:val="20"/>
                <w:szCs w:val="20"/>
                <w:shd w:val="nil" w:color="auto" w:fill="auto"/>
                <w:rtl w:val="0"/>
                <w:lang w:val="en-US"/>
              </w:rPr>
              <w:t>)</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Lulusan mampu menunjukkan keterampilan menggunakan konsep dan teori Bahasa Inggris melalui proses pembelajaran ilmu kebahasaan, kesusastraan, dan pedagogi secara kritis dan reflektif.</w:t>
            </w:r>
          </w:p>
        </w:tc>
      </w:tr>
      <w:tr>
        <w:tblPrEx>
          <w:shd w:val="clear" w:color="auto" w:fill="d0ddef"/>
        </w:tblPrEx>
        <w:trPr>
          <w:trHeight w:val="110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CPL 4 (KK</w:t>
            </w:r>
            <w:r>
              <w:rPr>
                <w:rFonts w:ascii="Arial" w:hAnsi="Arial"/>
                <w:sz w:val="20"/>
                <w:szCs w:val="20"/>
                <w:shd w:val="nil" w:color="auto" w:fill="auto"/>
                <w:rtl w:val="0"/>
                <w:lang w:val="en-US"/>
              </w:rPr>
              <w:t>5</w:t>
            </w:r>
            <w:r>
              <w:rPr>
                <w:rFonts w:ascii="Arial" w:hAnsi="Arial"/>
                <w:sz w:val="20"/>
                <w:szCs w:val="20"/>
                <w:shd w:val="nil" w:color="auto" w:fill="auto"/>
                <w:rtl w:val="0"/>
                <w:lang w:val="en-US"/>
              </w:rPr>
              <w:t>)</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Lulusan mampu menunjukkan keterampilan menggunakan konsep, teori, dan metode yang inovatif melalui proses pembelajaran Bahasa Inggris berbasis TPACK (Technological Pedagogical Content Knowledge) terkait dengan pemahaman peserta didik dan pembelajaran yang mendidik.</w:t>
            </w: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Capaian Pembelajaran Mata Kuliah (CPMK)</w:t>
            </w:r>
          </w:p>
        </w:tc>
      </w:tr>
      <w:tr>
        <w:tblPrEx>
          <w:shd w:val="clear" w:color="auto" w:fill="d0ddef"/>
        </w:tblPrEx>
        <w:trPr>
          <w:trHeight w:val="44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CPMK 1</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menunjukkan sikap bertanggungjawab atas pekerjaan di bidang</w:t>
            </w:r>
          </w:p>
          <w:p>
            <w:pPr>
              <w:pStyle w:val="Body"/>
              <w:spacing w:after="0" w:line="240" w:lineRule="auto"/>
            </w:pPr>
            <w:r>
              <w:rPr>
                <w:rFonts w:ascii="Arial" w:hAnsi="Arial"/>
                <w:sz w:val="20"/>
                <w:szCs w:val="20"/>
                <w:rtl w:val="0"/>
              </w:rPr>
              <w:t>keahliannya secara mandiri</w:t>
            </w:r>
          </w:p>
        </w:tc>
      </w:tr>
      <w:tr>
        <w:tblPrEx>
          <w:shd w:val="clear" w:color="auto" w:fill="d0ddef"/>
        </w:tblPrEx>
        <w:trPr>
          <w:trHeight w:val="110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CPMK 2</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mampu mengkaji implikasi pengembangan atau implementasi ilmu pengetahuan teknologi yang memperhatikan dan menerapkan nilai humaniora sesuai dengan keahliannya berdasarkan kaidah, tata cara dan etika ilmiah dalam rangka menghasilkan solusi, gagasan, desain atau kritik seni;</w:t>
            </w:r>
          </w:p>
        </w:tc>
      </w:tr>
      <w:tr>
        <w:tblPrEx>
          <w:shd w:val="clear" w:color="auto" w:fill="d0ddef"/>
        </w:tblPrEx>
        <w:trPr>
          <w:trHeight w:val="66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CPMK 3</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menguasai integrasi TPACK (Technological Pedagogical Content Knowledge) dan pengembangan kurikulum dalam pembelajaran Bahasa Inggris</w:t>
            </w:r>
          </w:p>
        </w:tc>
      </w:tr>
      <w:tr>
        <w:tblPrEx>
          <w:shd w:val="clear" w:color="auto" w:fill="d0ddef"/>
        </w:tblPrEx>
        <w:trPr>
          <w:trHeight w:val="110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CPMK 4</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menerapkan TPACK (Technological Pedagogical Content</w:t>
            </w:r>
          </w:p>
          <w:p>
            <w:pPr>
              <w:pStyle w:val="Body"/>
              <w:spacing w:after="0" w:line="240" w:lineRule="auto"/>
            </w:pPr>
            <w:r>
              <w:rPr>
                <w:rFonts w:ascii="Arial" w:hAnsi="Arial"/>
                <w:sz w:val="20"/>
                <w:szCs w:val="20"/>
                <w:rtl w:val="0"/>
              </w:rPr>
              <w:t>Knowledge) dalam perencanaan pembelajaran,</w:t>
            </w:r>
          </w:p>
          <w:p>
            <w:pPr>
              <w:pStyle w:val="Body"/>
              <w:spacing w:after="0" w:line="240" w:lineRule="auto"/>
            </w:pPr>
            <w:r>
              <w:rPr>
                <w:rFonts w:ascii="Arial" w:hAnsi="Arial"/>
                <w:sz w:val="20"/>
                <w:szCs w:val="20"/>
                <w:rtl w:val="0"/>
              </w:rPr>
              <w:t>penyelenggaraan pembelajaran, evaluasi pembelajaran</w:t>
            </w:r>
          </w:p>
          <w:p>
            <w:pPr>
              <w:pStyle w:val="Body"/>
              <w:spacing w:after="0" w:line="240" w:lineRule="auto"/>
            </w:pPr>
            <w:r>
              <w:rPr>
                <w:rFonts w:ascii="Arial" w:hAnsi="Arial"/>
                <w:sz w:val="20"/>
                <w:szCs w:val="20"/>
                <w:rtl w:val="0"/>
              </w:rPr>
              <w:t>dan pengelolaan pembelajaran berdasarkan kebijakan</w:t>
            </w:r>
          </w:p>
          <w:p>
            <w:pPr>
              <w:pStyle w:val="Body"/>
              <w:spacing w:after="0" w:line="240" w:lineRule="auto"/>
            </w:pPr>
            <w:r>
              <w:rPr>
                <w:rFonts w:ascii="Arial" w:hAnsi="Arial"/>
                <w:sz w:val="20"/>
                <w:szCs w:val="20"/>
                <w:rtl w:val="0"/>
              </w:rPr>
              <w:t>kurikulum yang berlaku</w:t>
            </w: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Kemampuan akhir tiap tahapan belajar (Sub-CMPK)</w:t>
            </w:r>
          </w:p>
        </w:tc>
      </w:tr>
      <w:tr>
        <w:tblPrEx>
          <w:shd w:val="clear" w:color="auto" w:fill="d0ddef"/>
        </w:tblPrEx>
        <w:trPr>
          <w:trHeight w:val="44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1</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shd w:val="nil" w:color="auto" w:fill="auto"/>
                <w:rtl w:val="0"/>
                <w:lang w:val="en-US"/>
              </w:rPr>
              <w:t>mampu menjelaskan Konsep, Pengetahuan, Sejarah Media Ajar Bahasa Inggris</w:t>
            </w:r>
          </w:p>
        </w:tc>
      </w:tr>
      <w:tr>
        <w:tblPrEx>
          <w:shd w:val="clear" w:color="auto" w:fill="d0ddef"/>
        </w:tblPrEx>
        <w:trPr>
          <w:trHeight w:val="44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2</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shd w:val="nil" w:color="auto" w:fill="auto"/>
                <w:rtl w:val="0"/>
                <w:lang w:val="en-US"/>
              </w:rPr>
              <w:t>mampu menjelaskan jenis-jenis Media ajar Bahasa Inggris</w:t>
            </w:r>
          </w:p>
        </w:tc>
      </w:tr>
      <w:tr>
        <w:tblPrEx>
          <w:shd w:val="clear" w:color="auto" w:fill="d0ddef"/>
        </w:tblPrEx>
        <w:trPr>
          <w:trHeight w:val="88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3</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shd w:val="nil" w:color="auto" w:fill="auto"/>
                <w:rtl w:val="0"/>
                <w:lang w:val="en-US"/>
              </w:rPr>
              <w:t>mampu merumuskan issue/fenomena/tantangan pengembangan Media Ajar Bahasa Inggris dan mampu membuat skema peluang Pengembangan Media Ajar Bahasa Inggris dengan sumber rujukan yang bermutu dan sahih</w:t>
            </w:r>
          </w:p>
        </w:tc>
      </w:tr>
      <w:tr>
        <w:tblPrEx>
          <w:shd w:val="clear" w:color="auto" w:fill="d0ddef"/>
        </w:tblPrEx>
        <w:trPr>
          <w:trHeight w:val="88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4</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shd w:val="nil" w:color="auto" w:fill="auto"/>
                <w:rtl w:val="0"/>
                <w:lang w:val="en-US"/>
              </w:rPr>
              <w:t>mampu menjelaskan Media Ajar Bahasa Inggris interaktif yang up-to-date, kekinian dan terbaru yang sesuai dengan perkembangan informasi dan teknologi revolusi 4.0</w:t>
            </w:r>
          </w:p>
        </w:tc>
      </w:tr>
      <w:tr>
        <w:tblPrEx>
          <w:shd w:val="clear" w:color="auto" w:fill="d0ddef"/>
        </w:tblPrEx>
        <w:trPr>
          <w:trHeight w:val="88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5</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shd w:val="nil" w:color="auto" w:fill="auto"/>
                <w:rtl w:val="0"/>
                <w:lang w:val="en-US"/>
              </w:rPr>
              <w:t>mampu memilih dan menetapkan Media Ajar Bahasa Inggris dan Platform Pembelajaran yang up-to-date, kekinian dan terbaru yang sesuai dengan perkembangan informasi dan teknologi revolusi 4.0</w:t>
            </w:r>
          </w:p>
        </w:tc>
      </w:tr>
      <w:tr>
        <w:tblPrEx>
          <w:shd w:val="clear" w:color="auto" w:fill="d0ddef"/>
        </w:tblPrEx>
        <w:trPr>
          <w:trHeight w:val="110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6</w:t>
            </w:r>
          </w:p>
        </w:tc>
        <w:tc>
          <w:tcPr>
            <w:tcW w:type="dxa" w:w="5951"/>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shd w:val="nil" w:color="auto" w:fill="auto"/>
                <w:rtl w:val="0"/>
                <w:lang w:val="en-US"/>
              </w:rPr>
              <w:t>mampu merancang Media Ajar Bahasa Inggris dengan prosedur seksama dalam bentuk Platform Media ajar yang berkontribusi terhadap kemajuan beradaban dan mempresentasikannya dengan etika yang menggambarkan sikap Pancasilais</w:t>
            </w: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Korelasi CPL terhadap Sub-CPMK</w:t>
            </w:r>
          </w:p>
        </w:tc>
      </w:tr>
      <w:tr>
        <w:tblPrEx>
          <w:shd w:val="clear" w:color="auto" w:fill="d0ddef"/>
        </w:tblPrEx>
        <w:trPr>
          <w:trHeight w:val="663" w:hRule="atLeast"/>
        </w:trPr>
        <w:tc>
          <w:tcPr>
            <w:tcW w:type="dxa" w:w="17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CPMK1</w:t>
            </w:r>
          </w:p>
        </w:tc>
        <w:tc>
          <w:tcPr>
            <w:tcW w:type="dxa" w:w="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CPMK2</w:t>
            </w: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CPMK3</w:t>
            </w: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CPMK4</w:t>
            </w:r>
          </w:p>
        </w:tc>
        <w:tc>
          <w:tcPr>
            <w:tcW w:type="dxa" w:w="1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CPL 1</w:t>
            </w:r>
          </w:p>
        </w:tc>
        <w:tc>
          <w:tcPr>
            <w:tcW w:type="dxa" w:w="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1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CPL 2</w:t>
            </w:r>
          </w:p>
        </w:tc>
        <w:tc>
          <w:tcPr>
            <w:tcW w:type="dxa" w:w="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1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CPL 3</w:t>
            </w:r>
          </w:p>
        </w:tc>
        <w:tc>
          <w:tcPr>
            <w:tcW w:type="dxa" w:w="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1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CPL 4</w:t>
            </w:r>
          </w:p>
        </w:tc>
        <w:tc>
          <w:tcPr>
            <w:tcW w:type="dxa" w:w="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1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8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1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d0ddef"/>
        </w:tblPrEx>
        <w:trPr>
          <w:trHeight w:val="3303"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Deskripsi Singkat MK</w:t>
            </w: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both"/>
            </w:pPr>
            <w:r>
              <w:rPr>
                <w:rFonts w:ascii="Arial" w:hAnsi="Arial"/>
                <w:sz w:val="20"/>
                <w:szCs w:val="20"/>
                <w:shd w:val="nil" w:color="auto" w:fill="auto"/>
                <w:rtl w:val="0"/>
                <w:lang w:val="en-US"/>
              </w:rPr>
              <w:t>Mata kuliah English Teaching Media (ETM) didesain untuk membangun dan memberi mimbar bebas akademik mahasiswa belajar tentang Konsep, Pengetahuan, Sejarah, dan jenis-jenis Media Ajar Bahasa Inggris. Instruktional desain dari mata kuliah ini bertujuan memberi mahasiswa pengalaman saintis dan sistematik untuk melakukan pengembangan Media Ajar bahasa Inggris interaktif yang up-to-date, kekinian dan terbaru yang sesuai dengan perkembangan informasi dan teknologi revolusi 4.0 yang akan digunakan kelak pada saat di dunia kerja. Melalui pembelajaran berbasis PBL, PjBL, SDL, SMART learning, WBT,  Case Study, Collaborative Learning, mahasiswa belajar pengertian Media Ajar Bahasa Inggris, merumuskan issue dan potensi pengembangan Media, membuat skema teoritis dan rancangannya dalam storyboard, memilih Media Ajar Bahasa Inggris dan Platform pembelajaran interaktif yang up-to-date, kekinian dan terbaru,  mendisain ETM Platform Instruksional, dan mempresentasikan ETM Platform Instruksional pada pembelajaran Bahasa Inggris yang berkontribusi dalam kemajuan peradaban berdasarkan Pancasila.</w:t>
            </w:r>
          </w:p>
        </w:tc>
      </w:tr>
      <w:tr>
        <w:tblPrEx>
          <w:shd w:val="clear" w:color="auto" w:fill="d0ddef"/>
        </w:tblPrEx>
        <w:trPr>
          <w:trHeight w:val="2643"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Bahan Kajian/ Materi Pembelajaran</w:t>
            </w: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
              </w:numPr>
              <w:spacing w:after="0" w:line="240" w:lineRule="auto"/>
              <w:rPr>
                <w:rFonts w:ascii="Arial" w:hAnsi="Arial"/>
                <w:sz w:val="20"/>
                <w:szCs w:val="20"/>
                <w:lang w:val="en-US"/>
              </w:rPr>
            </w:pPr>
            <w:r>
              <w:rPr>
                <w:rFonts w:ascii="Arial" w:hAnsi="Arial"/>
                <w:sz w:val="20"/>
                <w:szCs w:val="20"/>
                <w:shd w:val="nil" w:color="auto" w:fill="auto"/>
                <w:rtl w:val="0"/>
                <w:lang w:val="en-US"/>
              </w:rPr>
              <w:t>Konsep, Pengetahuan, Sejarah Media Ajar Bahasa Inggris.</w:t>
            </w:r>
          </w:p>
          <w:p>
            <w:pPr>
              <w:pStyle w:val="List Paragraph"/>
              <w:numPr>
                <w:ilvl w:val="0"/>
                <w:numId w:val="1"/>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 xml:space="preserve">Jenis-jenis Media ajar Bahasa Inggris, </w:t>
            </w:r>
          </w:p>
          <w:p>
            <w:pPr>
              <w:pStyle w:val="List Paragraph"/>
              <w:numPr>
                <w:ilvl w:val="0"/>
                <w:numId w:val="1"/>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Perumusan issue/fenomena/tantangan pengembangan Media Ajar Bahasa Inggris: identifikasi issue, tinjauan pustaka, penyusunan hipotesis</w:t>
            </w:r>
          </w:p>
          <w:p>
            <w:pPr>
              <w:pStyle w:val="List Paragraph"/>
              <w:numPr>
                <w:ilvl w:val="0"/>
                <w:numId w:val="1"/>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Kerangka teoritis dan penyusunan storyboard (skema) Pengembangan Media Ajar Bahasa Inggris: perumusan solusi, dasar teori</w:t>
            </w:r>
          </w:p>
          <w:p>
            <w:pPr>
              <w:pStyle w:val="List Paragraph"/>
              <w:numPr>
                <w:ilvl w:val="0"/>
                <w:numId w:val="1"/>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Media Ajar Bahasa Inggris interaktif yang up-to-date, kekinian dan terbaru yang sesuai dengan perkembangan informasi dan teknologi revolusi 4.0</w:t>
            </w:r>
          </w:p>
          <w:p>
            <w:pPr>
              <w:pStyle w:val="List Paragraph"/>
              <w:numPr>
                <w:ilvl w:val="0"/>
                <w:numId w:val="1"/>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Platform Pembelajaran bahasa Inggris yang up-to-date, kekinian dan terbaru yang sesuai dengan perkembangan informasi dan teknologi revolusi 4.0</w:t>
            </w:r>
          </w:p>
          <w:p>
            <w:pPr>
              <w:pStyle w:val="List Paragraph"/>
              <w:numPr>
                <w:ilvl w:val="0"/>
                <w:numId w:val="1"/>
              </w:numPr>
              <w:bidi w:val="0"/>
              <w:spacing w:after="0" w:line="240" w:lineRule="auto"/>
              <w:ind w:right="0"/>
              <w:jc w:val="left"/>
              <w:rPr>
                <w:rFonts w:ascii="Arial" w:hAnsi="Arial"/>
                <w:i w:val="1"/>
                <w:iCs w:val="1"/>
                <w:sz w:val="20"/>
                <w:szCs w:val="20"/>
                <w:rtl w:val="0"/>
                <w:lang w:val="en-US"/>
              </w:rPr>
            </w:pPr>
            <w:r>
              <w:rPr>
                <w:rFonts w:ascii="Arial" w:hAnsi="Arial"/>
                <w:i w:val="0"/>
                <w:iCs w:val="0"/>
                <w:sz w:val="20"/>
                <w:szCs w:val="20"/>
                <w:shd w:val="nil" w:color="auto" w:fill="auto"/>
                <w:rtl w:val="0"/>
                <w:lang w:val="en-US"/>
              </w:rPr>
              <w:t>Rancangan Media Ajar Bahasa Inggris: prosedur rancangan dan Platform Media ajar</w:t>
            </w:r>
          </w:p>
        </w:tc>
      </w:tr>
      <w:tr>
        <w:tblPrEx>
          <w:shd w:val="clear" w:color="auto" w:fill="d0ddef"/>
        </w:tblPrEx>
        <w:trPr>
          <w:trHeight w:val="223" w:hRule="atLeast"/>
        </w:trPr>
        <w:tc>
          <w:tcPr>
            <w:tcW w:type="dxa" w:w="173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Pustaka</w:t>
            </w: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Utama :</w:t>
            </w:r>
          </w:p>
        </w:tc>
      </w:tr>
      <w:tr>
        <w:tblPrEx>
          <w:shd w:val="clear" w:color="auto" w:fill="d0ddef"/>
        </w:tblPrEx>
        <w:trPr>
          <w:trHeight w:val="35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2"/>
              </w:numPr>
              <w:spacing w:after="0" w:line="240" w:lineRule="auto"/>
              <w:rPr>
                <w:rFonts w:ascii="Arial" w:hAnsi="Arial"/>
                <w:sz w:val="20"/>
                <w:szCs w:val="20"/>
                <w:lang w:val="en-US"/>
              </w:rPr>
            </w:pPr>
            <w:r>
              <w:rPr>
                <w:rFonts w:ascii="Arial" w:hAnsi="Arial"/>
                <w:sz w:val="20"/>
                <w:szCs w:val="20"/>
                <w:shd w:val="nil" w:color="auto" w:fill="auto"/>
                <w:rtl w:val="0"/>
                <w:lang w:val="en-US"/>
              </w:rPr>
              <w:t>Barrett, Terry (2017) A New Model of Problem-based learning: Inspiring Concepts, Practice Strategies and Case Studies from Higher Education. Maynooth: AISHE</w:t>
            </w:r>
          </w:p>
          <w:p>
            <w:pPr>
              <w:pStyle w:val="List Paragraph"/>
              <w:numPr>
                <w:ilvl w:val="0"/>
                <w:numId w:val="2"/>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Gruba, P., and Hinkelman, D. (2012). Blended Technologies in Second Language Classrooms. Great Britain: Palgrave Macmillan.</w:t>
            </w:r>
          </w:p>
          <w:p>
            <w:pPr>
              <w:pStyle w:val="List Paragraph"/>
              <w:numPr>
                <w:ilvl w:val="0"/>
                <w:numId w:val="2"/>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Kim, et al., (2013). Leveraging a personalized system to improve self-directed learning in online educational environments. Elsevier Ltd. All rights reserved. http://dx.doi.org/10.1016/j.compedu.2013.08.006</w:t>
            </w:r>
          </w:p>
          <w:p>
            <w:pPr>
              <w:pStyle w:val="List Paragraph"/>
              <w:numPr>
                <w:ilvl w:val="0"/>
                <w:numId w:val="2"/>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Krees, Gunther. (2000). Multimodality in multiliteracies: literacy learning and the design for social futures edited by Bill Cope and Mary Kalantzis. NY: Routlege.</w:t>
            </w:r>
          </w:p>
          <w:p>
            <w:pPr>
              <w:pStyle w:val="List Paragraph"/>
              <w:numPr>
                <w:ilvl w:val="0"/>
                <w:numId w:val="2"/>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Wahyuni, A., &amp; Andovita, L.G., (2021). Let's empower: surfing into English teaching media. Unpublised: under revision</w:t>
            </w:r>
          </w:p>
          <w:p>
            <w:pPr>
              <w:pStyle w:val="List Paragraph"/>
              <w:numPr>
                <w:ilvl w:val="0"/>
                <w:numId w:val="2"/>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Wahyuni, A., &amp; Andovita, L.G., (2021). SDL and SMART learning integration: revitalizing the student home-based learning activities in an ELT course program as a response to the 21st century skills needed in the interconnected world. Unpublised: under revision</w:t>
            </w:r>
          </w:p>
        </w:tc>
      </w:tr>
      <w:tr>
        <w:tblPrEx>
          <w:shd w:val="clear" w:color="auto" w:fill="d0ddef"/>
        </w:tblPrEx>
        <w:trPr>
          <w:trHeight w:val="22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Pendukung :</w:t>
            </w:r>
          </w:p>
        </w:tc>
      </w:tr>
      <w:tr>
        <w:tblPrEx>
          <w:shd w:val="clear" w:color="auto" w:fill="d0ddef"/>
        </w:tblPrEx>
        <w:trPr>
          <w:trHeight w:val="1543" w:hRule="atLeast"/>
        </w:trPr>
        <w:tc>
          <w:tcPr>
            <w:tcW w:type="dxa" w:w="173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3"/>
              </w:numPr>
              <w:spacing w:after="0" w:line="240" w:lineRule="auto"/>
              <w:rPr>
                <w:rFonts w:ascii="Arial" w:hAnsi="Arial"/>
                <w:sz w:val="20"/>
                <w:szCs w:val="20"/>
                <w:lang w:val="en-US"/>
              </w:rPr>
            </w:pPr>
            <w:r>
              <w:rPr>
                <w:rFonts w:ascii="Arial" w:hAnsi="Arial"/>
                <w:sz w:val="20"/>
                <w:szCs w:val="20"/>
                <w:shd w:val="nil" w:color="auto" w:fill="auto"/>
                <w:rtl w:val="0"/>
                <w:lang w:val="en-US"/>
              </w:rPr>
              <w:t>Wahyuni, A., &amp; Andovita, L.G., (2020). A suggested route of designing an online course programme for home-based learning. Granted academic work: 000228027. https://e-hakcipta.dgip.go.id/index.php.list/248869</w:t>
            </w:r>
          </w:p>
          <w:p>
            <w:pPr>
              <w:pStyle w:val="List Paragraph"/>
              <w:numPr>
                <w:ilvl w:val="0"/>
                <w:numId w:val="3"/>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Wahyuni, A., &amp; Andovita, L.G., (2021). The garage door unlocked: the groundbreaking initiative for ELT course programme during Covid-19 pandemic. Granted academic work: 000240168. https://e-hakcipta.dgip.go.id/index.php.list/261520</w:t>
            </w:r>
          </w:p>
        </w:tc>
      </w:tr>
      <w:tr>
        <w:tblPrEx>
          <w:shd w:val="clear" w:color="auto" w:fill="d0ddef"/>
        </w:tblPrEx>
        <w:trPr>
          <w:trHeight w:val="475"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Dosen Pengampu</w:t>
            </w: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Arial" w:hAnsi="Arial"/>
                <w:i w:val="0"/>
                <w:iCs w:val="0"/>
                <w:outline w:val="0"/>
                <w:color w:val="000000"/>
                <w:sz w:val="20"/>
                <w:szCs w:val="20"/>
                <w:u w:color="000000"/>
                <w:shd w:val="nil" w:color="auto" w:fill="auto"/>
                <w:rtl w:val="0"/>
                <w:lang w:val="en-US"/>
                <w14:textFill>
                  <w14:solidFill>
                    <w14:srgbClr w14:val="000000"/>
                  </w14:solidFill>
                </w14:textFill>
              </w:rPr>
              <w:t>Asih Wahyuni, M.Pd., Leora Grahadila A., M.Pd.</w:t>
            </w:r>
          </w:p>
        </w:tc>
      </w:tr>
      <w:tr>
        <w:tblPrEx>
          <w:shd w:val="clear" w:color="auto" w:fill="d0ddef"/>
        </w:tblPrEx>
        <w:trPr>
          <w:trHeight w:val="475" w:hRule="atLeast"/>
        </w:trPr>
        <w:tc>
          <w:tcPr>
            <w:tcW w:type="dxa" w:w="17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Mata Kuliah Syarat</w:t>
            </w:r>
          </w:p>
        </w:tc>
        <w:tc>
          <w:tcPr>
            <w:tcW w:type="dxa" w:w="7617"/>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pPr>
            <w:r>
              <w:rPr>
                <w:rFonts w:ascii="Arial" w:hAnsi="Arial"/>
                <w:i w:val="0"/>
                <w:iCs w:val="0"/>
                <w:outline w:val="0"/>
                <w:color w:val="000000"/>
                <w:sz w:val="20"/>
                <w:szCs w:val="20"/>
                <w:u w:color="000000"/>
                <w:shd w:val="nil" w:color="auto" w:fill="auto"/>
                <w:rtl w:val="0"/>
                <w:lang w:val="en-US"/>
                <w14:textFill>
                  <w14:solidFill>
                    <w14:srgbClr w14:val="000000"/>
                  </w14:solidFill>
                </w14:textFill>
              </w:rPr>
              <w:t>ICT for ELT, CMD, TLS</w:t>
            </w:r>
          </w:p>
        </w:tc>
      </w:tr>
    </w:tbl>
    <w:p>
      <w:pPr>
        <w:pStyle w:val="Body"/>
        <w:widowControl w:val="0"/>
        <w:spacing w:line="240" w:lineRule="auto"/>
      </w:pPr>
    </w:p>
    <w:p>
      <w:pPr>
        <w:pStyle w:val="Body"/>
        <w:spacing w:after="0" w:line="276" w:lineRule="auto"/>
        <w:rPr>
          <w:rFonts w:ascii="Times New Roman" w:cs="Times New Roman" w:hAnsi="Times New Roman" w:eastAsia="Times New Roman"/>
          <w:sz w:val="24"/>
          <w:szCs w:val="24"/>
        </w:rPr>
      </w:pPr>
    </w:p>
    <w:tbl>
      <w:tblPr>
        <w:tblW w:w="946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35"/>
        <w:gridCol w:w="1919"/>
        <w:gridCol w:w="956"/>
        <w:gridCol w:w="956"/>
        <w:gridCol w:w="1336"/>
        <w:gridCol w:w="1148"/>
        <w:gridCol w:w="1281"/>
        <w:gridCol w:w="160"/>
        <w:gridCol w:w="874"/>
      </w:tblGrid>
      <w:tr>
        <w:tblPrEx>
          <w:shd w:val="clear" w:color="auto" w:fill="d0ddef"/>
        </w:tblPrEx>
        <w:trPr>
          <w:trHeight w:val="980" w:hRule="atLeast"/>
        </w:trPr>
        <w:tc>
          <w:tcPr>
            <w:tcW w:type="dxa" w:w="83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line="276" w:lineRule="auto"/>
              <w:jc w:val="center"/>
            </w:pPr>
            <w:r>
              <w:rPr>
                <w:rFonts w:ascii="Arial" w:hAnsi="Arial"/>
                <w:b w:val="1"/>
                <w:bCs w:val="1"/>
                <w:sz w:val="20"/>
                <w:szCs w:val="20"/>
                <w:shd w:val="nil" w:color="auto" w:fill="auto"/>
                <w:rtl w:val="0"/>
                <w:lang w:val="en-US"/>
              </w:rPr>
              <w:t>Minggu ke-</w:t>
            </w:r>
          </w:p>
        </w:tc>
        <w:tc>
          <w:tcPr>
            <w:tcW w:type="dxa" w:w="191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Kemampuan akhir tiap tahapan belajar (Sub-CPMK)</w:t>
            </w:r>
          </w:p>
        </w:tc>
        <w:tc>
          <w:tcPr>
            <w:tcW w:type="dxa" w:w="1911"/>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Penilaian</w:t>
            </w:r>
          </w:p>
        </w:tc>
        <w:tc>
          <w:tcPr>
            <w:tcW w:type="dxa" w:w="248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 xml:space="preserve">Bentuk Pembelajaran, Metode Pembelajaran, Penugasan Mahasiswa </w:t>
            </w:r>
            <w:r>
              <w:rPr>
                <w:rFonts w:ascii="Arial" w:hAnsi="Arial"/>
                <w:b w:val="1"/>
                <w:bCs w:val="1"/>
                <w:outline w:val="0"/>
                <w:color w:val="2e74b5"/>
                <w:sz w:val="20"/>
                <w:szCs w:val="20"/>
                <w:u w:color="2e74b5"/>
                <w:shd w:val="nil" w:color="auto" w:fill="auto"/>
                <w:rtl w:val="0"/>
                <w:lang w:val="en-US"/>
                <w14:textFill>
                  <w14:solidFill>
                    <w14:srgbClr w14:val="2E74B5"/>
                  </w14:solidFill>
                </w14:textFill>
              </w:rPr>
              <w:t>(Estimasi Waktu)</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 xml:space="preserve">Materi Pembelajaran </w:t>
            </w:r>
            <w:r>
              <w:rPr>
                <w:rFonts w:ascii="Arial" w:hAnsi="Arial"/>
                <w:b w:val="1"/>
                <w:bCs w:val="1"/>
                <w:outline w:val="0"/>
                <w:color w:val="2e74b5"/>
                <w:sz w:val="20"/>
                <w:szCs w:val="20"/>
                <w:u w:color="2e74b5"/>
                <w:shd w:val="nil" w:color="auto" w:fill="auto"/>
                <w:rtl w:val="0"/>
                <w:lang w:val="en-US"/>
                <w14:textFill>
                  <w14:solidFill>
                    <w14:srgbClr w14:val="2E74B5"/>
                  </w14:solidFill>
                </w14:textFill>
              </w:rPr>
              <w:t>(Pustaka)</w:t>
            </w:r>
          </w:p>
        </w:tc>
        <w:tc>
          <w:tcPr>
            <w:tcW w:type="dxa" w:w="103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Bobot Penilaian %</w:t>
            </w:r>
          </w:p>
        </w:tc>
      </w:tr>
      <w:tr>
        <w:tblPrEx>
          <w:shd w:val="clear" w:color="auto" w:fill="d0ddef"/>
        </w:tblPrEx>
        <w:trPr>
          <w:trHeight w:val="727" w:hRule="atLeast"/>
        </w:trPr>
        <w:tc>
          <w:tcPr>
            <w:tcW w:type="dxa" w:w="83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91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Indikator</w:t>
            </w:r>
          </w:p>
        </w:tc>
        <w:tc>
          <w:tcPr>
            <w:tcW w:type="dxa" w:w="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Kriteria&amp; bentuk</w:t>
            </w:r>
          </w:p>
        </w:tc>
        <w:tc>
          <w:tcPr>
            <w:tcW w:type="dxa" w:w="13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Luring</w:t>
            </w:r>
          </w:p>
        </w:tc>
        <w:tc>
          <w:tcPr>
            <w:tcW w:type="dxa" w:w="1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b w:val="1"/>
                <w:bCs w:val="1"/>
                <w:sz w:val="20"/>
                <w:szCs w:val="20"/>
                <w:shd w:val="nil" w:color="auto" w:fill="auto"/>
                <w:rtl w:val="0"/>
                <w:lang w:val="en-US"/>
              </w:rPr>
              <w:t>Daring</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03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10343" w:hRule="atLeast"/>
        </w:trPr>
        <w:tc>
          <w:tcPr>
            <w:tcW w:type="dxa" w:w="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1, 2, 3</w:t>
            </w:r>
          </w:p>
        </w:tc>
        <w:tc>
          <w:tcPr>
            <w:tcW w:type="dxa" w:w="1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Mahasiswa</w:t>
            </w:r>
            <w:r>
              <w:rPr>
                <w:rFonts w:ascii="Arial" w:cs="Arial" w:hAnsi="Arial" w:eastAsia="Arial"/>
                <w:sz w:val="20"/>
                <w:szCs w:val="20"/>
                <w:shd w:val="nil" w:color="auto" w:fill="auto"/>
                <w:lang w:val="en-US"/>
              </w:rPr>
              <w:br w:type="textWrapping"/>
            </w:r>
            <w:r>
              <w:rPr>
                <w:rFonts w:ascii="Arial" w:hAnsi="Arial"/>
                <w:sz w:val="20"/>
                <w:szCs w:val="20"/>
                <w:shd w:val="nil" w:color="auto" w:fill="auto"/>
                <w:rtl w:val="0"/>
                <w:lang w:val="en-US"/>
              </w:rPr>
              <w:t>mampu menjelaskan Konsep, Pengetahuan, Sejarah Media Ajar Bahasa Inggris</w:t>
            </w:r>
          </w:p>
          <w:p>
            <w:pPr>
              <w:pStyle w:val="Body"/>
              <w:spacing w:after="0" w:line="240" w:lineRule="auto"/>
            </w:pPr>
            <w:r>
              <w:rPr>
                <w:rFonts w:ascii="Arial" w:hAnsi="Arial"/>
                <w:b w:val="1"/>
                <w:bCs w:val="1"/>
                <w:sz w:val="20"/>
                <w:szCs w:val="20"/>
                <w:rtl w:val="0"/>
                <w:lang w:val="en-US"/>
              </w:rPr>
              <w:t>(</w:t>
            </w:r>
            <w:r>
              <w:rPr>
                <w:rFonts w:ascii="Arial" w:hAnsi="Arial"/>
                <w:b w:val="1"/>
                <w:bCs w:val="1"/>
                <w:sz w:val="20"/>
                <w:szCs w:val="20"/>
                <w:shd w:val="nil" w:color="auto" w:fill="auto"/>
                <w:rtl w:val="0"/>
                <w:lang w:val="en-US"/>
              </w:rPr>
              <w:t xml:space="preserve">Sub-CPMK </w:t>
            </w:r>
            <w:r>
              <w:rPr>
                <w:rFonts w:ascii="Arial" w:hAnsi="Arial"/>
                <w:b w:val="1"/>
                <w:bCs w:val="1"/>
                <w:sz w:val="20"/>
                <w:szCs w:val="20"/>
                <w:shd w:val="nil" w:color="auto" w:fill="auto"/>
                <w:rtl w:val="0"/>
                <w:lang w:val="en-US"/>
              </w:rPr>
              <w:t>1)</w:t>
            </w:r>
          </w:p>
        </w:tc>
        <w:tc>
          <w:tcPr>
            <w:tcW w:type="dxa" w:w="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4"/>
              </w:numPr>
              <w:spacing w:after="0" w:line="240" w:lineRule="auto"/>
              <w:rPr>
                <w:rFonts w:ascii="Arial" w:hAnsi="Arial"/>
                <w:sz w:val="20"/>
                <w:szCs w:val="20"/>
                <w:lang w:val="en-US"/>
              </w:rPr>
            </w:pPr>
            <w:r>
              <w:rPr>
                <w:rFonts w:ascii="Arial" w:hAnsi="Arial"/>
                <w:sz w:val="20"/>
                <w:szCs w:val="20"/>
                <w:shd w:val="nil" w:color="auto" w:fill="auto"/>
                <w:rtl w:val="0"/>
                <w:lang w:val="en-US"/>
              </w:rPr>
              <w:t>menjelaskan tentang Konsep dan pengetahuan tentang Media Ajar</w:t>
            </w:r>
          </w:p>
          <w:p>
            <w:pPr>
              <w:pStyle w:val="Body"/>
              <w:numPr>
                <w:ilvl w:val="0"/>
                <w:numId w:val="4"/>
              </w:numPr>
              <w:spacing w:after="0" w:line="240" w:lineRule="auto"/>
              <w:rPr>
                <w:rFonts w:ascii="Arial" w:hAnsi="Arial"/>
                <w:sz w:val="20"/>
                <w:szCs w:val="20"/>
                <w:lang w:val="en-US"/>
              </w:rPr>
            </w:pPr>
            <w:r>
              <w:rPr>
                <w:rFonts w:ascii="Arial" w:hAnsi="Arial"/>
                <w:sz w:val="20"/>
                <w:szCs w:val="20"/>
                <w:shd w:val="nil" w:color="auto" w:fill="auto"/>
                <w:rtl w:val="0"/>
                <w:lang w:val="en-US"/>
              </w:rPr>
              <w:t>menjelaskan tentang sejarah Media ajar</w:t>
            </w:r>
          </w:p>
          <w:p>
            <w:pPr>
              <w:pStyle w:val="Body"/>
              <w:numPr>
                <w:ilvl w:val="0"/>
                <w:numId w:val="4"/>
              </w:numPr>
              <w:spacing w:after="0" w:line="240" w:lineRule="auto"/>
              <w:rPr>
                <w:rFonts w:ascii="Arial" w:hAnsi="Arial"/>
                <w:sz w:val="20"/>
                <w:szCs w:val="20"/>
                <w:lang w:val="en-US"/>
              </w:rPr>
            </w:pPr>
            <w:r>
              <w:rPr>
                <w:rFonts w:ascii="Arial" w:hAnsi="Arial"/>
                <w:sz w:val="20"/>
                <w:szCs w:val="20"/>
                <w:shd w:val="nil" w:color="auto" w:fill="auto"/>
                <w:rtl w:val="0"/>
                <w:lang w:val="en-US"/>
              </w:rPr>
              <w:t>menjelaskan tentang prinsip-prinsip Media Ajar Bahasa Inggris</w:t>
            </w:r>
          </w:p>
        </w:tc>
        <w:tc>
          <w:tcPr>
            <w:tcW w:type="dxa" w:w="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Tes lisan, lembar kerja keaktifan, sikap</w:t>
            </w:r>
          </w:p>
        </w:tc>
        <w:tc>
          <w:tcPr>
            <w:tcW w:type="dxa" w:w="13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b w:val="1"/>
                <w:bCs w:val="1"/>
                <w:sz w:val="20"/>
                <w:szCs w:val="20"/>
                <w:shd w:val="nil" w:color="auto" w:fill="auto"/>
                <w:rtl w:val="0"/>
                <w:lang w:val="en-US"/>
              </w:rPr>
              <w:t>M</w:t>
            </w:r>
            <w:r>
              <w:rPr>
                <w:rFonts w:ascii="Arial" w:hAnsi="Arial"/>
                <w:b w:val="1"/>
                <w:bCs w:val="1"/>
                <w:sz w:val="20"/>
                <w:szCs w:val="20"/>
                <w:shd w:val="nil" w:color="auto" w:fill="auto"/>
                <w:rtl w:val="0"/>
                <w:lang w:val="en-US"/>
              </w:rPr>
              <w:t>odel:</w:t>
            </w:r>
            <w:r>
              <w:rPr>
                <w:rFonts w:ascii="Arial" w:cs="Arial" w:hAnsi="Arial" w:eastAsia="Arial"/>
                <w:sz w:val="20"/>
                <w:szCs w:val="20"/>
                <w:shd w:val="nil" w:color="auto" w:fill="auto"/>
                <w:lang w:val="en-US"/>
              </w:rPr>
              <w:br w:type="textWrapping"/>
            </w:r>
            <w:r>
              <w:rPr>
                <w:rFonts w:ascii="Arial" w:hAnsi="Arial"/>
                <w:sz w:val="20"/>
                <w:szCs w:val="20"/>
                <w:shd w:val="nil" w:color="auto" w:fill="auto"/>
                <w:rtl w:val="0"/>
                <w:lang w:val="en-US"/>
              </w:rPr>
              <w:t>Problem-based Learning</w:t>
            </w:r>
          </w:p>
          <w:p>
            <w:pPr>
              <w:pStyle w:val="Body"/>
              <w:spacing w:after="0" w:line="240" w:lineRule="auto"/>
              <w:rPr>
                <w:rFonts w:ascii="Arial" w:cs="Arial" w:hAnsi="Arial" w:eastAsia="Arial"/>
                <w:sz w:val="20"/>
                <w:szCs w:val="20"/>
                <w:shd w:val="nil" w:color="auto" w:fill="auto"/>
                <w:lang w:val="en-US"/>
              </w:rPr>
            </w:pPr>
            <w:r>
              <w:rPr>
                <w:rFonts w:ascii="Arial" w:hAnsi="Arial"/>
                <w:sz w:val="20"/>
                <w:szCs w:val="20"/>
                <w:shd w:val="nil" w:color="auto" w:fill="auto"/>
                <w:rtl w:val="0"/>
                <w:lang w:val="en-US"/>
              </w:rPr>
              <w:t>Penugasan:</w:t>
            </w:r>
          </w:p>
          <w:p>
            <w:pPr>
              <w:pStyle w:val="Body"/>
              <w:spacing w:after="0" w:line="240" w:lineRule="auto"/>
              <w:rPr>
                <w:rFonts w:ascii="Arial" w:cs="Arial" w:hAnsi="Arial" w:eastAsia="Arial"/>
                <w:sz w:val="20"/>
                <w:szCs w:val="20"/>
                <w:shd w:val="nil" w:color="auto" w:fill="auto"/>
                <w:lang w:val="en-US"/>
              </w:rPr>
            </w:pPr>
            <w:r>
              <w:rPr>
                <w:rFonts w:ascii="Arial" w:hAnsi="Arial"/>
                <w:sz w:val="20"/>
                <w:szCs w:val="20"/>
                <w:shd w:val="nil" w:color="auto" w:fill="auto"/>
                <w:rtl w:val="0"/>
                <w:lang w:val="en-US"/>
              </w:rPr>
              <w:t>Studi Pustaka terkait Sejarah Media Ajar</w:t>
            </w:r>
          </w:p>
          <w:p>
            <w:pPr>
              <w:pStyle w:val="Body"/>
              <w:spacing w:after="0" w:line="240" w:lineRule="auto"/>
            </w:pPr>
            <w:r>
              <w:rPr>
                <w:rFonts w:ascii="Arial" w:cs="Arial" w:hAnsi="Arial" w:eastAsia="Arial"/>
                <w:sz w:val="20"/>
                <w:szCs w:val="20"/>
                <w:shd w:val="nil" w:color="auto" w:fill="auto"/>
              </w:rPr>
            </w:r>
          </w:p>
        </w:tc>
        <w:tc>
          <w:tcPr>
            <w:tcW w:type="dxa" w:w="1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LMS Unpak [https://lms.unpak.ac.id/]</w:t>
            </w:r>
            <w:r>
              <w:rPr>
                <w:rFonts w:ascii="Arial" w:cs="Arial" w:hAnsi="Arial" w:eastAsia="Arial"/>
                <w:sz w:val="20"/>
                <w:szCs w:val="20"/>
                <w:shd w:val="nil" w:color="auto" w:fill="auto"/>
                <w:lang w:val="en-US"/>
              </w:rPr>
              <w:br w:type="textWrapping"/>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after="0" w:line="240" w:lineRule="auto"/>
              <w:ind w:left="0" w:firstLine="0"/>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Minggu ke 1:</w:t>
            </w:r>
          </w:p>
          <w:p>
            <w:pPr>
              <w:pStyle w:val="List Paragraph"/>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Pengertian, konsep, pengetahuan, dan karakteristik Media Ajar</w:t>
            </w:r>
          </w:p>
          <w:p>
            <w:pPr>
              <w:pStyle w:val="List Paragraph"/>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Minggu ke 2:</w:t>
            </w:r>
          </w:p>
          <w:p>
            <w:pPr>
              <w:pStyle w:val="List Paragraph"/>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Konsep teoritis, historis Media ajar Bahasa Inggris</w:t>
            </w:r>
          </w:p>
          <w:p>
            <w:pPr>
              <w:pStyle w:val="List Paragraph"/>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Minggu ke 3:</w:t>
            </w:r>
          </w:p>
          <w:p>
            <w:pPr>
              <w:pStyle w:val="List Paragraph"/>
              <w:bidi w:val="0"/>
              <w:spacing w:after="0" w:line="240" w:lineRule="auto"/>
              <w:ind w:left="0" w:right="0" w:firstLine="0"/>
              <w:jc w:val="left"/>
              <w:rPr>
                <w:rtl w:val="0"/>
              </w:rPr>
            </w:pPr>
            <w:r>
              <w:rPr>
                <w:rFonts w:ascii="Arial" w:hAnsi="Arial"/>
                <w:sz w:val="20"/>
                <w:szCs w:val="20"/>
                <w:shd w:val="nil" w:color="auto" w:fill="auto"/>
                <w:rtl w:val="0"/>
                <w:lang w:val="en-US"/>
              </w:rPr>
              <w:t>Konsep teoritis dan prinsip-prinsip Media Ajar Bahasa Inggris</w:t>
            </w:r>
          </w:p>
        </w:tc>
        <w:tc>
          <w:tcPr>
            <w:tcW w:type="dxa" w:w="103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15</w:t>
            </w:r>
          </w:p>
        </w:tc>
      </w:tr>
      <w:tr>
        <w:tblPrEx>
          <w:shd w:val="clear" w:color="auto" w:fill="d0ddef"/>
        </w:tblPrEx>
        <w:trPr>
          <w:trHeight w:val="8143" w:hRule="atLeast"/>
        </w:trPr>
        <w:tc>
          <w:tcPr>
            <w:tcW w:type="dxa" w:w="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4 dan 5</w:t>
            </w:r>
          </w:p>
        </w:tc>
        <w:tc>
          <w:tcPr>
            <w:tcW w:type="dxa" w:w="1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Mahasiswa</w:t>
            </w:r>
            <w:r>
              <w:rPr>
                <w:rFonts w:ascii="Arial" w:cs="Arial" w:hAnsi="Arial" w:eastAsia="Arial"/>
                <w:sz w:val="20"/>
                <w:szCs w:val="20"/>
                <w:shd w:val="nil" w:color="auto" w:fill="auto"/>
                <w:lang w:val="en-US"/>
              </w:rPr>
              <w:br w:type="textWrapping"/>
            </w:r>
            <w:r>
              <w:rPr>
                <w:rFonts w:ascii="Arial" w:hAnsi="Arial"/>
                <w:sz w:val="20"/>
                <w:szCs w:val="20"/>
                <w:shd w:val="nil" w:color="auto" w:fill="auto"/>
                <w:rtl w:val="0"/>
                <w:lang w:val="en-US"/>
              </w:rPr>
              <w:t>mampu menjelaskan jenis-jenis Media ajar Bahasa Inggris</w:t>
            </w:r>
          </w:p>
          <w:p>
            <w:pPr>
              <w:pStyle w:val="Body"/>
              <w:spacing w:after="0" w:line="240" w:lineRule="auto"/>
            </w:pPr>
            <w:r>
              <w:rPr>
                <w:rFonts w:ascii="Arial" w:hAnsi="Arial"/>
                <w:b w:val="1"/>
                <w:bCs w:val="1"/>
                <w:sz w:val="20"/>
                <w:szCs w:val="20"/>
                <w:shd w:val="nil" w:color="auto" w:fill="auto"/>
                <w:rtl w:val="0"/>
                <w:lang w:val="en-US"/>
              </w:rPr>
              <w:t>(</w:t>
            </w:r>
            <w:r>
              <w:rPr>
                <w:rFonts w:ascii="Arial" w:hAnsi="Arial"/>
                <w:b w:val="1"/>
                <w:bCs w:val="1"/>
                <w:sz w:val="20"/>
                <w:szCs w:val="20"/>
                <w:rtl w:val="0"/>
                <w:lang w:val="en-US"/>
              </w:rPr>
              <w:t>Sub-CPMK 2</w:t>
            </w:r>
            <w:r>
              <w:rPr>
                <w:rFonts w:ascii="Arial" w:hAnsi="Arial"/>
                <w:b w:val="1"/>
                <w:bCs w:val="1"/>
                <w:sz w:val="20"/>
                <w:szCs w:val="20"/>
                <w:rtl w:val="0"/>
                <w:lang w:val="en-US"/>
              </w:rPr>
              <w:t>)</w:t>
            </w:r>
          </w:p>
        </w:tc>
        <w:tc>
          <w:tcPr>
            <w:tcW w:type="dxa" w:w="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5"/>
              </w:numPr>
              <w:spacing w:after="0" w:line="240" w:lineRule="auto"/>
              <w:rPr>
                <w:rFonts w:ascii="Arial" w:hAnsi="Arial"/>
                <w:sz w:val="20"/>
                <w:szCs w:val="20"/>
                <w:lang w:val="en-US"/>
              </w:rPr>
            </w:pPr>
            <w:r>
              <w:rPr>
                <w:rFonts w:ascii="Arial" w:hAnsi="Arial"/>
                <w:sz w:val="20"/>
                <w:szCs w:val="20"/>
                <w:shd w:val="nil" w:color="auto" w:fill="auto"/>
                <w:rtl w:val="0"/>
                <w:lang w:val="en-US"/>
              </w:rPr>
              <w:t>membedakan jenis-jenis Media Ajar Bahasa Inggri</w:t>
            </w:r>
            <w:r>
              <w:rPr>
                <w:rFonts w:ascii="Arial" w:hAnsi="Arial"/>
                <w:sz w:val="20"/>
                <w:szCs w:val="20"/>
                <w:shd w:val="nil" w:color="auto" w:fill="auto"/>
                <w:rtl w:val="0"/>
                <w:lang w:val="en-US"/>
              </w:rPr>
              <w:t>s</w:t>
            </w:r>
          </w:p>
          <w:p>
            <w:pPr>
              <w:pStyle w:val="Body"/>
              <w:numPr>
                <w:ilvl w:val="0"/>
                <w:numId w:val="5"/>
              </w:numPr>
              <w:spacing w:after="0" w:line="240" w:lineRule="auto"/>
              <w:rPr>
                <w:rFonts w:ascii="Arial" w:hAnsi="Arial"/>
                <w:sz w:val="20"/>
                <w:szCs w:val="20"/>
                <w:lang w:val="en-US"/>
              </w:rPr>
            </w:pPr>
            <w:r>
              <w:rPr>
                <w:rFonts w:ascii="Arial" w:hAnsi="Arial"/>
                <w:sz w:val="20"/>
                <w:szCs w:val="20"/>
                <w:shd w:val="nil" w:color="auto" w:fill="auto"/>
                <w:rtl w:val="0"/>
                <w:lang w:val="en-US"/>
              </w:rPr>
              <w:t>menjelaskan karakteristik tiap jenis Media Bahan Ajar</w:t>
            </w:r>
          </w:p>
        </w:tc>
        <w:tc>
          <w:tcPr>
            <w:tcW w:type="dxa" w:w="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Portofoloio</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 xml:space="preserve">Teknik non-test </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riviu artikel</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desain skema project 1</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Quiz 2</w:t>
            </w:r>
          </w:p>
        </w:tc>
        <w:tc>
          <w:tcPr>
            <w:tcW w:type="dxa" w:w="13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w:t>
            </w:r>
            <w:r>
              <w:rPr>
                <w:rFonts w:ascii="Arial" w:hAnsi="Arial"/>
                <w:b w:val="1"/>
                <w:bCs w:val="1"/>
                <w:sz w:val="20"/>
                <w:szCs w:val="20"/>
                <w:shd w:val="nil" w:color="auto" w:fill="auto"/>
                <w:rtl w:val="0"/>
                <w:lang w:val="en-US"/>
              </w:rPr>
              <w:t>odel</w:t>
            </w:r>
            <w:r>
              <w:rPr>
                <w:rFonts w:ascii="Arial" w:hAnsi="Arial"/>
                <w:b w:val="1"/>
                <w:bCs w:val="1"/>
                <w:sz w:val="20"/>
                <w:szCs w:val="20"/>
                <w:shd w:val="nil" w:color="auto" w:fill="auto"/>
                <w:rtl w:val="0"/>
                <w:lang w:val="en-US"/>
              </w:rPr>
              <w:t>:</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rtl w:val="0"/>
                <w:lang w:val="en-US"/>
              </w:rPr>
              <w:t>PBL</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Small group discussion</w:t>
            </w: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shd w:val="nil" w:color="auto" w:fill="auto"/>
                <w:rtl w:val="0"/>
                <w:lang w:val="en-US"/>
              </w:rPr>
              <w:t>Penugasan:</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 xml:space="preserve">menyusun personal essay dari rujukan terpercaya, bermutu dan sahih dengan mengacu pada tentang jenis-jenis dan karakteristik Media ajar </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menyusun kerangka/skema storyboard pengembangan media ajar bahasa Inggris</w:t>
            </w:r>
            <w:r>
              <w:rPr>
                <w:rFonts w:ascii="Arial" w:hAnsi="Arial"/>
                <w:sz w:val="20"/>
                <w:szCs w:val="20"/>
                <w:rtl w:val="0"/>
                <w:lang w:val="en-US"/>
              </w:rPr>
              <w:t xml:space="preserve"> dalam lombar kerja</w:t>
            </w:r>
          </w:p>
        </w:tc>
        <w:tc>
          <w:tcPr>
            <w:tcW w:type="dxa" w:w="1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LMS Unpak [https://lms.unpak.ac.id/]</w:t>
            </w:r>
            <w:r>
              <w:rPr>
                <w:rFonts w:ascii="Arial" w:cs="Arial" w:hAnsi="Arial" w:eastAsia="Arial"/>
                <w:sz w:val="20"/>
                <w:szCs w:val="20"/>
                <w:shd w:val="nil" w:color="auto" w:fill="auto"/>
                <w:lang w:val="en-US"/>
              </w:rPr>
              <w:br w:type="textWrapping"/>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Minggu ke 4:</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Jenis-jenis media ajar bahasa Inggris</w:t>
            </w:r>
          </w:p>
          <w:p>
            <w:pPr>
              <w:pStyle w:val="Body"/>
              <w:spacing w:after="0" w:line="240" w:lineRule="auto"/>
              <w:rPr>
                <w:rFonts w:ascii="Arial" w:cs="Arial" w:hAnsi="Arial" w:eastAsia="Arial"/>
                <w:sz w:val="20"/>
                <w:szCs w:val="20"/>
                <w:shd w:val="nil" w:color="auto" w:fill="auto"/>
                <w:lang w:val="en-US"/>
              </w:rPr>
            </w:pPr>
          </w:p>
          <w:p>
            <w:pPr>
              <w:pStyle w:val="Body"/>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Minggu ke 5:</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Konsep pengembangan Media ajar (storyboard)</w:t>
            </w:r>
          </w:p>
        </w:tc>
        <w:tc>
          <w:tcPr>
            <w:tcW w:type="dxa" w:w="103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10</w:t>
            </w:r>
          </w:p>
        </w:tc>
      </w:tr>
      <w:tr>
        <w:tblPrEx>
          <w:shd w:val="clear" w:color="auto" w:fill="d0ddef"/>
        </w:tblPrEx>
        <w:trPr>
          <w:trHeight w:val="8143" w:hRule="atLeast"/>
        </w:trPr>
        <w:tc>
          <w:tcPr>
            <w:tcW w:type="dxa" w:w="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6 dan 7</w:t>
            </w:r>
          </w:p>
        </w:tc>
        <w:tc>
          <w:tcPr>
            <w:tcW w:type="dxa" w:w="1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Mahasiswa</w:t>
            </w:r>
            <w:r>
              <w:rPr>
                <w:rFonts w:ascii="Arial" w:cs="Arial" w:hAnsi="Arial" w:eastAsia="Arial"/>
                <w:b w:val="1"/>
                <w:bCs w:val="1"/>
                <w:sz w:val="20"/>
                <w:szCs w:val="20"/>
                <w:shd w:val="nil" w:color="auto" w:fill="auto"/>
                <w:lang w:val="en-US"/>
              </w:rPr>
              <w:br w:type="textWrapping"/>
            </w:r>
            <w:r>
              <w:rPr>
                <w:rFonts w:ascii="Arial" w:hAnsi="Arial"/>
                <w:sz w:val="20"/>
                <w:szCs w:val="20"/>
                <w:shd w:val="nil" w:color="auto" w:fill="auto"/>
                <w:rtl w:val="0"/>
                <w:lang w:val="en-US"/>
              </w:rPr>
              <w:t>mampu merumuskan issue/fenomena/tantangan pengembangan Media Ajar Bahasa Inggris dan mampu membuat skema peluang Pengembangan Media Ajar Bahasa Inggris dengan sumber rujukan yang bermutu dan sahih</w:t>
            </w:r>
          </w:p>
          <w:p>
            <w:pPr>
              <w:pStyle w:val="Body"/>
              <w:spacing w:after="0" w:line="240" w:lineRule="auto"/>
            </w:pPr>
            <w:r>
              <w:rPr>
                <w:rFonts w:ascii="Arial" w:hAnsi="Arial"/>
                <w:b w:val="1"/>
                <w:bCs w:val="1"/>
                <w:sz w:val="20"/>
                <w:szCs w:val="20"/>
                <w:shd w:val="nil" w:color="auto" w:fill="auto"/>
                <w:rtl w:val="0"/>
                <w:lang w:val="en-US"/>
              </w:rPr>
              <w:t>(</w:t>
            </w:r>
            <w:r>
              <w:rPr>
                <w:rFonts w:ascii="Arial" w:hAnsi="Arial"/>
                <w:b w:val="1"/>
                <w:bCs w:val="1"/>
                <w:sz w:val="20"/>
                <w:szCs w:val="20"/>
                <w:rtl w:val="0"/>
                <w:lang w:val="en-US"/>
              </w:rPr>
              <w:t>Sub-CPMK 3</w:t>
            </w:r>
            <w:r>
              <w:rPr>
                <w:rFonts w:ascii="Arial" w:hAnsi="Arial"/>
                <w:b w:val="1"/>
                <w:bCs w:val="1"/>
                <w:sz w:val="20"/>
                <w:szCs w:val="20"/>
                <w:rtl w:val="0"/>
                <w:lang w:val="en-US"/>
              </w:rPr>
              <w:t>)</w:t>
            </w:r>
          </w:p>
        </w:tc>
        <w:tc>
          <w:tcPr>
            <w:tcW w:type="dxa" w:w="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6"/>
              </w:numPr>
              <w:spacing w:after="0" w:line="240" w:lineRule="auto"/>
              <w:rPr>
                <w:rFonts w:ascii="Arial" w:hAnsi="Arial"/>
                <w:sz w:val="20"/>
                <w:szCs w:val="20"/>
                <w:lang w:val="en-US"/>
              </w:rPr>
            </w:pPr>
            <w:r>
              <w:rPr>
                <w:rFonts w:ascii="Arial" w:hAnsi="Arial"/>
                <w:sz w:val="20"/>
                <w:szCs w:val="20"/>
                <w:shd w:val="nil" w:color="auto" w:fill="auto"/>
                <w:rtl w:val="0"/>
                <w:lang w:val="en-US"/>
              </w:rPr>
              <w:t>merumuskan issue pengembangan media ajar</w:t>
            </w:r>
          </w:p>
          <w:p>
            <w:pPr>
              <w:pStyle w:val="Body"/>
              <w:numPr>
                <w:ilvl w:val="0"/>
                <w:numId w:val="6"/>
              </w:numPr>
              <w:spacing w:after="0" w:line="240" w:lineRule="auto"/>
              <w:rPr>
                <w:rFonts w:ascii="Arial" w:hAnsi="Arial"/>
                <w:sz w:val="20"/>
                <w:szCs w:val="20"/>
                <w:lang w:val="en-US"/>
              </w:rPr>
            </w:pPr>
            <w:r>
              <w:rPr>
                <w:rFonts w:ascii="Arial" w:hAnsi="Arial"/>
                <w:sz w:val="20"/>
                <w:szCs w:val="20"/>
                <w:shd w:val="nil" w:color="auto" w:fill="auto"/>
                <w:rtl w:val="0"/>
                <w:lang w:val="en-US"/>
              </w:rPr>
              <w:t>merumuskan skema peluang pengembangan Media Bahan Ajar</w:t>
            </w:r>
          </w:p>
        </w:tc>
        <w:tc>
          <w:tcPr>
            <w:tcW w:type="dxa" w:w="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0" w:line="240" w:lineRule="auto"/>
              <w:ind w:left="0" w:right="0" w:firstLine="0"/>
              <w:jc w:val="left"/>
              <w:rPr>
                <w:rFonts w:ascii="Arial" w:cs="Arial" w:hAnsi="Arial" w:eastAsia="Arial"/>
                <w:sz w:val="20"/>
                <w:szCs w:val="20"/>
                <w:shd w:val="nil" w:color="auto" w:fill="auto"/>
                <w:rtl w:val="0"/>
              </w:rPr>
            </w:pP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Portofoloio</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 xml:space="preserve">Teknik non-test </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riviu artikel</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desain skema project</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Quiz 3</w:t>
            </w:r>
          </w:p>
        </w:tc>
        <w:tc>
          <w:tcPr>
            <w:tcW w:type="dxa" w:w="13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lang w:val="en-US"/>
              </w:rPr>
            </w:pPr>
            <w:r>
              <w:rPr>
                <w:rFonts w:ascii="Arial" w:hAnsi="Arial"/>
                <w:b w:val="1"/>
                <w:bCs w:val="1"/>
                <w:sz w:val="20"/>
                <w:szCs w:val="20"/>
                <w:rtl w:val="0"/>
                <w:lang w:val="en-US"/>
              </w:rPr>
              <w:t>Model:</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rtl w:val="0"/>
                <w:lang w:val="en-US"/>
              </w:rPr>
              <w:t>PjBL</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Small group discussion</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rtl w:val="0"/>
                <w:lang w:val="en-US"/>
              </w:rPr>
              <w:t>Penugasan</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menyusun personal essay menyusun kerangka/skema storyboard pengembangan media ajar bahasa Inggris</w:t>
            </w:r>
          </w:p>
          <w:p>
            <w:pPr>
              <w:pStyle w:val="Body"/>
              <w:bidi w:val="0"/>
              <w:spacing w:after="0" w:line="240" w:lineRule="auto"/>
              <w:ind w:left="0" w:right="0" w:firstLine="0"/>
              <w:jc w:val="left"/>
              <w:rPr>
                <w:rtl w:val="0"/>
              </w:rPr>
            </w:pPr>
            <w:r>
              <w:rPr>
                <w:rFonts w:ascii="Arial" w:hAnsi="Arial"/>
                <w:sz w:val="20"/>
                <w:szCs w:val="20"/>
                <w:rtl w:val="0"/>
                <w:lang w:val="en-US"/>
              </w:rPr>
              <w:t>(LKM)</w:t>
            </w:r>
          </w:p>
        </w:tc>
        <w:tc>
          <w:tcPr>
            <w:tcW w:type="dxa" w:w="1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 xml:space="preserve"> LMS Unpak [https://lms.unpak.ac.id/]</w:t>
            </w:r>
            <w:r>
              <w:rPr>
                <w:rFonts w:ascii="Arial" w:cs="Arial" w:hAnsi="Arial" w:eastAsia="Arial"/>
                <w:sz w:val="20"/>
                <w:szCs w:val="20"/>
                <w:shd w:val="nil" w:color="auto" w:fill="auto"/>
                <w:lang w:val="en-US"/>
              </w:rPr>
              <w:br w:type="textWrapping"/>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Minggu ke 6:</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Jenis-jenis media ajar bahasa Inggris</w:t>
            </w:r>
          </w:p>
          <w:p>
            <w:pPr>
              <w:pStyle w:val="Body"/>
              <w:spacing w:after="0" w:line="240" w:lineRule="auto"/>
              <w:rPr>
                <w:rFonts w:ascii="Arial" w:cs="Arial" w:hAnsi="Arial" w:eastAsia="Arial"/>
                <w:sz w:val="20"/>
                <w:szCs w:val="20"/>
                <w:shd w:val="nil" w:color="auto" w:fill="auto"/>
                <w:lang w:val="en-US"/>
              </w:rPr>
            </w:pPr>
          </w:p>
          <w:p>
            <w:pPr>
              <w:pStyle w:val="Body"/>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Minggu ke 7:</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Konsep pengembangan Media ajar (storyboard)</w:t>
            </w:r>
          </w:p>
        </w:tc>
        <w:tc>
          <w:tcPr>
            <w:tcW w:type="dxa" w:w="103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10</w:t>
            </w:r>
          </w:p>
        </w:tc>
      </w:tr>
      <w:tr>
        <w:tblPrEx>
          <w:shd w:val="clear" w:color="auto" w:fill="d0ddef"/>
        </w:tblPrEx>
        <w:trPr>
          <w:trHeight w:val="223" w:hRule="atLeast"/>
        </w:trPr>
        <w:tc>
          <w:tcPr>
            <w:tcW w:type="dxa" w:w="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8</w:t>
            </w:r>
          </w:p>
        </w:tc>
        <w:tc>
          <w:tcPr>
            <w:tcW w:type="dxa" w:w="7756"/>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b w:val="1"/>
                <w:bCs w:val="1"/>
                <w:sz w:val="20"/>
                <w:szCs w:val="20"/>
                <w:shd w:val="nil" w:color="auto" w:fill="auto"/>
                <w:rtl w:val="0"/>
                <w:lang w:val="en-US"/>
              </w:rPr>
              <w:t>Evaluasi Tengah Semester / Ujian Tengah Semester [</w:t>
            </w:r>
            <w:r>
              <w:rPr>
                <w:rFonts w:ascii="Arial" w:hAnsi="Arial"/>
                <w:b w:val="1"/>
                <w:bCs w:val="1"/>
                <w:i w:val="1"/>
                <w:iCs w:val="1"/>
                <w:sz w:val="20"/>
                <w:szCs w:val="20"/>
                <w:shd w:val="nil" w:color="auto" w:fill="auto"/>
                <w:rtl w:val="0"/>
                <w:lang w:val="en-US"/>
              </w:rPr>
              <w:t>e-portofolio submission]</w:t>
            </w:r>
          </w:p>
        </w:tc>
        <w:tc>
          <w:tcPr>
            <w:tcW w:type="dxa" w:w="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rFonts w:ascii="Arial" w:hAnsi="Arial"/>
                <w:sz w:val="20"/>
                <w:szCs w:val="20"/>
                <w:shd w:val="nil" w:color="auto" w:fill="auto"/>
                <w:rtl w:val="0"/>
                <w:lang w:val="en-US"/>
              </w:rPr>
              <w:t>15</w:t>
            </w:r>
          </w:p>
        </w:tc>
      </w:tr>
      <w:tr>
        <w:tblPrEx>
          <w:shd w:val="clear" w:color="auto" w:fill="d0ddef"/>
        </w:tblPrEx>
        <w:trPr>
          <w:trHeight w:val="4183" w:hRule="atLeast"/>
        </w:trPr>
        <w:tc>
          <w:tcPr>
            <w:tcW w:type="dxa" w:w="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9</w:t>
            </w:r>
          </w:p>
        </w:tc>
        <w:tc>
          <w:tcPr>
            <w:tcW w:type="dxa" w:w="1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 xml:space="preserve">Mahasiswa </w:t>
            </w:r>
            <w:r>
              <w:rPr>
                <w:rFonts w:ascii="Arial" w:hAnsi="Arial"/>
                <w:sz w:val="20"/>
                <w:szCs w:val="20"/>
                <w:shd w:val="nil" w:color="auto" w:fill="auto"/>
                <w:rtl w:val="0"/>
                <w:lang w:val="en-US"/>
              </w:rPr>
              <w:t>mampu menjelaskan Media Ajar Bahasa Inggris interaktif yang up-to-date, kekinian dan terbaru yang sesuai dengan perkembangan informasi dan teknologi revolusi 4.0</w:t>
            </w:r>
          </w:p>
          <w:p>
            <w:pPr>
              <w:pStyle w:val="Body"/>
              <w:spacing w:after="0" w:line="240" w:lineRule="auto"/>
            </w:pPr>
            <w:r>
              <w:rPr>
                <w:rFonts w:ascii="Arial" w:hAnsi="Arial"/>
                <w:b w:val="1"/>
                <w:bCs w:val="1"/>
                <w:sz w:val="20"/>
                <w:szCs w:val="20"/>
                <w:rtl w:val="0"/>
                <w:lang w:val="en-US"/>
              </w:rPr>
              <w:t>(</w:t>
            </w:r>
            <w:r>
              <w:rPr>
                <w:rFonts w:ascii="Arial" w:hAnsi="Arial"/>
                <w:b w:val="1"/>
                <w:bCs w:val="1"/>
                <w:sz w:val="20"/>
                <w:szCs w:val="20"/>
                <w:shd w:val="nil" w:color="auto" w:fill="auto"/>
                <w:rtl w:val="0"/>
                <w:lang w:val="en-US"/>
              </w:rPr>
              <w:t>Sub-CPMK 4</w:t>
            </w:r>
            <w:r>
              <w:rPr>
                <w:rFonts w:ascii="Arial" w:hAnsi="Arial"/>
                <w:b w:val="1"/>
                <w:bCs w:val="1"/>
                <w:sz w:val="20"/>
                <w:szCs w:val="20"/>
                <w:shd w:val="nil" w:color="auto" w:fill="auto"/>
                <w:rtl w:val="0"/>
                <w:lang w:val="en-US"/>
              </w:rPr>
              <w:t>)</w:t>
            </w:r>
          </w:p>
        </w:tc>
        <w:tc>
          <w:tcPr>
            <w:tcW w:type="dxa" w:w="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merumuskan issue pengembangan media ajar</w:t>
            </w:r>
          </w:p>
        </w:tc>
        <w:tc>
          <w:tcPr>
            <w:tcW w:type="dxa" w:w="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0" w:line="240" w:lineRule="auto"/>
              <w:ind w:left="0" w:right="0" w:firstLine="0"/>
              <w:jc w:val="left"/>
              <w:rPr>
                <w:rFonts w:ascii="Arial" w:cs="Arial" w:hAnsi="Arial" w:eastAsia="Arial"/>
                <w:sz w:val="20"/>
                <w:szCs w:val="20"/>
                <w:shd w:val="nil" w:color="auto" w:fill="auto"/>
                <w:rtl w:val="0"/>
              </w:rPr>
            </w:pP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 xml:space="preserve">Tes lisan, tes tulis, </w:t>
            </w:r>
            <w:r>
              <w:rPr>
                <w:rFonts w:ascii="Arial" w:hAnsi="Arial"/>
                <w:sz w:val="20"/>
                <w:szCs w:val="20"/>
                <w:shd w:val="nil" w:color="auto" w:fill="auto"/>
                <w:rtl w:val="0"/>
                <w:lang w:val="en-US"/>
              </w:rPr>
              <w:t>riviu artikel</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desain skema project</w:t>
            </w:r>
          </w:p>
        </w:tc>
        <w:tc>
          <w:tcPr>
            <w:tcW w:type="dxa" w:w="13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lang w:val="en-US"/>
              </w:rPr>
            </w:pPr>
            <w:r>
              <w:rPr>
                <w:rFonts w:ascii="Arial" w:hAnsi="Arial"/>
                <w:sz w:val="20"/>
                <w:szCs w:val="20"/>
                <w:rtl w:val="0"/>
                <w:lang w:val="en-US"/>
              </w:rPr>
              <w:t>Model:</w:t>
            </w:r>
          </w:p>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PjBL</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Small group discussion</w:t>
            </w: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rtl w:val="0"/>
                <w:lang w:val="en-US"/>
              </w:rPr>
              <w:t>Penugasan:</w:t>
            </w:r>
          </w:p>
          <w:p>
            <w:pPr>
              <w:pStyle w:val="Body"/>
              <w:bidi w:val="0"/>
              <w:spacing w:after="0" w:line="240" w:lineRule="auto"/>
              <w:ind w:left="0" w:right="0" w:firstLine="0"/>
              <w:jc w:val="left"/>
              <w:rPr>
                <w:rtl w:val="0"/>
              </w:rPr>
            </w:pPr>
            <w:r>
              <w:rPr>
                <w:rFonts w:ascii="Arial" w:hAnsi="Arial"/>
                <w:sz w:val="20"/>
                <w:szCs w:val="20"/>
                <w:rtl w:val="0"/>
                <w:lang w:val="en-US"/>
              </w:rPr>
              <w:t xml:space="preserve">LKM </w:t>
            </w:r>
            <w:r>
              <w:rPr>
                <w:rFonts w:ascii="Arial" w:hAnsi="Arial"/>
                <w:sz w:val="20"/>
                <w:szCs w:val="20"/>
                <w:shd w:val="nil" w:color="auto" w:fill="auto"/>
                <w:rtl w:val="0"/>
                <w:lang w:val="en-US"/>
              </w:rPr>
              <w:t>personal essay dari tentang prinsip Media ajar interaktif</w:t>
            </w:r>
            <w:r>
              <w:rPr>
                <w:rFonts w:ascii="Arial" w:cs="Arial" w:hAnsi="Arial" w:eastAsia="Arial"/>
                <w:sz w:val="20"/>
                <w:szCs w:val="20"/>
                <w:shd w:val="nil" w:color="auto" w:fill="auto"/>
              </w:rPr>
            </w:r>
          </w:p>
        </w:tc>
        <w:tc>
          <w:tcPr>
            <w:tcW w:type="dxa" w:w="1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LMS Unpak [https://lms.unpak.ac.id/]</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Jenis-jenis media ajar interaktif bahasa Inggris</w:t>
            </w:r>
          </w:p>
        </w:tc>
        <w:tc>
          <w:tcPr>
            <w:tcW w:type="dxa" w:w="103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5</w:t>
            </w:r>
          </w:p>
        </w:tc>
      </w:tr>
      <w:tr>
        <w:tblPrEx>
          <w:shd w:val="clear" w:color="auto" w:fill="d0ddef"/>
        </w:tblPrEx>
        <w:trPr>
          <w:trHeight w:val="10563" w:hRule="atLeast"/>
        </w:trPr>
        <w:tc>
          <w:tcPr>
            <w:tcW w:type="dxa" w:w="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10, 11, 12</w:t>
            </w:r>
          </w:p>
        </w:tc>
        <w:tc>
          <w:tcPr>
            <w:tcW w:type="dxa" w:w="1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Mahasiswa</w:t>
            </w:r>
            <w:r>
              <w:rPr>
                <w:rFonts w:ascii="Arial" w:cs="Arial" w:hAnsi="Arial" w:eastAsia="Arial"/>
                <w:b w:val="1"/>
                <w:bCs w:val="1"/>
                <w:sz w:val="20"/>
                <w:szCs w:val="20"/>
                <w:shd w:val="nil" w:color="auto" w:fill="auto"/>
                <w:lang w:val="en-US"/>
              </w:rPr>
              <w:br w:type="textWrapping"/>
            </w:r>
            <w:r>
              <w:rPr>
                <w:rFonts w:ascii="Arial" w:hAnsi="Arial"/>
                <w:sz w:val="20"/>
                <w:szCs w:val="20"/>
                <w:shd w:val="nil" w:color="auto" w:fill="auto"/>
                <w:rtl w:val="0"/>
                <w:lang w:val="en-US"/>
              </w:rPr>
              <w:t xml:space="preserve">mampu memilih dan menetapkan Media Ajar Bahasa Inggris dan Platform Pembelajaran yang up-to-date, kekinian dan terbaru yang sesuai dengan perkembangan informasi dan teknologi revolusi 4.0 </w:t>
            </w:r>
          </w:p>
          <w:p>
            <w:pPr>
              <w:pStyle w:val="Body"/>
              <w:spacing w:after="0" w:line="240" w:lineRule="auto"/>
            </w:pPr>
            <w:r>
              <w:rPr>
                <w:rFonts w:ascii="Arial" w:hAnsi="Arial"/>
                <w:sz w:val="20"/>
                <w:szCs w:val="20"/>
                <w:shd w:val="nil" w:color="auto" w:fill="auto"/>
                <w:rtl w:val="0"/>
                <w:lang w:val="en-US"/>
              </w:rPr>
              <w:t>(</w:t>
            </w:r>
            <w:r>
              <w:rPr>
                <w:rFonts w:ascii="Arial" w:hAnsi="Arial"/>
                <w:b w:val="1"/>
                <w:bCs w:val="1"/>
                <w:sz w:val="20"/>
                <w:szCs w:val="20"/>
                <w:shd w:val="nil" w:color="auto" w:fill="auto"/>
                <w:rtl w:val="0"/>
                <w:lang w:val="en-US"/>
              </w:rPr>
              <w:t>Sub-CPMK 5</w:t>
            </w:r>
            <w:r>
              <w:rPr>
                <w:rFonts w:ascii="Arial" w:hAnsi="Arial"/>
                <w:b w:val="1"/>
                <w:bCs w:val="1"/>
                <w:sz w:val="20"/>
                <w:szCs w:val="20"/>
                <w:shd w:val="nil" w:color="auto" w:fill="auto"/>
                <w:rtl w:val="0"/>
                <w:lang w:val="en-US"/>
              </w:rPr>
              <w:t>)</w:t>
            </w:r>
          </w:p>
        </w:tc>
        <w:tc>
          <w:tcPr>
            <w:tcW w:type="dxa" w:w="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numPr>
                <w:ilvl w:val="0"/>
                <w:numId w:val="7"/>
              </w:numPr>
              <w:spacing w:after="0" w:line="240" w:lineRule="auto"/>
              <w:rPr>
                <w:rFonts w:ascii="Arial" w:hAnsi="Arial"/>
                <w:sz w:val="20"/>
                <w:szCs w:val="20"/>
                <w:lang w:val="en-US"/>
              </w:rPr>
            </w:pPr>
            <w:r>
              <w:rPr>
                <w:rFonts w:ascii="Arial" w:hAnsi="Arial"/>
                <w:sz w:val="20"/>
                <w:szCs w:val="20"/>
                <w:shd w:val="nil" w:color="auto" w:fill="auto"/>
                <w:rtl w:val="0"/>
                <w:lang w:val="en-US"/>
              </w:rPr>
              <w:t>memilih dan menetapkan media ajar</w:t>
            </w:r>
          </w:p>
          <w:p>
            <w:pPr>
              <w:pStyle w:val="Body"/>
              <w:numPr>
                <w:ilvl w:val="0"/>
                <w:numId w:val="7"/>
              </w:numPr>
              <w:spacing w:after="0" w:line="240" w:lineRule="auto"/>
              <w:rPr>
                <w:rFonts w:ascii="Arial" w:hAnsi="Arial"/>
                <w:sz w:val="20"/>
                <w:szCs w:val="20"/>
                <w:lang w:val="en-US"/>
              </w:rPr>
            </w:pPr>
            <w:r>
              <w:rPr>
                <w:rFonts w:ascii="Arial" w:hAnsi="Arial"/>
                <w:sz w:val="20"/>
                <w:szCs w:val="20"/>
                <w:shd w:val="nil" w:color="auto" w:fill="auto"/>
                <w:rtl w:val="0"/>
                <w:lang w:val="en-US"/>
              </w:rPr>
              <w:t>merumuskan skema peluang pengembangan Media Bahan Ajar berbasis platform</w:t>
            </w:r>
          </w:p>
          <w:p>
            <w:pPr>
              <w:pStyle w:val="Body"/>
              <w:numPr>
                <w:ilvl w:val="0"/>
                <w:numId w:val="7"/>
              </w:numPr>
              <w:spacing w:after="0" w:line="240" w:lineRule="auto"/>
              <w:rPr>
                <w:rFonts w:ascii="Arial" w:hAnsi="Arial"/>
                <w:sz w:val="20"/>
                <w:szCs w:val="20"/>
                <w:lang w:val="en-US"/>
              </w:rPr>
            </w:pPr>
            <w:r>
              <w:rPr>
                <w:rFonts w:ascii="Arial" w:hAnsi="Arial"/>
                <w:sz w:val="20"/>
                <w:szCs w:val="20"/>
                <w:shd w:val="nil" w:color="auto" w:fill="auto"/>
                <w:rtl w:val="0"/>
                <w:lang w:val="en-US"/>
              </w:rPr>
              <w:t>merumuskan skema pengembangaMedia Ajar Interaktif Bahasa Inggris</w:t>
            </w:r>
          </w:p>
        </w:tc>
        <w:tc>
          <w:tcPr>
            <w:tcW w:type="dxa" w:w="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rPr>
            </w:pP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Portofoloio</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Lecture Theatre</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 xml:space="preserve">Teknik non-test </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riviu artikel</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desain skema project</w:t>
            </w:r>
          </w:p>
        </w:tc>
        <w:tc>
          <w:tcPr>
            <w:tcW w:type="dxa" w:w="13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w:t>
            </w:r>
            <w:r>
              <w:rPr>
                <w:rFonts w:ascii="Arial" w:hAnsi="Arial"/>
                <w:b w:val="1"/>
                <w:bCs w:val="1"/>
                <w:sz w:val="20"/>
                <w:szCs w:val="20"/>
                <w:shd w:val="nil" w:color="auto" w:fill="auto"/>
                <w:rtl w:val="0"/>
                <w:lang w:val="en-US"/>
              </w:rPr>
              <w:t>odel</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Small group discussion, PjBL</w:t>
            </w: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rtl w:val="0"/>
                <w:lang w:val="en-US"/>
              </w:rPr>
              <w:t>Penugasan:</w:t>
            </w:r>
          </w:p>
          <w:p>
            <w:pPr>
              <w:pStyle w:val="Body"/>
              <w:bidi w:val="0"/>
              <w:spacing w:after="0" w:line="240" w:lineRule="auto"/>
              <w:ind w:left="0" w:right="0" w:firstLine="0"/>
              <w:jc w:val="left"/>
              <w:rPr>
                <w:rtl w:val="0"/>
              </w:rPr>
            </w:pPr>
            <w:r>
              <w:rPr>
                <w:rFonts w:ascii="Arial" w:hAnsi="Arial"/>
                <w:sz w:val="20"/>
                <w:szCs w:val="20"/>
                <w:rtl w:val="0"/>
                <w:lang w:val="en-US"/>
              </w:rPr>
              <w:t xml:space="preserve">LKM </w:t>
            </w:r>
            <w:r>
              <w:rPr>
                <w:rFonts w:ascii="Arial" w:hAnsi="Arial"/>
                <w:sz w:val="20"/>
                <w:szCs w:val="20"/>
                <w:shd w:val="nil" w:color="auto" w:fill="auto"/>
                <w:rtl w:val="0"/>
                <w:lang w:val="en-US"/>
              </w:rPr>
              <w:t>skema pengembangan Media ajar interaktif</w:t>
            </w:r>
            <w:r>
              <w:rPr>
                <w:rFonts w:ascii="Arial" w:cs="Arial" w:hAnsi="Arial" w:eastAsia="Arial"/>
                <w:sz w:val="20"/>
                <w:szCs w:val="20"/>
                <w:shd w:val="nil" w:color="auto" w:fill="auto"/>
              </w:rPr>
            </w:r>
          </w:p>
        </w:tc>
        <w:tc>
          <w:tcPr>
            <w:tcW w:type="dxa" w:w="1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 xml:space="preserve">LMS Unpak [https://lms.unpak.ac.id/] </w:t>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rPr>
            </w:pPr>
            <w:r>
              <w:rPr>
                <w:rFonts w:ascii="Arial" w:hAnsi="Arial"/>
                <w:sz w:val="20"/>
                <w:szCs w:val="20"/>
                <w:shd w:val="nil" w:color="auto" w:fill="auto"/>
                <w:rtl w:val="0"/>
                <w:lang w:val="en-US"/>
              </w:rPr>
              <w:t>Jenis-jenis media ajar interaktif bahasa Inggris</w:t>
            </w:r>
          </w:p>
          <w:p>
            <w:pPr>
              <w:pStyle w:val="Body"/>
              <w:spacing w:after="0" w:line="240" w:lineRule="auto"/>
            </w:pPr>
            <w:r>
              <w:rPr>
                <w:rFonts w:ascii="Arial" w:cs="Arial" w:hAnsi="Arial" w:eastAsia="Arial"/>
                <w:sz w:val="20"/>
                <w:szCs w:val="20"/>
                <w:shd w:val="nil" w:color="auto" w:fill="auto"/>
                <w:lang w:val="en-US"/>
              </w:rPr>
            </w:r>
          </w:p>
        </w:tc>
        <w:tc>
          <w:tcPr>
            <w:tcW w:type="dxa" w:w="103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15</w:t>
            </w:r>
          </w:p>
        </w:tc>
      </w:tr>
      <w:tr>
        <w:tblPrEx>
          <w:shd w:val="clear" w:color="auto" w:fill="d0ddef"/>
        </w:tblPrEx>
        <w:trPr>
          <w:trHeight w:val="9683" w:hRule="atLeast"/>
        </w:trPr>
        <w:tc>
          <w:tcPr>
            <w:tcW w:type="dxa" w:w="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13, 14, 15</w:t>
            </w:r>
          </w:p>
        </w:tc>
        <w:tc>
          <w:tcPr>
            <w:tcW w:type="dxa" w:w="19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b w:val="1"/>
                <w:bCs w:val="1"/>
                <w:sz w:val="20"/>
                <w:szCs w:val="20"/>
                <w:shd w:val="nil" w:color="auto" w:fill="auto"/>
                <w:rtl w:val="0"/>
                <w:lang w:val="en-US"/>
              </w:rPr>
              <w:t>Sub-CPMK 6:</w:t>
            </w:r>
            <w:r>
              <w:rPr>
                <w:rFonts w:ascii="Arial" w:cs="Arial" w:hAnsi="Arial" w:eastAsia="Arial"/>
                <w:b w:val="1"/>
                <w:bCs w:val="1"/>
                <w:sz w:val="20"/>
                <w:szCs w:val="20"/>
                <w:shd w:val="nil" w:color="auto" w:fill="auto"/>
                <w:lang w:val="en-US"/>
              </w:rPr>
              <w:br w:type="textWrapping"/>
            </w:r>
            <w:r>
              <w:rPr>
                <w:rFonts w:ascii="Arial" w:hAnsi="Arial"/>
                <w:sz w:val="20"/>
                <w:szCs w:val="20"/>
                <w:shd w:val="nil" w:color="auto" w:fill="auto"/>
                <w:rtl w:val="0"/>
                <w:lang w:val="en-US"/>
              </w:rPr>
              <w:t>mampu merancang Media Ajar Bahasa Inggris dengan prosedur seksama dalam bentuk Platform Media ajar yang berkontribusi terhadap kemajuan beradaban dan mempresentasikannya dengan etika yang menggambarkan sikap Pancasilais</w:t>
            </w:r>
          </w:p>
        </w:tc>
        <w:tc>
          <w:tcPr>
            <w:tcW w:type="dxa" w:w="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rPr>
            </w:pPr>
            <w:r>
              <w:rPr>
                <w:rFonts w:ascii="Arial" w:hAnsi="Arial"/>
                <w:sz w:val="20"/>
                <w:szCs w:val="20"/>
                <w:shd w:val="nil" w:color="auto" w:fill="auto"/>
                <w:rtl w:val="0"/>
                <w:lang w:val="en-US"/>
              </w:rPr>
              <w:t xml:space="preserve">6.1 Ketepatan dan kesesuaian memilih dan menetapkan intruktional platform media ajar </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6.2 Ketepatan dan kesesuaian merumuskan skema platform Media Bahan Ajar berbasis platform</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6.3 Ketepatan merumuskan skema pengembangan Platform Instruksional Media Ajar Interaktif Bahasa Inggris</w:t>
            </w:r>
          </w:p>
        </w:tc>
        <w:tc>
          <w:tcPr>
            <w:tcW w:type="dxa" w:w="95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rPr>
            </w:pPr>
            <w:r>
              <w:rPr>
                <w:rFonts w:ascii="Arial" w:hAnsi="Arial"/>
                <w:sz w:val="20"/>
                <w:szCs w:val="20"/>
                <w:shd w:val="nil" w:color="auto" w:fill="auto"/>
                <w:rtl w:val="0"/>
                <w:lang w:val="en-US"/>
              </w:rPr>
              <w:t>Kriteria:</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Rubrik Deskriptif</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showcase</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Teknik non-test:</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riviu dokumen</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presentasi mandiri</w:t>
            </w:r>
          </w:p>
        </w:tc>
        <w:tc>
          <w:tcPr>
            <w:tcW w:type="dxa" w:w="13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Minggu ke 13:</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rPr>
            </w:pPr>
            <w:r>
              <w:rPr>
                <w:rFonts w:ascii="Arial" w:hAnsi="Arial"/>
                <w:i w:val="1"/>
                <w:iCs w:val="1"/>
                <w:sz w:val="20"/>
                <w:szCs w:val="20"/>
                <w:shd w:val="nil" w:color="auto" w:fill="auto"/>
                <w:rtl w:val="0"/>
                <w:lang w:val="en-US"/>
              </w:rPr>
              <w:t>Kuliah</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rPr>
            </w:pPr>
            <w:r>
              <w:rPr>
                <w:rFonts w:ascii="Arial" w:hAnsi="Arial"/>
                <w:i w:val="1"/>
                <w:iCs w:val="1"/>
                <w:sz w:val="20"/>
                <w:szCs w:val="20"/>
                <w:shd w:val="nil" w:color="auto" w:fill="auto"/>
                <w:rtl w:val="0"/>
                <w:lang w:val="en-US"/>
              </w:rPr>
              <w:t>Small group discussion, PjBL</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rPr>
            </w:pPr>
            <w:r>
              <w:rPr>
                <w:rFonts w:ascii="Arial" w:hAnsi="Arial"/>
                <w:i w:val="1"/>
                <w:iCs w:val="1"/>
                <w:sz w:val="20"/>
                <w:szCs w:val="20"/>
                <w:shd w:val="nil" w:color="auto" w:fill="auto"/>
                <w:rtl w:val="0"/>
                <w:lang w:val="en-US"/>
              </w:rPr>
              <w:t>(PB: 1x(2x40"))</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rPr>
            </w:pPr>
            <w:r>
              <w:rPr>
                <w:rFonts w:ascii="Arial" w:hAnsi="Arial"/>
                <w:i w:val="1"/>
                <w:iCs w:val="1"/>
                <w:sz w:val="20"/>
                <w:szCs w:val="20"/>
                <w:shd w:val="nil" w:color="auto" w:fill="auto"/>
                <w:rtl w:val="0"/>
                <w:lang w:val="en-US"/>
              </w:rPr>
              <w:t>Tugas 12: menyusun skema pengembangan Media ajar interaktif</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rPr>
            </w:pPr>
            <w:r>
              <w:rPr>
                <w:rFonts w:ascii="Arial" w:hAnsi="Arial"/>
                <w:i w:val="1"/>
                <w:iCs w:val="1"/>
                <w:sz w:val="20"/>
                <w:szCs w:val="20"/>
                <w:shd w:val="nil" w:color="auto" w:fill="auto"/>
                <w:rtl w:val="0"/>
                <w:lang w:val="en-US"/>
              </w:rPr>
              <w:t>(PT+KM: (1+1)x(2x50"))</w:t>
            </w:r>
          </w:p>
          <w:p>
            <w:pPr>
              <w:pStyle w:val="Body"/>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Minggu ke 14:</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rPr>
            </w:pPr>
            <w:r>
              <w:rPr>
                <w:rFonts w:ascii="Arial" w:hAnsi="Arial"/>
                <w:i w:val="1"/>
                <w:iCs w:val="1"/>
                <w:sz w:val="20"/>
                <w:szCs w:val="20"/>
                <w:shd w:val="nil" w:color="auto" w:fill="auto"/>
                <w:rtl w:val="0"/>
                <w:lang w:val="en-US"/>
              </w:rPr>
              <w:t>Kuliah</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rPr>
            </w:pPr>
            <w:r>
              <w:rPr>
                <w:rFonts w:ascii="Arial" w:hAnsi="Arial"/>
                <w:i w:val="1"/>
                <w:iCs w:val="1"/>
                <w:sz w:val="20"/>
                <w:szCs w:val="20"/>
                <w:shd w:val="nil" w:color="auto" w:fill="auto"/>
                <w:rtl w:val="0"/>
                <w:lang w:val="en-US"/>
              </w:rPr>
              <w:t>Small group discussion, PjBL</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rPr>
            </w:pPr>
            <w:r>
              <w:rPr>
                <w:rFonts w:ascii="Arial" w:hAnsi="Arial"/>
                <w:i w:val="1"/>
                <w:iCs w:val="1"/>
                <w:sz w:val="20"/>
                <w:szCs w:val="20"/>
                <w:shd w:val="nil" w:color="auto" w:fill="auto"/>
                <w:rtl w:val="0"/>
                <w:lang w:val="en-US"/>
              </w:rPr>
              <w:t>(PB: 1x(1x40"))</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rPr>
            </w:pPr>
            <w:r>
              <w:rPr>
                <w:rFonts w:ascii="Arial" w:hAnsi="Arial"/>
                <w:i w:val="1"/>
                <w:iCs w:val="1"/>
                <w:sz w:val="20"/>
                <w:szCs w:val="20"/>
                <w:shd w:val="nil" w:color="auto" w:fill="auto"/>
                <w:rtl w:val="0"/>
                <w:lang w:val="en-US"/>
              </w:rPr>
              <w:t>Tugas 13: presentasi</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rPr>
            </w:pPr>
            <w:r>
              <w:rPr>
                <w:rFonts w:ascii="Arial" w:hAnsi="Arial"/>
                <w:i w:val="1"/>
                <w:iCs w:val="1"/>
                <w:sz w:val="20"/>
                <w:szCs w:val="20"/>
                <w:shd w:val="nil" w:color="auto" w:fill="auto"/>
                <w:rtl w:val="0"/>
                <w:lang w:val="en-US"/>
              </w:rPr>
              <w:t>(PT+KM: (1+1)x(2x50"))</w:t>
            </w:r>
          </w:p>
          <w:p>
            <w:pPr>
              <w:pStyle w:val="Body"/>
              <w:bidi w:val="0"/>
              <w:spacing w:after="0" w:line="240" w:lineRule="auto"/>
              <w:ind w:left="0" w:right="0" w:firstLine="0"/>
              <w:jc w:val="left"/>
              <w:rPr>
                <w:rFonts w:ascii="Arial" w:cs="Arial" w:hAnsi="Arial" w:eastAsia="Arial"/>
                <w:b w:val="1"/>
                <w:bCs w:val="1"/>
                <w:sz w:val="20"/>
                <w:szCs w:val="20"/>
                <w:shd w:val="nil" w:color="auto" w:fill="auto"/>
                <w:rtl w:val="0"/>
              </w:rPr>
            </w:pPr>
            <w:r>
              <w:rPr>
                <w:rFonts w:ascii="Arial" w:hAnsi="Arial"/>
                <w:b w:val="1"/>
                <w:bCs w:val="1"/>
                <w:sz w:val="20"/>
                <w:szCs w:val="20"/>
                <w:shd w:val="nil" w:color="auto" w:fill="auto"/>
                <w:rtl w:val="0"/>
                <w:lang w:val="en-US"/>
              </w:rPr>
              <w:t>Minggu ke 15:</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rPr>
            </w:pPr>
            <w:r>
              <w:rPr>
                <w:rFonts w:ascii="Arial" w:hAnsi="Arial"/>
                <w:i w:val="1"/>
                <w:iCs w:val="1"/>
                <w:sz w:val="20"/>
                <w:szCs w:val="20"/>
                <w:shd w:val="nil" w:color="auto" w:fill="auto"/>
                <w:rtl w:val="0"/>
                <w:lang w:val="en-US"/>
              </w:rPr>
              <w:t>Kuliah</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rPr>
            </w:pPr>
            <w:r>
              <w:rPr>
                <w:rFonts w:ascii="Arial" w:hAnsi="Arial"/>
                <w:i w:val="1"/>
                <w:iCs w:val="1"/>
                <w:sz w:val="20"/>
                <w:szCs w:val="20"/>
                <w:shd w:val="nil" w:color="auto" w:fill="auto"/>
                <w:rtl w:val="0"/>
                <w:lang w:val="en-US"/>
              </w:rPr>
              <w:t>Small group discussion, PjBL</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rPr>
            </w:pPr>
            <w:r>
              <w:rPr>
                <w:rFonts w:ascii="Arial" w:hAnsi="Arial"/>
                <w:i w:val="1"/>
                <w:iCs w:val="1"/>
                <w:sz w:val="20"/>
                <w:szCs w:val="20"/>
                <w:shd w:val="nil" w:color="auto" w:fill="auto"/>
                <w:rtl w:val="0"/>
                <w:lang w:val="en-US"/>
              </w:rPr>
              <w:t>(PB: 1x(1x40"))</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rPr>
            </w:pPr>
            <w:r>
              <w:rPr>
                <w:rFonts w:ascii="Arial" w:hAnsi="Arial"/>
                <w:i w:val="1"/>
                <w:iCs w:val="1"/>
                <w:sz w:val="20"/>
                <w:szCs w:val="20"/>
                <w:shd w:val="nil" w:color="auto" w:fill="auto"/>
                <w:rtl w:val="0"/>
                <w:lang w:val="en-US"/>
              </w:rPr>
              <w:t>Tugas 14: presentasi</w:t>
            </w:r>
          </w:p>
          <w:p>
            <w:pPr>
              <w:pStyle w:val="Body"/>
              <w:bidi w:val="0"/>
              <w:spacing w:after="0" w:line="240" w:lineRule="auto"/>
              <w:ind w:left="0" w:right="0" w:firstLine="0"/>
              <w:jc w:val="left"/>
              <w:rPr>
                <w:rtl w:val="0"/>
              </w:rPr>
            </w:pPr>
            <w:r>
              <w:rPr>
                <w:rFonts w:ascii="Arial" w:hAnsi="Arial"/>
                <w:i w:val="1"/>
                <w:iCs w:val="1"/>
                <w:sz w:val="20"/>
                <w:szCs w:val="20"/>
                <w:shd w:val="nil" w:color="auto" w:fill="auto"/>
                <w:rtl w:val="0"/>
                <w:lang w:val="en-US"/>
              </w:rPr>
              <w:t xml:space="preserve">(PT+KM: (1+1)x(2x50")) </w:t>
            </w:r>
          </w:p>
        </w:tc>
        <w:tc>
          <w:tcPr>
            <w:tcW w:type="dxa" w:w="11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LMS Unpak [https://lms.unpak.ac.id/]</w:t>
            </w:r>
            <w:r>
              <w:rPr>
                <w:rFonts w:ascii="Arial" w:cs="Arial" w:hAnsi="Arial" w:eastAsia="Arial"/>
                <w:sz w:val="20"/>
                <w:szCs w:val="20"/>
                <w:shd w:val="nil" w:color="auto" w:fill="auto"/>
                <w:lang w:val="en-US"/>
              </w:rPr>
              <w:br w:type="textWrapping"/>
            </w:r>
          </w:p>
        </w:tc>
        <w:tc>
          <w:tcPr>
            <w:tcW w:type="dxa" w:w="12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Jenis-jenis platform dan media ajar interaktif bahasa Inggris</w:t>
            </w:r>
          </w:p>
        </w:tc>
        <w:tc>
          <w:tcPr>
            <w:tcW w:type="dxa" w:w="103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15</w:t>
            </w:r>
          </w:p>
        </w:tc>
      </w:tr>
      <w:tr>
        <w:tblPrEx>
          <w:shd w:val="clear" w:color="auto" w:fill="d0ddef"/>
        </w:tblPrEx>
        <w:trPr>
          <w:trHeight w:val="475" w:hRule="atLeast"/>
        </w:trPr>
        <w:tc>
          <w:tcPr>
            <w:tcW w:type="dxa" w:w="83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16</w:t>
            </w:r>
          </w:p>
        </w:tc>
        <w:tc>
          <w:tcPr>
            <w:tcW w:type="dxa" w:w="7756"/>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Evaluasi Akhir Semester / Ujian Akhir Semester: e-portofolio submission + instructional design</w:t>
            </w:r>
          </w:p>
        </w:tc>
        <w:tc>
          <w:tcPr>
            <w:tcW w:type="dxa" w:w="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rFonts w:ascii="Arial" w:hAnsi="Arial"/>
                <w:sz w:val="20"/>
                <w:szCs w:val="20"/>
                <w:shd w:val="nil" w:color="auto" w:fill="auto"/>
                <w:rtl w:val="0"/>
                <w:lang w:val="en-US"/>
              </w:rPr>
              <w:t>20</w:t>
            </w:r>
          </w:p>
        </w:tc>
      </w:tr>
    </w:tbl>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Default"/>
        <w:bidi w:val="0"/>
        <w:spacing w:before="0" w:after="213" w:line="240" w:lineRule="auto"/>
        <w:ind w:left="0" w:right="0" w:firstLine="0"/>
        <w:jc w:val="left"/>
        <w:rPr>
          <w:rFonts w:ascii="Times Roman" w:cs="Times Roman" w:hAnsi="Times Roman" w:eastAsia="Times Roman"/>
          <w:b w:val="0"/>
          <w:bCs w:val="0"/>
          <w:sz w:val="24"/>
          <w:szCs w:val="24"/>
          <w:rtl w:val="0"/>
        </w:rPr>
      </w:pPr>
      <w:r>
        <w:rPr>
          <w:rFonts w:ascii="Times New Roman" w:hAnsi="Times New Roman"/>
          <w:b w:val="1"/>
          <w:bCs w:val="1"/>
          <w:rtl w:val="0"/>
        </w:rPr>
        <w:t xml:space="preserve">Rencana, Distribusi, dan Persentase Penilaian MK </w:t>
      </w:r>
      <w:r>
        <w:rPr>
          <w:rFonts w:ascii="Times New Roman" w:hAnsi="Times New Roman"/>
          <w:b w:val="1"/>
          <w:bCs w:val="1"/>
          <w:rtl w:val="0"/>
          <w:lang w:val="en-US"/>
        </w:rPr>
        <w:t>English Teaching Media</w:t>
      </w:r>
    </w:p>
    <w:tbl>
      <w:tblPr>
        <w:tblW w:w="93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19"/>
        <w:gridCol w:w="535"/>
        <w:gridCol w:w="545"/>
        <w:gridCol w:w="769"/>
        <w:gridCol w:w="1464"/>
        <w:gridCol w:w="1037"/>
        <w:gridCol w:w="810"/>
        <w:gridCol w:w="545"/>
        <w:gridCol w:w="968"/>
        <w:gridCol w:w="628"/>
        <w:gridCol w:w="1020"/>
      </w:tblGrid>
      <w:tr>
        <w:tblPrEx>
          <w:shd w:val="clear" w:color="auto" w:fill="d0ddef"/>
        </w:tblPrEx>
        <w:trPr>
          <w:trHeight w:val="733" w:hRule="atLeast"/>
        </w:trPr>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Sub-CPMK</w:t>
            </w:r>
          </w:p>
        </w:tc>
        <w:tc>
          <w:tcPr>
            <w:tcW w:type="dxa" w:w="5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UTS</w:t>
            </w:r>
          </w:p>
        </w:tc>
        <w:tc>
          <w:tcPr>
            <w:tcW w:type="dxa" w:w="5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UAS</w:t>
            </w:r>
          </w:p>
        </w:tc>
        <w:tc>
          <w:tcPr>
            <w:tcW w:type="dxa" w:w="7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Produk</w:t>
            </w:r>
          </w:p>
        </w:tc>
        <w:tc>
          <w:tcPr>
            <w:tcW w:type="dxa" w:w="146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Reflective Journal/laporan</w:t>
            </w:r>
          </w:p>
        </w:tc>
        <w:tc>
          <w:tcPr>
            <w:tcW w:type="dxa" w:w="103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Fonts w:ascii="Times Roman" w:cs="Times Roman" w:hAnsi="Times Roman" w:eastAsia="Times Roman"/>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lang w:val="it-IT"/>
                <w14:textOutline w14:w="12700" w14:cap="flat">
                  <w14:noFill/>
                  <w14:miter w14:lim="400000"/>
                </w14:textOutline>
                <w14:textFill>
                  <w14:solidFill>
                    <w14:srgbClr w14:val="000000"/>
                  </w14:solidFill>
                </w14:textFill>
              </w:rPr>
              <w:t>Presentasi/</w:t>
            </w:r>
          </w:p>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Unjuk Kinerja</w:t>
            </w:r>
          </w:p>
        </w:tc>
        <w:tc>
          <w:tcPr>
            <w:tcW w:type="dxa" w:w="80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Lembar kerja</w:t>
            </w:r>
          </w:p>
        </w:tc>
        <w:tc>
          <w:tcPr>
            <w:tcW w:type="dxa" w:w="5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Tes lisan</w:t>
            </w:r>
          </w:p>
        </w:tc>
        <w:tc>
          <w:tcPr>
            <w:tcW w:type="dxa" w:w="9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Keaktifan</w:t>
            </w:r>
          </w:p>
        </w:tc>
        <w:tc>
          <w:tcPr>
            <w:tcW w:type="dxa" w:w="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Sikap</w:t>
            </w:r>
          </w:p>
        </w:tc>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center"/>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Persentase Penilaian</w:t>
            </w:r>
          </w:p>
        </w:tc>
      </w:tr>
      <w:tr>
        <w:tblPrEx>
          <w:shd w:val="clear" w:color="auto" w:fill="d0ddef"/>
        </w:tblPrEx>
        <w:trPr>
          <w:trHeight w:val="459" w:hRule="atLeast"/>
        </w:trPr>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Sub-CPMK 1</w:t>
            </w:r>
          </w:p>
        </w:tc>
        <w:tc>
          <w:tcPr>
            <w:tcW w:type="dxa" w:w="5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5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7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46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03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80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5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9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15%</w:t>
            </w:r>
          </w:p>
        </w:tc>
      </w:tr>
      <w:tr>
        <w:tblPrEx>
          <w:shd w:val="clear" w:color="auto" w:fill="d0ddef"/>
        </w:tblPrEx>
        <w:trPr>
          <w:trHeight w:val="459" w:hRule="atLeast"/>
        </w:trPr>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Sub-CPMK 2</w:t>
            </w:r>
          </w:p>
        </w:tc>
        <w:tc>
          <w:tcPr>
            <w:tcW w:type="dxa" w:w="5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5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7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146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103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80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5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9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15%</w:t>
            </w:r>
          </w:p>
        </w:tc>
      </w:tr>
      <w:tr>
        <w:tblPrEx>
          <w:shd w:val="clear" w:color="auto" w:fill="d0ddef"/>
        </w:tblPrEx>
        <w:trPr>
          <w:trHeight w:val="459" w:hRule="atLeast"/>
        </w:trPr>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Sub-CPMK 3</w:t>
            </w:r>
          </w:p>
        </w:tc>
        <w:tc>
          <w:tcPr>
            <w:tcW w:type="dxa" w:w="5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5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7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46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03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80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5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9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15%</w:t>
            </w:r>
          </w:p>
        </w:tc>
      </w:tr>
      <w:tr>
        <w:tblPrEx>
          <w:shd w:val="clear" w:color="auto" w:fill="d0ddef"/>
        </w:tblPrEx>
        <w:trPr>
          <w:trHeight w:val="459" w:hRule="atLeast"/>
        </w:trPr>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Sub-CPMK 4</w:t>
            </w:r>
          </w:p>
        </w:tc>
        <w:tc>
          <w:tcPr>
            <w:tcW w:type="dxa" w:w="5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5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7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146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3%</w:t>
            </w:r>
          </w:p>
        </w:tc>
        <w:tc>
          <w:tcPr>
            <w:tcW w:type="dxa" w:w="103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80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5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9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2%</w:t>
            </w:r>
          </w:p>
        </w:tc>
        <w:tc>
          <w:tcPr>
            <w:tcW w:type="dxa" w:w="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15%</w:t>
            </w:r>
          </w:p>
        </w:tc>
      </w:tr>
      <w:tr>
        <w:tblPrEx>
          <w:shd w:val="clear" w:color="auto" w:fill="d0ddef"/>
        </w:tblPrEx>
        <w:trPr>
          <w:trHeight w:val="459" w:hRule="atLeast"/>
        </w:trPr>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Sub-CPMK 5</w:t>
            </w:r>
          </w:p>
        </w:tc>
        <w:tc>
          <w:tcPr>
            <w:tcW w:type="dxa" w:w="5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5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7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46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3%</w:t>
            </w:r>
          </w:p>
        </w:tc>
        <w:tc>
          <w:tcPr>
            <w:tcW w:type="dxa" w:w="103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80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5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9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2%</w:t>
            </w:r>
          </w:p>
        </w:tc>
        <w:tc>
          <w:tcPr>
            <w:tcW w:type="dxa" w:w="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15%</w:t>
            </w:r>
          </w:p>
        </w:tc>
      </w:tr>
      <w:tr>
        <w:tblPrEx>
          <w:shd w:val="clear" w:color="auto" w:fill="d0ddef"/>
        </w:tblPrEx>
        <w:trPr>
          <w:trHeight w:val="459" w:hRule="atLeast"/>
        </w:trPr>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Sub-CPMK 6</w:t>
            </w:r>
          </w:p>
        </w:tc>
        <w:tc>
          <w:tcPr>
            <w:tcW w:type="dxa" w:w="5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5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7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146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3%</w:t>
            </w:r>
          </w:p>
        </w:tc>
        <w:tc>
          <w:tcPr>
            <w:tcW w:type="dxa" w:w="103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80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5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tc>
        <w:tc>
          <w:tcPr>
            <w:tcW w:type="dxa" w:w="9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2%</w:t>
            </w:r>
          </w:p>
        </w:tc>
        <w:tc>
          <w:tcPr>
            <w:tcW w:type="dxa" w:w="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w:t>
            </w:r>
          </w:p>
        </w:tc>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d0ddef"/>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15%</w:t>
            </w:r>
          </w:p>
        </w:tc>
      </w:tr>
      <w:tr>
        <w:tblPrEx>
          <w:shd w:val="clear" w:color="auto" w:fill="d0ddef"/>
        </w:tblPrEx>
        <w:trPr>
          <w:trHeight w:val="459" w:hRule="atLeast"/>
        </w:trPr>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top"/>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4"/>
                <w:szCs w:val="14"/>
                <w:u w:val="none"/>
                <w:shd w:val="nil" w:color="auto" w:fill="auto"/>
                <w:vertAlign w:val="baseline"/>
                <w:rtl w:val="0"/>
                <w14:textOutline w14:w="12700" w14:cap="flat">
                  <w14:noFill/>
                  <w14:miter w14:lim="400000"/>
                </w14:textOutline>
                <w14:textFill>
                  <w14:solidFill>
                    <w14:srgbClr w14:val="000000"/>
                  </w14:solidFill>
                </w14:textFill>
              </w:rPr>
              <w:t>Persentase Penilaian</w:t>
            </w:r>
          </w:p>
        </w:tc>
        <w:tc>
          <w:tcPr>
            <w:tcW w:type="dxa" w:w="53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15</w:t>
            </w:r>
          </w:p>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w:t>
            </w:r>
          </w:p>
        </w:tc>
        <w:tc>
          <w:tcPr>
            <w:tcW w:type="dxa" w:w="5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25</w:t>
            </w:r>
          </w:p>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w:t>
            </w:r>
          </w:p>
        </w:tc>
        <w:tc>
          <w:tcPr>
            <w:tcW w:type="dxa" w:w="7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1464"/>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tabs>
                <w:tab w:val="left" w:pos="1440"/>
              </w:tabs>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9%</w:t>
            </w:r>
          </w:p>
        </w:tc>
        <w:tc>
          <w:tcPr>
            <w:tcW w:type="dxa" w:w="1036"/>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left"/>
              <w:outlineLvl w:val="0"/>
              <w:rPr>
                <w:rtl w:val="0"/>
              </w:rPr>
            </w:pPr>
            <w:r>
              <w:rPr>
                <w:rFonts w:ascii="Calibri" w:cs="Arial Unicode MS" w:hAnsi="Calibri"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5%</w:t>
            </w:r>
          </w:p>
        </w:tc>
        <w:tc>
          <w:tcPr>
            <w:tcW w:type="dxa" w:w="80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30%</w:t>
            </w:r>
          </w:p>
        </w:tc>
        <w:tc>
          <w:tcPr>
            <w:tcW w:type="dxa" w:w="545"/>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tc>
        <w:tc>
          <w:tcPr>
            <w:tcW w:type="dxa" w:w="968"/>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9%</w:t>
            </w:r>
          </w:p>
        </w:tc>
        <w:tc>
          <w:tcPr>
            <w:tcW w:type="dxa" w:w="627"/>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7%</w:t>
            </w:r>
          </w:p>
        </w:tc>
        <w:tc>
          <w:tcPr>
            <w:tcW w:type="dxa" w:w="1019"/>
            <w:tcBorders>
              <w:top w:val="single" w:color="ffffff" w:sz="8" w:space="0" w:shadow="0" w:frame="0"/>
              <w:left w:val="single" w:color="ffffff" w:sz="8" w:space="0" w:shadow="0" w:frame="0"/>
              <w:bottom w:val="single" w:color="ffffff" w:sz="8" w:space="0" w:shadow="0" w:frame="0"/>
              <w:right w:val="single" w:color="ffffff" w:sz="8" w:space="0" w:shadow="0" w:frame="0"/>
            </w:tcBorders>
            <w:shd w:val="clear" w:color="auto" w:fill="e9eef7"/>
            <w:tcMar>
              <w:top w:type="dxa" w:w="0"/>
              <w:left w:type="dxa" w:w="144"/>
              <w:bottom w:type="dxa" w:w="0"/>
              <w:right w:type="dxa" w:w="144"/>
            </w:tcMar>
            <w:vAlign w:val="center"/>
          </w:tcPr>
          <w:p>
            <w:pPr>
              <w:keepNext w:val="0"/>
              <w:keepLines w:val="0"/>
              <w:pageBreakBefore w:val="0"/>
              <w:widowControl w:val="1"/>
              <w:shd w:val="clear" w:color="auto" w:fill="auto"/>
              <w:suppressAutoHyphens w:val="1"/>
              <w:bidi w:val="0"/>
              <w:spacing w:before="0" w:after="0" w:line="240" w:lineRule="auto"/>
              <w:ind w:left="0" w:right="0" w:firstLine="0"/>
              <w:jc w:val="right"/>
              <w:outlineLvl w:val="0"/>
              <w:rPr>
                <w:rtl w:val="0"/>
              </w:rPr>
            </w:pPr>
            <w: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16"/>
                <w:szCs w:val="16"/>
                <w:u w:val="none"/>
                <w:shd w:val="nil" w:color="auto" w:fill="auto"/>
                <w:vertAlign w:val="baseline"/>
                <w:rtl w:val="0"/>
                <w14:textOutline w14:w="12700" w14:cap="flat">
                  <w14:noFill/>
                  <w14:miter w14:lim="400000"/>
                </w14:textOutline>
                <w14:textFill>
                  <w14:solidFill>
                    <w14:srgbClr w14:val="000000"/>
                  </w14:solidFill>
                </w14:textFill>
              </w:rPr>
              <w:t>100%</w:t>
            </w:r>
          </w:p>
        </w:tc>
      </w:tr>
    </w:tbl>
    <w:p>
      <w:pPr>
        <w:pStyle w:val="Default"/>
        <w:bidi w:val="0"/>
        <w:spacing w:before="0" w:line="240" w:lineRule="auto"/>
        <w:ind w:left="0" w:right="0" w:firstLine="0"/>
        <w:jc w:val="left"/>
        <w:rPr>
          <w:rFonts w:ascii="Times Roman" w:cs="Times Roman" w:hAnsi="Times Roman" w:eastAsia="Times Roman"/>
          <w:sz w:val="24"/>
          <w:szCs w:val="24"/>
          <w:rtl w:val="0"/>
        </w:rPr>
      </w:pPr>
    </w:p>
    <w:p>
      <w:pPr>
        <w:pStyle w:val="Default"/>
        <w:bidi w:val="0"/>
        <w:spacing w:before="0" w:line="240" w:lineRule="auto"/>
        <w:ind w:left="0" w:right="0" w:firstLine="0"/>
        <w:jc w:val="left"/>
        <w:rPr>
          <w:rtl w:val="0"/>
        </w:rPr>
      </w:pPr>
      <w:r>
        <w:rPr>
          <w:rFonts w:ascii="Times Roman" w:cs="Times Roman" w:hAnsi="Times Roman" w:eastAsia="Times Roman"/>
          <w:rtl w:val="0"/>
        </w:rPr>
      </w:r>
    </w:p>
    <w:sectPr>
      <w:headerReference w:type="default" r:id="rId5"/>
      <w:footerReference w:type="default" r:id="rId6"/>
      <w:pgSz w:w="12240" w:h="20160" w:orient="portrait"/>
      <w:pgMar w:top="1701"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Segoe UI Emoj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217" w:hanging="21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937" w:hanging="21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ind w:left="1657" w:hanging="1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377" w:hanging="21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097" w:hanging="21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ind w:left="3817" w:hanging="14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537" w:hanging="2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257" w:hanging="21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ind w:left="5977" w:hanging="1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215" w:hanging="21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935" w:hanging="2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ind w:left="1655" w:hanging="14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375" w:hanging="2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095" w:hanging="2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ind w:left="3815" w:hanging="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535" w:hanging="2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255" w:hanging="2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ind w:left="5975" w:hanging="14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217" w:hanging="21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937" w:hanging="21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ind w:left="1657" w:hanging="1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377" w:hanging="21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097" w:hanging="21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ind w:left="3817" w:hanging="14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537" w:hanging="2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257" w:hanging="21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ind w:left="5977" w:hanging="1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