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1574"/>
        <w:gridCol w:w="850"/>
        <w:gridCol w:w="993"/>
        <w:gridCol w:w="992"/>
        <w:gridCol w:w="1701"/>
        <w:gridCol w:w="5528"/>
      </w:tblGrid>
      <w:tr w:rsidR="00EC654F" w:rsidRPr="00177B4D">
        <w:tc>
          <w:tcPr>
            <w:tcW w:w="1944" w:type="dxa"/>
            <w:vMerge w:val="restart"/>
            <w:shd w:val="clear" w:color="auto" w:fill="5B9BD5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5218" cy="813009"/>
                  <wp:effectExtent l="0" t="0" r="0" b="635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5218" cy="81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77B4D">
              <w:rPr>
                <w:rFonts w:ascii="Times New Roman" w:hAnsi="Times New Roman" w:cs="Times New Roman"/>
                <w:b/>
                <w:sz w:val="32"/>
                <w:szCs w:val="24"/>
              </w:rPr>
              <w:t>UNIVERSITAS PAKUAN</w:t>
            </w:r>
          </w:p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7B4D">
              <w:rPr>
                <w:rFonts w:ascii="Times New Roman" w:hAnsi="Times New Roman" w:cs="Times New Roman"/>
                <w:b/>
                <w:sz w:val="28"/>
                <w:szCs w:val="24"/>
              </w:rPr>
              <w:t>FAKULTAS KEGURUAN DAN ILMU PENDIDIKAN</w:t>
            </w:r>
          </w:p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7B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PROGRAM STUDI : </w:t>
            </w:r>
          </w:p>
        </w:tc>
      </w:tr>
      <w:tr w:rsidR="00EC654F" w:rsidRPr="00177B4D">
        <w:tc>
          <w:tcPr>
            <w:tcW w:w="1944" w:type="dxa"/>
            <w:vMerge/>
            <w:shd w:val="clear" w:color="auto" w:fill="5B9BD5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 (RPS)</w:t>
            </w:r>
          </w:p>
        </w:tc>
      </w:tr>
      <w:tr w:rsidR="00EC654F" w:rsidRPr="00177B4D">
        <w:tc>
          <w:tcPr>
            <w:tcW w:w="1944" w:type="dxa"/>
          </w:tcPr>
          <w:p w:rsidR="00EC654F" w:rsidRPr="00177B4D" w:rsidRDefault="00F53AAE" w:rsidP="00F53AAE">
            <w:pPr>
              <w:ind w:left="-99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2424" w:type="dxa"/>
            <w:gridSpan w:val="2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RUMPUN MK</w:t>
            </w:r>
          </w:p>
        </w:tc>
        <w:tc>
          <w:tcPr>
            <w:tcW w:w="1985" w:type="dxa"/>
            <w:gridSpan w:val="2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BOBOT (SKS)</w:t>
            </w:r>
          </w:p>
        </w:tc>
        <w:tc>
          <w:tcPr>
            <w:tcW w:w="1701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5528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NO&amp;TGL DOK</w:t>
            </w:r>
          </w:p>
        </w:tc>
      </w:tr>
      <w:tr w:rsidR="00EC654F" w:rsidRPr="00177B4D">
        <w:trPr>
          <w:trHeight w:val="539"/>
        </w:trPr>
        <w:tc>
          <w:tcPr>
            <w:tcW w:w="1944" w:type="dxa"/>
          </w:tcPr>
          <w:p w:rsidR="00EC654F" w:rsidRPr="00177B4D" w:rsidRDefault="003D096B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Behavior</w:t>
            </w:r>
          </w:p>
        </w:tc>
        <w:tc>
          <w:tcPr>
            <w:tcW w:w="1869" w:type="dxa"/>
          </w:tcPr>
          <w:p w:rsidR="00EC654F" w:rsidRPr="00177B4D" w:rsidRDefault="003D096B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4"/>
                <w:szCs w:val="24"/>
              </w:rPr>
              <w:t>PBO6211</w:t>
            </w:r>
          </w:p>
        </w:tc>
        <w:tc>
          <w:tcPr>
            <w:tcW w:w="2424" w:type="dxa"/>
            <w:gridSpan w:val="2"/>
          </w:tcPr>
          <w:p w:rsidR="00EC654F" w:rsidRPr="00177B4D" w:rsidRDefault="003D096B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Biologi</w:t>
            </w:r>
            <w:proofErr w:type="spellEnd"/>
          </w:p>
          <w:p w:rsidR="003D096B" w:rsidRPr="00177B4D" w:rsidRDefault="003D096B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Keprodian</w:t>
            </w:r>
            <w:proofErr w:type="spellEnd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Lanjut</w:t>
            </w:r>
            <w:proofErr w:type="spellEnd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C654F" w:rsidRPr="00177B4D" w:rsidRDefault="007F4260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17 Mei 2023</w:t>
            </w:r>
          </w:p>
        </w:tc>
      </w:tr>
      <w:tr w:rsidR="00EC654F" w:rsidRPr="00177B4D">
        <w:tc>
          <w:tcPr>
            <w:tcW w:w="1944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OTORISASI</w:t>
            </w:r>
          </w:p>
        </w:tc>
        <w:tc>
          <w:tcPr>
            <w:tcW w:w="3443" w:type="dxa"/>
            <w:gridSpan w:val="2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Pengembang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835" w:type="dxa"/>
            <w:gridSpan w:val="3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Koordinator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229" w:type="dxa"/>
            <w:gridSpan w:val="2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Ketua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Prodi</w:t>
            </w:r>
          </w:p>
        </w:tc>
      </w:tr>
      <w:tr w:rsidR="00EC654F" w:rsidRPr="00177B4D">
        <w:tc>
          <w:tcPr>
            <w:tcW w:w="1944" w:type="dxa"/>
          </w:tcPr>
          <w:p w:rsidR="00EC654F" w:rsidRPr="00177B4D" w:rsidRDefault="003D096B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FKIP</w:t>
            </w:r>
          </w:p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3" w:type="dxa"/>
            <w:gridSpan w:val="2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Rita Istiana, </w:t>
            </w:r>
            <w:proofErr w:type="spellStart"/>
            <w:proofErr w:type="gram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S.Si</w:t>
            </w:r>
            <w:proofErr w:type="spellEnd"/>
            <w:proofErr w:type="gramEnd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</w:p>
        </w:tc>
        <w:tc>
          <w:tcPr>
            <w:tcW w:w="2835" w:type="dxa"/>
            <w:gridSpan w:val="3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Rita Istiana, </w:t>
            </w:r>
            <w:proofErr w:type="spellStart"/>
            <w:proofErr w:type="gram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S.Si</w:t>
            </w:r>
            <w:proofErr w:type="spellEnd"/>
            <w:proofErr w:type="gramEnd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</w:p>
        </w:tc>
        <w:tc>
          <w:tcPr>
            <w:tcW w:w="7229" w:type="dxa"/>
            <w:gridSpan w:val="2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Rita Istiana, </w:t>
            </w:r>
            <w:proofErr w:type="spellStart"/>
            <w:proofErr w:type="gram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S.Si</w:t>
            </w:r>
            <w:proofErr w:type="spellEnd"/>
            <w:proofErr w:type="gramEnd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D096B" w:rsidRPr="00177B4D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</w:p>
        </w:tc>
      </w:tr>
      <w:tr w:rsidR="00EC654F" w:rsidRPr="00177B4D">
        <w:tc>
          <w:tcPr>
            <w:tcW w:w="1944" w:type="dxa"/>
            <w:vMerge w:val="restart"/>
            <w:vAlign w:val="center"/>
          </w:tcPr>
          <w:p w:rsidR="00EC654F" w:rsidRPr="00177B4D" w:rsidRDefault="00F53AAE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Capaian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/>
          </w:tcPr>
          <w:p w:rsidR="00EC654F" w:rsidRPr="00177B4D" w:rsidRDefault="00F53AAE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dibebankan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pada MK</w:t>
            </w:r>
          </w:p>
        </w:tc>
      </w:tr>
      <w:tr w:rsidR="007F4260" w:rsidRPr="00177B4D" w:rsidTr="00B35E88">
        <w:tc>
          <w:tcPr>
            <w:tcW w:w="1944" w:type="dxa"/>
            <w:vMerge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 2</w:t>
            </w:r>
          </w:p>
        </w:tc>
        <w:tc>
          <w:tcPr>
            <w:tcW w:w="11638" w:type="dxa"/>
            <w:gridSpan w:val="6"/>
            <w:vAlign w:val="bottom"/>
          </w:tcPr>
          <w:p w:rsidR="007F4260" w:rsidRPr="00177B4D" w:rsidRDefault="007F4260" w:rsidP="007F42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Memiliki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rasa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cinta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tanah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air,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toleran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adaptif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mandiri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profesional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taat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hukum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peduli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atas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pekerjaan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dibidang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keahliannya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mandiri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kejuangan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kewirausahaan</w:t>
            </w:r>
            <w:proofErr w:type="spellEnd"/>
          </w:p>
        </w:tc>
      </w:tr>
      <w:tr w:rsidR="007F4260" w:rsidRPr="00177B4D" w:rsidTr="00B35E88">
        <w:tc>
          <w:tcPr>
            <w:tcW w:w="1944" w:type="dxa"/>
            <w:vMerge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 3</w:t>
            </w:r>
          </w:p>
        </w:tc>
        <w:tc>
          <w:tcPr>
            <w:tcW w:w="11638" w:type="dxa"/>
            <w:gridSpan w:val="6"/>
            <w:vAlign w:val="bottom"/>
          </w:tcPr>
          <w:p w:rsidR="007F4260" w:rsidRPr="00177B4D" w:rsidRDefault="007F4260" w:rsidP="007F42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pengetahuan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biologi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memecahkan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permasalahan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biologi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pembelajarannya</w:t>
            </w:r>
            <w:proofErr w:type="spellEnd"/>
          </w:p>
        </w:tc>
      </w:tr>
      <w:tr w:rsidR="007F4260" w:rsidRPr="00177B4D" w:rsidTr="00B35E88">
        <w:tc>
          <w:tcPr>
            <w:tcW w:w="1944" w:type="dxa"/>
            <w:vMerge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 7</w:t>
            </w:r>
          </w:p>
        </w:tc>
        <w:tc>
          <w:tcPr>
            <w:tcW w:w="11638" w:type="dxa"/>
            <w:gridSpan w:val="6"/>
            <w:vAlign w:val="bottom"/>
          </w:tcPr>
          <w:p w:rsidR="007F4260" w:rsidRPr="00177B4D" w:rsidRDefault="007F4260" w:rsidP="007F42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Memiliki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rasa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cinta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tanah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air,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toleran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adaptif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mandiri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profesional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taat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hukum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peduli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atas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pekerjaan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dibidang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keahliannya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mandiri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kejuangan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kewirausahaan</w:t>
            </w:r>
            <w:proofErr w:type="spellEnd"/>
          </w:p>
        </w:tc>
      </w:tr>
      <w:tr w:rsidR="007F4260" w:rsidRPr="00177B4D" w:rsidTr="00B35E88">
        <w:tc>
          <w:tcPr>
            <w:tcW w:w="1944" w:type="dxa"/>
            <w:vMerge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 8</w:t>
            </w:r>
          </w:p>
        </w:tc>
        <w:tc>
          <w:tcPr>
            <w:tcW w:w="11638" w:type="dxa"/>
            <w:gridSpan w:val="6"/>
            <w:vAlign w:val="bottom"/>
          </w:tcPr>
          <w:p w:rsidR="007F4260" w:rsidRPr="00177B4D" w:rsidRDefault="007F4260" w:rsidP="007F42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pengetahuan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biologi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memecahkan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permasalahan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biologi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7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pembelajarannya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/>
          </w:tcPr>
          <w:p w:rsidR="00EC654F" w:rsidRPr="00177B4D" w:rsidRDefault="00F53AAE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Capaian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Mata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Kuliah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(CPMK)</w:t>
            </w:r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:rsidR="00EC654F" w:rsidRPr="00177B4D" w:rsidRDefault="003D096B" w:rsidP="00F53AA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</w:t>
            </w:r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ahasiswa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dapat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menganalisi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ilmu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hewan</w:t>
            </w:r>
            <w:proofErr w:type="spellEnd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etologi</w:t>
            </w:r>
            <w:proofErr w:type="spellEnd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dan </w:t>
            </w:r>
            <w:proofErr w:type="spellStart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pendekatan</w:t>
            </w:r>
            <w:proofErr w:type="spellEnd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="002E7CB1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metodologinya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secara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mandiri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dan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penuh</w:t>
            </w:r>
            <w:proofErr w:type="spellEnd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7F4260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tanggungjawab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Mahasiswa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dapat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menganalisi</w:t>
            </w:r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perilaku</w:t>
            </w:r>
            <w:proofErr w:type="spellEnd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CPMK 3</w:t>
            </w:r>
          </w:p>
        </w:tc>
        <w:tc>
          <w:tcPr>
            <w:tcW w:w="11638" w:type="dxa"/>
            <w:gridSpan w:val="6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Mahasiswa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dapat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menganalisis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faktor-faktor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penentu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munculnya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(Modal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dasar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>)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mandiri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CPMK 4</w:t>
            </w:r>
          </w:p>
        </w:tc>
        <w:tc>
          <w:tcPr>
            <w:tcW w:w="11638" w:type="dxa"/>
            <w:gridSpan w:val="6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Mahasiswa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dapat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membuat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penelitian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sederhana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untuk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memperoleh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E7CB1" w:rsidRPr="00177B4D">
              <w:rPr>
                <w:rFonts w:ascii="Times New Roman" w:hAnsi="Times New Roman" w:cs="Times New Roman"/>
              </w:rPr>
              <w:t>perilaku</w:t>
            </w:r>
            <w:r w:rsidR="00F53AAE"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secara</w:t>
            </w:r>
            <w:proofErr w:type="spellEnd"/>
            <w:proofErr w:type="gram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professional dan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penuh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tanggungjawab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/>
          </w:tcPr>
          <w:p w:rsidR="00EC654F" w:rsidRPr="00177B4D" w:rsidRDefault="00F53AAE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tiap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tahapan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(Sub-CMPK)</w:t>
            </w:r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:rsidR="00EC654F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</w:t>
            </w:r>
            <w:r w:rsidR="007F4260" w:rsidRPr="00177B4D">
              <w:rPr>
                <w:rFonts w:ascii="Times New Roman" w:hAnsi="Times New Roman" w:cs="Times New Roman"/>
              </w:rPr>
              <w:t>ganalisis</w:t>
            </w:r>
            <w:proofErr w:type="spellEnd"/>
            <w:r w:rsidR="007F4260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ilmu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etologi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pendekatan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metodologinya</w:t>
            </w:r>
            <w:proofErr w:type="spellEnd"/>
            <w:r w:rsidR="00F53AAE" w:rsidRPr="00177B4D">
              <w:rPr>
                <w:rFonts w:ascii="Times New Roman" w:hAnsi="Times New Roman" w:cs="Times New Roman"/>
              </w:rPr>
              <w:t>.</w:t>
            </w:r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:rsidR="00EC654F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</w:t>
            </w:r>
            <w:r w:rsidR="007F4260" w:rsidRPr="00177B4D">
              <w:rPr>
                <w:rFonts w:ascii="Times New Roman" w:hAnsi="Times New Roman" w:cs="Times New Roman"/>
              </w:rPr>
              <w:t>analisis</w:t>
            </w:r>
            <w:r w:rsidRPr="00177B4D">
              <w:rPr>
                <w:rFonts w:ascii="Times New Roman" w:hAnsi="Times New Roman" w:cs="Times New Roman"/>
              </w:rPr>
              <w:t>faktor-faktor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penentu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munculnya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(Modal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dasar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>)</w:t>
            </w:r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:rsidR="00EC654F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</w:t>
            </w:r>
            <w:r w:rsidR="007F4260" w:rsidRPr="00177B4D">
              <w:rPr>
                <w:rFonts w:ascii="Times New Roman" w:hAnsi="Times New Roman" w:cs="Times New Roman"/>
              </w:rPr>
              <w:t>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perbedaan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prinsip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pola-pola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:rsidR="00EC654F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fenomena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="00177B4D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="00177B4D"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="00177B4D"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navigasi</w:t>
            </w:r>
            <w:proofErr w:type="spellEnd"/>
            <w:r w:rsidR="00177B4D"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migrasi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pertahanan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sosial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:rsidR="00EC654F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Membuat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penelitian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sederhana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untuk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memperoleh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="002E7CB1"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7CB1" w:rsidRPr="00177B4D">
              <w:rPr>
                <w:rFonts w:ascii="Times New Roman" w:hAnsi="Times New Roman" w:cs="Times New Roman"/>
              </w:rPr>
              <w:t>perilaku</w:t>
            </w:r>
            <w:proofErr w:type="spellEnd"/>
          </w:p>
        </w:tc>
      </w:tr>
      <w:tr w:rsidR="00EC654F" w:rsidRPr="00177B4D">
        <w:tc>
          <w:tcPr>
            <w:tcW w:w="1944" w:type="dxa"/>
            <w:vMerge/>
            <w:vAlign w:val="center"/>
          </w:tcPr>
          <w:p w:rsidR="00EC654F" w:rsidRPr="00177B4D" w:rsidRDefault="00EC654F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/>
          </w:tcPr>
          <w:p w:rsidR="00EC654F" w:rsidRPr="00177B4D" w:rsidRDefault="00F53AAE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Korelasi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CPL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terhadap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Sub-CPMK</w:t>
            </w:r>
          </w:p>
        </w:tc>
      </w:tr>
      <w:tr w:rsidR="002E7CB1" w:rsidRPr="00177B4D">
        <w:tc>
          <w:tcPr>
            <w:tcW w:w="1944" w:type="dxa"/>
            <w:vMerge w:val="restart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</w:t>
            </w:r>
            <w:r w:rsidR="007F4260" w:rsidRPr="00177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</w:t>
            </w:r>
            <w:r w:rsidR="007F4260" w:rsidRPr="00177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</w:t>
            </w:r>
            <w:r w:rsidR="007F4260" w:rsidRPr="00177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CPL</w:t>
            </w:r>
            <w:r w:rsidR="007F4260" w:rsidRPr="00177B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1</w:t>
            </w: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2</w:t>
            </w: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3</w:t>
            </w: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4</w:t>
            </w: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7CB1" w:rsidRPr="00177B4D" w:rsidRDefault="002E7CB1" w:rsidP="00F5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Sub-CPMK 5</w:t>
            </w:r>
          </w:p>
        </w:tc>
        <w:tc>
          <w:tcPr>
            <w:tcW w:w="1574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850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Deskripsi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Singkat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:rsidR="002E7CB1" w:rsidRPr="00177B4D" w:rsidRDefault="002E7CB1" w:rsidP="00F53AAE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Mata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kuliah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Animal Behavior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mengkaji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pengertian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faktor-faktor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melatarbelakangi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terjadinya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memahami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berbagai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pendekatan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mempelajari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mengenal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sejarah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perkembangan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penting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mempelajari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peranan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stimulus,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macam-macam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stimulus,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digunakan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mempelajari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Faktor-faktor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menyebabkan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munculnya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faktor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internal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eksternalan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memberi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contoh-contoh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pengaruh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kedua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faktor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disertai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contohnya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dapat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menjelaskan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fungsi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serta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mampu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menjelaskan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terbentuknya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kawin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agonistik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pembentukan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populasi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macam-macam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ekologis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muncul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populasi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Keterkaitan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antara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evolusi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macam-macam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adaptasi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organisasi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alam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kajian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evolusi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diarahkan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filogeni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tertentu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mampu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memberi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contoh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flogeni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kawin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Mendesain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hewan:mampu</w:t>
            </w:r>
            <w:proofErr w:type="spellEnd"/>
            <w:proofErr w:type="gram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merencanakan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melaksanakan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E7CB1" w:rsidRPr="00177B4D" w:rsidRDefault="002E7CB1" w:rsidP="00F53AA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Bahan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Kajian/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Pengertian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Etologi</w:t>
            </w:r>
            <w:proofErr w:type="spellEnd"/>
          </w:p>
          <w:p w:rsidR="002E7CB1" w:rsidRPr="00177B4D" w:rsidRDefault="002E7CB1" w:rsidP="00F53AA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Motodologi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Etologi</w:t>
            </w:r>
            <w:proofErr w:type="spellEnd"/>
          </w:p>
          <w:p w:rsidR="002E7CB1" w:rsidRPr="00177B4D" w:rsidRDefault="002E7CB1" w:rsidP="00F53AA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Hewan</w:t>
            </w:r>
            <w:proofErr w:type="spellEnd"/>
          </w:p>
        </w:tc>
      </w:tr>
      <w:tr w:rsidR="002E7CB1" w:rsidRPr="00177B4D">
        <w:tc>
          <w:tcPr>
            <w:tcW w:w="1944" w:type="dxa"/>
            <w:vMerge w:val="restart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Pustaka</w:t>
            </w:r>
          </w:p>
        </w:tc>
        <w:tc>
          <w:tcPr>
            <w:tcW w:w="13507" w:type="dxa"/>
            <w:gridSpan w:val="7"/>
            <w:shd w:val="clear" w:color="auto" w:fill="D9D9D9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Utama :</w:t>
            </w: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:rsidR="002E7CB1" w:rsidRPr="00177B4D" w:rsidRDefault="002E7CB1" w:rsidP="00F53AAE">
            <w:pPr>
              <w:tabs>
                <w:tab w:val="left" w:pos="3885"/>
              </w:tabs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Davies, Nicholas B., Krebs, John R., and West, A. West. 2012.An Introduction to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Behavioural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Ecology .</w:t>
            </w:r>
            <w:proofErr w:type="gram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4th. West Sussex: Wiley- Blackwell.</w:t>
            </w:r>
          </w:p>
          <w:p w:rsidR="002E7CB1" w:rsidRPr="00177B4D" w:rsidRDefault="002E7CB1" w:rsidP="00F53AAE">
            <w:pPr>
              <w:tabs>
                <w:tab w:val="left" w:pos="3885"/>
              </w:tabs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Drickamer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Lee C.,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Vessey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Stephen H., and Jakob, Elizabeth, M. Jakob.2002. Animal Behavior. 5th Mechanisms, Ecology, Evolution.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Torornto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Mc Graw Hill.</w:t>
            </w:r>
          </w:p>
          <w:p w:rsidR="002E7CB1" w:rsidRPr="00177B4D" w:rsidRDefault="002E7CB1" w:rsidP="00F53AAE">
            <w:pPr>
              <w:tabs>
                <w:tab w:val="left" w:pos="3885"/>
              </w:tabs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Fraser, A. F. and Broom D.M. 2004. Farm Animal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Behaviour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and Welfare. 3th. London: CABI Publishing.</w:t>
            </w:r>
          </w:p>
          <w:p w:rsidR="002E7CB1" w:rsidRPr="00177B4D" w:rsidRDefault="002E7CB1" w:rsidP="00F53AAE">
            <w:pPr>
              <w:tabs>
                <w:tab w:val="left" w:pos="3885"/>
              </w:tabs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Nelson, Randy J. 2011. An Introduction to Behavioral Endocrinology. 4</w:t>
            </w:r>
            <w:proofErr w:type="gram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 .</w:t>
            </w:r>
            <w:proofErr w:type="gram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Sunderland USA: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Sinaeur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Associates.</w:t>
            </w:r>
          </w:p>
          <w:p w:rsidR="002E7CB1" w:rsidRPr="00177B4D" w:rsidRDefault="002E7CB1" w:rsidP="00F53AA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Susilowati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Sofia E.R., dan M. Amin 2000.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Tingkah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Laku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Malang: Universitas Negeri </w:t>
            </w:r>
            <w:proofErr w:type="spellStart"/>
            <w:r w:rsidRPr="0017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malang</w:t>
            </w:r>
            <w:proofErr w:type="spellEnd"/>
          </w:p>
          <w:p w:rsidR="002E7CB1" w:rsidRPr="00177B4D" w:rsidRDefault="002E7CB1" w:rsidP="00F53AA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Pendukung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</w:p>
        </w:tc>
      </w:tr>
      <w:tr w:rsidR="002E7CB1" w:rsidRPr="00177B4D">
        <w:tc>
          <w:tcPr>
            <w:tcW w:w="1944" w:type="dxa"/>
            <w:vMerge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E7CB1" w:rsidRPr="00177B4D">
        <w:tc>
          <w:tcPr>
            <w:tcW w:w="1944" w:type="dxa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:rsidR="002E7CB1" w:rsidRPr="00177B4D" w:rsidRDefault="007F4260" w:rsidP="00F5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Rita Istiana, </w:t>
            </w:r>
            <w:proofErr w:type="spellStart"/>
            <w:proofErr w:type="gram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S.Si</w:t>
            </w:r>
            <w:proofErr w:type="spellEnd"/>
            <w:proofErr w:type="gramEnd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E7CB1" w:rsidRPr="00177B4D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</w:p>
        </w:tc>
      </w:tr>
      <w:tr w:rsidR="002E7CB1" w:rsidRPr="00177B4D">
        <w:tc>
          <w:tcPr>
            <w:tcW w:w="1944" w:type="dxa"/>
            <w:vAlign w:val="center"/>
          </w:tcPr>
          <w:p w:rsidR="002E7CB1" w:rsidRPr="00177B4D" w:rsidRDefault="002E7CB1" w:rsidP="00F53A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Mata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Kuliah</w:t>
            </w:r>
            <w:proofErr w:type="spellEnd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:rsidR="002E7CB1" w:rsidRPr="00177B4D" w:rsidRDefault="007F4260" w:rsidP="00F53A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  <w:i/>
                <w:sz w:val="20"/>
                <w:szCs w:val="20"/>
              </w:rPr>
              <w:t>Ekologi</w:t>
            </w:r>
            <w:proofErr w:type="spellEnd"/>
            <w:r w:rsidRPr="00177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/>
                <w:sz w:val="20"/>
                <w:szCs w:val="20"/>
              </w:rPr>
              <w:t>Hewan</w:t>
            </w:r>
            <w:proofErr w:type="spellEnd"/>
          </w:p>
        </w:tc>
      </w:tr>
    </w:tbl>
    <w:p w:rsidR="00EC654F" w:rsidRPr="00177B4D" w:rsidRDefault="00EC6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1984"/>
        <w:gridCol w:w="2268"/>
        <w:gridCol w:w="2126"/>
        <w:gridCol w:w="2127"/>
        <w:gridCol w:w="850"/>
      </w:tblGrid>
      <w:tr w:rsidR="00EC654F" w:rsidRPr="00177B4D" w:rsidTr="00F53AAE">
        <w:tc>
          <w:tcPr>
            <w:tcW w:w="851" w:type="dxa"/>
            <w:vMerge w:val="restart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lastRenderedPageBreak/>
              <w:t>Minggu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ke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Kemampuan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akhir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tiap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tahapan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(Sub-CPMK)</w:t>
            </w:r>
          </w:p>
        </w:tc>
        <w:tc>
          <w:tcPr>
            <w:tcW w:w="4819" w:type="dxa"/>
            <w:gridSpan w:val="2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Penugasan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Mahasiswa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  <w:b/>
                <w:color w:val="2E74B5"/>
              </w:rPr>
              <w:t>(</w:t>
            </w:r>
            <w:proofErr w:type="spellStart"/>
            <w:r w:rsidRPr="00177B4D">
              <w:rPr>
                <w:rFonts w:ascii="Times New Roman" w:hAnsi="Times New Roman" w:cs="Times New Roman"/>
                <w:b/>
                <w:color w:val="2E74B5"/>
              </w:rPr>
              <w:t>Estimasi</w:t>
            </w:r>
            <w:proofErr w:type="spellEnd"/>
            <w:r w:rsidRPr="00177B4D">
              <w:rPr>
                <w:rFonts w:ascii="Times New Roman" w:hAnsi="Times New Roman" w:cs="Times New Roman"/>
                <w:b/>
                <w:color w:val="2E74B5"/>
              </w:rPr>
              <w:t xml:space="preserve"> Waktu)</w:t>
            </w:r>
          </w:p>
        </w:tc>
        <w:tc>
          <w:tcPr>
            <w:tcW w:w="2127" w:type="dxa"/>
            <w:vMerge w:val="restart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Materi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  <w:b/>
                <w:color w:val="2E74B5"/>
              </w:rPr>
              <w:t>(Pustaka)</w:t>
            </w:r>
          </w:p>
        </w:tc>
        <w:tc>
          <w:tcPr>
            <w:tcW w:w="850" w:type="dxa"/>
            <w:vMerge w:val="restart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Bobot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Penilaian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C654F" w:rsidRPr="00177B4D" w:rsidTr="00F53AAE">
        <w:tc>
          <w:tcPr>
            <w:tcW w:w="851" w:type="dxa"/>
            <w:vMerge/>
            <w:vAlign w:val="center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1984" w:type="dxa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&amp; </w:t>
            </w: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</w:p>
        </w:tc>
        <w:tc>
          <w:tcPr>
            <w:tcW w:w="2268" w:type="dxa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B4D">
              <w:rPr>
                <w:rFonts w:ascii="Times New Roman" w:hAnsi="Times New Roman" w:cs="Times New Roman"/>
                <w:b/>
              </w:rPr>
              <w:t>Luring</w:t>
            </w:r>
          </w:p>
        </w:tc>
        <w:tc>
          <w:tcPr>
            <w:tcW w:w="2126" w:type="dxa"/>
            <w:shd w:val="clear" w:color="auto" w:fill="4F81BD" w:themeFill="accent1"/>
            <w:vAlign w:val="center"/>
          </w:tcPr>
          <w:p w:rsidR="00EC654F" w:rsidRPr="00177B4D" w:rsidRDefault="00F53AAE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B4D">
              <w:rPr>
                <w:rFonts w:ascii="Times New Roman" w:hAnsi="Times New Roman" w:cs="Times New Roman"/>
                <w:b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EC654F" w:rsidRPr="00177B4D" w:rsidRDefault="00EC654F" w:rsidP="00F53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260" w:rsidRPr="00177B4D" w:rsidTr="006F5ADE">
        <w:tc>
          <w:tcPr>
            <w:tcW w:w="851" w:type="dxa"/>
            <w:vAlign w:val="center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2410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ilmu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etologi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pendekatan</w:t>
            </w:r>
            <w:proofErr w:type="spellEnd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  <w:iCs/>
                <w:sz w:val="20"/>
                <w:szCs w:val="20"/>
              </w:rPr>
              <w:t>metodologinya</w:t>
            </w:r>
            <w:proofErr w:type="spellEnd"/>
            <w:r w:rsidRPr="0017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:rsidR="007F4260" w:rsidRPr="00177B4D" w:rsidRDefault="007F4260" w:rsidP="007F42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proofErr w:type="gram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konsep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ilmu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perilaku</w:t>
            </w:r>
            <w:proofErr w:type="spellEnd"/>
          </w:p>
          <w:p w:rsidR="007F4260" w:rsidRPr="00177B4D" w:rsidRDefault="007F4260" w:rsidP="007F42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proofErr w:type="gram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konsep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pendekatan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dalam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ilmu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perilaku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LKM,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kinerja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Mendiskusikan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bahan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literature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tentang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Membuat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maping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tentang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</w:tc>
        <w:tc>
          <w:tcPr>
            <w:tcW w:w="2126" w:type="dxa"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Lms.unpak.ac.id</w:t>
            </w:r>
          </w:p>
        </w:tc>
        <w:tc>
          <w:tcPr>
            <w:tcW w:w="2127" w:type="dxa"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</w:tc>
        <w:tc>
          <w:tcPr>
            <w:tcW w:w="850" w:type="dxa"/>
            <w:vAlign w:val="center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20</w:t>
            </w:r>
          </w:p>
        </w:tc>
      </w:tr>
      <w:tr w:rsidR="007F4260" w:rsidRPr="00177B4D">
        <w:tc>
          <w:tcPr>
            <w:tcW w:w="851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3 – 4</w:t>
            </w:r>
          </w:p>
        </w:tc>
        <w:tc>
          <w:tcPr>
            <w:tcW w:w="2410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Menganalisisfaktor-faktor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penentu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munculnya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(Modal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dasar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7F4260" w:rsidRPr="00177B4D" w:rsidRDefault="007F4260" w:rsidP="007F42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Faktor</w:t>
            </w:r>
            <w:proofErr w:type="spellEnd"/>
            <w:r w:rsidRPr="00177B4D">
              <w:rPr>
                <w:rFonts w:ascii="Times New Roman" w:hAnsi="Times New Roman"/>
              </w:rPr>
              <w:t xml:space="preserve"> genetic, </w:t>
            </w:r>
            <w:proofErr w:type="spellStart"/>
            <w:r w:rsidRPr="00177B4D">
              <w:rPr>
                <w:rFonts w:ascii="Times New Roman" w:hAnsi="Times New Roman"/>
              </w:rPr>
              <w:t>Kematangan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fisik</w:t>
            </w:r>
            <w:proofErr w:type="spellEnd"/>
            <w:r w:rsidRPr="00177B4D">
              <w:rPr>
                <w:rFonts w:ascii="Times New Roman" w:hAnsi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/>
              </w:rPr>
              <w:t>fisiologis</w:t>
            </w:r>
            <w:proofErr w:type="spellEnd"/>
            <w:r w:rsidRPr="00177B4D">
              <w:rPr>
                <w:rFonts w:ascii="Times New Roman" w:hAnsi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/>
              </w:rPr>
              <w:t>Lingkungan</w:t>
            </w:r>
            <w:proofErr w:type="spellEnd"/>
            <w:r w:rsidRPr="00177B4D">
              <w:rPr>
                <w:rFonts w:ascii="Times New Roman" w:hAnsi="Times New Roman"/>
              </w:rPr>
              <w:t xml:space="preserve"> (</w:t>
            </w:r>
            <w:proofErr w:type="spellStart"/>
            <w:r w:rsidRPr="00177B4D">
              <w:rPr>
                <w:rFonts w:ascii="Times New Roman" w:hAnsi="Times New Roman"/>
              </w:rPr>
              <w:t>ekologis</w:t>
            </w:r>
            <w:proofErr w:type="spellEnd"/>
            <w:r w:rsidRPr="00177B4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LKM</w:t>
            </w:r>
            <w:r w:rsidR="00177B4D"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  <w:tc>
          <w:tcPr>
            <w:tcW w:w="2268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Mendiskusikan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burung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kera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faktor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penentu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munculnya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burung</w:t>
            </w:r>
            <w:proofErr w:type="spellEnd"/>
          </w:p>
        </w:tc>
        <w:tc>
          <w:tcPr>
            <w:tcW w:w="2126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Lms.unpak.ac.id</w:t>
            </w:r>
          </w:p>
        </w:tc>
        <w:tc>
          <w:tcPr>
            <w:tcW w:w="2127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</w:tc>
        <w:tc>
          <w:tcPr>
            <w:tcW w:w="850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10</w:t>
            </w:r>
          </w:p>
        </w:tc>
      </w:tr>
      <w:tr w:rsidR="007F4260" w:rsidRPr="00177B4D">
        <w:tc>
          <w:tcPr>
            <w:tcW w:w="851" w:type="dxa"/>
          </w:tcPr>
          <w:p w:rsidR="007F4260" w:rsidRPr="00177B4D" w:rsidRDefault="007F4260" w:rsidP="007F42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5 – 6</w:t>
            </w:r>
          </w:p>
        </w:tc>
        <w:tc>
          <w:tcPr>
            <w:tcW w:w="2410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perbedaan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prinsip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pola-pola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2835" w:type="dxa"/>
          </w:tcPr>
          <w:p w:rsidR="007F4260" w:rsidRPr="00177B4D" w:rsidRDefault="007F4260" w:rsidP="007F42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pola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perilaku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bawaan</w:t>
            </w:r>
            <w:proofErr w:type="spellEnd"/>
          </w:p>
          <w:p w:rsidR="007F4260" w:rsidRPr="00177B4D" w:rsidRDefault="007F4260" w:rsidP="007F42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="00177B4D"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pola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perilaku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belajar</w:t>
            </w:r>
            <w:proofErr w:type="spellEnd"/>
            <w:r w:rsidR="00177B4D"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="00177B4D" w:rsidRPr="00177B4D">
              <w:rPr>
                <w:rFonts w:ascii="Times New Roman" w:hAnsi="Times New Roman"/>
              </w:rPr>
              <w:t>hewan</w:t>
            </w:r>
            <w:proofErr w:type="spellEnd"/>
          </w:p>
        </w:tc>
        <w:tc>
          <w:tcPr>
            <w:tcW w:w="1984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lastRenderedPageBreak/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LKS</w:t>
            </w:r>
            <w:r w:rsidR="00177B4D"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7B4D" w:rsidRPr="00177B4D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  <w:tc>
          <w:tcPr>
            <w:tcW w:w="2268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lastRenderedPageBreak/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Mendiskusikan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burung</w:t>
            </w:r>
            <w:proofErr w:type="spellEnd"/>
            <w:r w:rsidRPr="00177B4D">
              <w:rPr>
                <w:rFonts w:ascii="Times New Roman" w:hAnsi="Times New Roman" w:cs="Times New Roman"/>
              </w:rPr>
              <w:t>.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lastRenderedPageBreak/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burung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kera</w:t>
            </w:r>
            <w:proofErr w:type="spellEnd"/>
          </w:p>
        </w:tc>
        <w:tc>
          <w:tcPr>
            <w:tcW w:w="2126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lastRenderedPageBreak/>
              <w:t>Lms.unpak.ac.id</w:t>
            </w:r>
          </w:p>
        </w:tc>
        <w:tc>
          <w:tcPr>
            <w:tcW w:w="2127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7F4260" w:rsidRPr="00177B4D" w:rsidRDefault="007F4260" w:rsidP="007F4260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850" w:type="dxa"/>
          </w:tcPr>
          <w:p w:rsidR="007F4260" w:rsidRPr="00177B4D" w:rsidRDefault="007F4260" w:rsidP="007F4260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10</w:t>
            </w:r>
          </w:p>
        </w:tc>
      </w:tr>
      <w:tr w:rsidR="00177B4D" w:rsidRPr="00177B4D">
        <w:tc>
          <w:tcPr>
            <w:tcW w:w="851" w:type="dxa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fenomena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navigasi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migrasi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pertahanan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sosial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2835" w:type="dxa"/>
          </w:tcPr>
          <w:p w:rsidR="00177B4D" w:rsidRPr="00177B4D" w:rsidRDefault="00177B4D" w:rsidP="00177B4D">
            <w:pPr>
              <w:pStyle w:val="ListParagraph"/>
              <w:spacing w:after="0" w:line="240" w:lineRule="auto"/>
              <w:ind w:left="315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macam-macam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bioritme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hewan</w:t>
            </w:r>
            <w:proofErr w:type="spellEnd"/>
          </w:p>
        </w:tc>
        <w:tc>
          <w:tcPr>
            <w:tcW w:w="1984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LKS,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  <w:tc>
          <w:tcPr>
            <w:tcW w:w="2268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7B4D">
              <w:rPr>
                <w:rFonts w:ascii="Times New Roman" w:hAnsi="Times New Roman" w:cs="Times New Roman"/>
              </w:rPr>
              <w:t>mulai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circadian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sampai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circanual</w:t>
            </w:r>
            <w:proofErr w:type="spellEnd"/>
            <w:r w:rsidRPr="00177B4D">
              <w:rPr>
                <w:rFonts w:ascii="Times New Roman" w:hAnsi="Times New Roman" w:cs="Times New Roman"/>
              </w:rPr>
              <w:t>).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2126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Lms.unpak.ac.id</w:t>
            </w:r>
          </w:p>
        </w:tc>
        <w:tc>
          <w:tcPr>
            <w:tcW w:w="2127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85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10</w:t>
            </w:r>
          </w:p>
        </w:tc>
      </w:tr>
      <w:tr w:rsidR="00177B4D" w:rsidRPr="00177B4D" w:rsidTr="00F53AAE">
        <w:tc>
          <w:tcPr>
            <w:tcW w:w="851" w:type="dxa"/>
            <w:shd w:val="clear" w:color="auto" w:fill="4F81BD" w:themeFill="accent1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B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00" w:type="dxa"/>
            <w:gridSpan w:val="7"/>
            <w:shd w:val="clear" w:color="auto" w:fill="4F81BD" w:themeFill="accent1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Tengah Semester</w:t>
            </w:r>
          </w:p>
        </w:tc>
      </w:tr>
      <w:tr w:rsidR="00177B4D" w:rsidRPr="00177B4D">
        <w:tc>
          <w:tcPr>
            <w:tcW w:w="851" w:type="dxa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9 -10</w:t>
            </w:r>
          </w:p>
        </w:tc>
        <w:tc>
          <w:tcPr>
            <w:tcW w:w="241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fenomena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navigasi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migrasi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pertahanan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sosial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2835" w:type="dxa"/>
          </w:tcPr>
          <w:p w:rsidR="00177B4D" w:rsidRPr="00177B4D" w:rsidRDefault="00177B4D" w:rsidP="00177B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mengidentifikasi</w:t>
            </w:r>
            <w:proofErr w:type="spellEnd"/>
            <w:r w:rsidRPr="00177B4D">
              <w:rPr>
                <w:rFonts w:ascii="Times New Roman" w:hAnsi="Times New Roman"/>
              </w:rPr>
              <w:t xml:space="preserve"> Pola </w:t>
            </w:r>
            <w:proofErr w:type="spellStart"/>
            <w:r w:rsidRPr="00177B4D">
              <w:rPr>
                <w:rFonts w:ascii="Times New Roman" w:hAnsi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hewan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</w:p>
          <w:p w:rsidR="00177B4D" w:rsidRPr="00177B4D" w:rsidRDefault="00177B4D" w:rsidP="00177B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mengidentifikasi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macam-macam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navigasi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hewan</w:t>
            </w:r>
            <w:proofErr w:type="spellEnd"/>
          </w:p>
        </w:tc>
        <w:tc>
          <w:tcPr>
            <w:tcW w:w="1984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</w:rPr>
              <w:t>Identifikasi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LKS,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  <w:tc>
          <w:tcPr>
            <w:tcW w:w="2268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navigasi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lastRenderedPageBreak/>
              <w:t>Lms.unpak.ac.id</w:t>
            </w:r>
          </w:p>
        </w:tc>
        <w:tc>
          <w:tcPr>
            <w:tcW w:w="2127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85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10</w:t>
            </w:r>
          </w:p>
        </w:tc>
      </w:tr>
      <w:tr w:rsidR="00177B4D" w:rsidRPr="00177B4D">
        <w:tc>
          <w:tcPr>
            <w:tcW w:w="851" w:type="dxa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41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fenomena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bioritme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orientasi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navigasi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migrasi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pola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pertahanan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sosial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2835" w:type="dxa"/>
          </w:tcPr>
          <w:p w:rsidR="00177B4D" w:rsidRPr="00177B4D" w:rsidRDefault="00177B4D" w:rsidP="00177B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fenomena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hewan</w:t>
            </w:r>
            <w:proofErr w:type="spellEnd"/>
          </w:p>
          <w:p w:rsidR="00177B4D" w:rsidRPr="00177B4D" w:rsidRDefault="00177B4D" w:rsidP="00177B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fenomena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migrasi</w:t>
            </w:r>
            <w:proofErr w:type="spellEnd"/>
          </w:p>
          <w:p w:rsidR="00177B4D" w:rsidRPr="00177B4D" w:rsidRDefault="00177B4D" w:rsidP="00177B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B4D">
              <w:rPr>
                <w:rFonts w:ascii="Times New Roman" w:hAnsi="Times New Roman"/>
              </w:rPr>
              <w:t>Mahasiswa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mampu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fenomena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perilaku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sosial</w:t>
            </w:r>
            <w:proofErr w:type="spellEnd"/>
          </w:p>
        </w:tc>
        <w:tc>
          <w:tcPr>
            <w:tcW w:w="1984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>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77B4D">
              <w:rPr>
                <w:rFonts w:ascii="Times New Roman" w:hAnsi="Times New Roman" w:cs="Times New Roman"/>
              </w:rPr>
              <w:t>Identifikasi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: 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jawab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LKS,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  <w:tc>
          <w:tcPr>
            <w:tcW w:w="2268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migrasi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raptor,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social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mamalia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>, case study/ PBL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</w:t>
            </w:r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Secara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berkelompok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tentang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tayangan</w:t>
            </w:r>
            <w:proofErr w:type="spellEnd"/>
            <w:r w:rsidRPr="00177B4D">
              <w:rPr>
                <w:rFonts w:ascii="Times New Roman" w:hAnsi="Times New Roman" w:cs="Times New Roman"/>
              </w:rPr>
              <w:t>/ video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Lms.unpak.ac.id</w:t>
            </w:r>
          </w:p>
        </w:tc>
        <w:tc>
          <w:tcPr>
            <w:tcW w:w="2127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85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20</w:t>
            </w:r>
          </w:p>
        </w:tc>
      </w:tr>
      <w:tr w:rsidR="00177B4D" w:rsidRPr="00177B4D">
        <w:tc>
          <w:tcPr>
            <w:tcW w:w="851" w:type="dxa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241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Melakukan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untuk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</w:p>
        </w:tc>
        <w:tc>
          <w:tcPr>
            <w:tcW w:w="2835" w:type="dxa"/>
          </w:tcPr>
          <w:p w:rsidR="00177B4D" w:rsidRPr="00177B4D" w:rsidRDefault="00177B4D" w:rsidP="00177B4D">
            <w:pPr>
              <w:pStyle w:val="ListParagraph"/>
              <w:spacing w:after="0" w:line="240" w:lineRule="auto"/>
              <w:ind w:left="315"/>
              <w:rPr>
                <w:rFonts w:ascii="Times New Roman" w:hAnsi="Times New Roman"/>
              </w:rPr>
            </w:pPr>
            <w:r w:rsidRPr="00177B4D">
              <w:rPr>
                <w:rFonts w:ascii="Times New Roman" w:hAnsi="Times New Roman"/>
              </w:rPr>
              <w:t xml:space="preserve">Menyusun </w:t>
            </w:r>
            <w:proofErr w:type="spellStart"/>
            <w:r w:rsidRPr="00177B4D">
              <w:rPr>
                <w:rFonts w:ascii="Times New Roman" w:hAnsi="Times New Roman"/>
              </w:rPr>
              <w:t>rencana</w:t>
            </w:r>
            <w:proofErr w:type="spellEnd"/>
            <w:r w:rsidRPr="00177B4D">
              <w:rPr>
                <w:rFonts w:ascii="Times New Roman" w:hAnsi="Times New Roman"/>
              </w:rPr>
              <w:t xml:space="preserve">, </w:t>
            </w:r>
            <w:proofErr w:type="spellStart"/>
            <w:r w:rsidRPr="00177B4D">
              <w:rPr>
                <w:rFonts w:ascii="Times New Roman" w:hAnsi="Times New Roman"/>
              </w:rPr>
              <w:t>melaksanakan</w:t>
            </w:r>
            <w:proofErr w:type="spellEnd"/>
            <w:r w:rsidRPr="00177B4D">
              <w:rPr>
                <w:rFonts w:ascii="Times New Roman" w:hAnsi="Times New Roman"/>
              </w:rPr>
              <w:t xml:space="preserve"> dan </w:t>
            </w:r>
            <w:proofErr w:type="spellStart"/>
            <w:r w:rsidRPr="00177B4D">
              <w:rPr>
                <w:rFonts w:ascii="Times New Roman" w:hAnsi="Times New Roman"/>
              </w:rPr>
              <w:t>melaporkan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hasil</w:t>
            </w:r>
            <w:proofErr w:type="spellEnd"/>
            <w:r w:rsidRPr="00177B4D">
              <w:rPr>
                <w:rFonts w:ascii="Times New Roman" w:hAnsi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Kriteria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: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Ketrampilan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kinerja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konsep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:</w:t>
            </w:r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LKS/ </w:t>
            </w:r>
            <w:proofErr w:type="spellStart"/>
            <w:r w:rsidRPr="00177B4D">
              <w:rPr>
                <w:rFonts w:ascii="Times New Roman" w:hAnsi="Times New Roman" w:cs="Times New Roman"/>
              </w:rPr>
              <w:t>Laporan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68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bersama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kelompok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77B4D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</w:t>
            </w:r>
            <w:r w:rsidRPr="00177B4D">
              <w:rPr>
                <w:rFonts w:ascii="Times New Roman" w:hAnsi="Times New Roman" w:cs="Times New Roman"/>
              </w:rPr>
              <w:t>:</w:t>
            </w:r>
            <w:proofErr w:type="gram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Eksplorasi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B4D">
              <w:rPr>
                <w:rFonts w:ascii="Times New Roman" w:hAnsi="Times New Roman" w:cs="Times New Roman"/>
              </w:rPr>
              <w:t>Diskusi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, case study/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PjBL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Tugas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: </w:t>
            </w:r>
            <w:r w:rsidRPr="00177B4D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Pr="00177B4D">
              <w:rPr>
                <w:rFonts w:ascii="Times New Roman" w:hAnsi="Times New Roman" w:cs="Times New Roman"/>
              </w:rPr>
              <w:t>riset</w:t>
            </w:r>
            <w:proofErr w:type="spellEnd"/>
          </w:p>
        </w:tc>
        <w:tc>
          <w:tcPr>
            <w:tcW w:w="2126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  <w:highlight w:val="yellow"/>
              </w:rPr>
            </w:pPr>
            <w:r w:rsidRPr="00177B4D">
              <w:rPr>
                <w:rFonts w:ascii="Times New Roman" w:hAnsi="Times New Roman" w:cs="Times New Roman"/>
              </w:rPr>
              <w:t>Lms.unpak.ac.id</w:t>
            </w:r>
          </w:p>
        </w:tc>
        <w:tc>
          <w:tcPr>
            <w:tcW w:w="2127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proofErr w:type="spellStart"/>
            <w:r w:rsidRPr="00177B4D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Etologi</w:t>
            </w:r>
            <w:proofErr w:type="spellEnd"/>
          </w:p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 xml:space="preserve">Pola </w:t>
            </w:r>
            <w:proofErr w:type="spellStart"/>
            <w:r w:rsidRPr="00177B4D">
              <w:rPr>
                <w:rFonts w:ascii="Times New Roman" w:hAnsi="Times New Roman" w:cs="Times New Roman"/>
              </w:rPr>
              <w:t>Perilaku</w:t>
            </w:r>
            <w:proofErr w:type="spellEnd"/>
            <w:r w:rsidRPr="0017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B4D">
              <w:rPr>
                <w:rFonts w:ascii="Times New Roman" w:hAnsi="Times New Roman" w:cs="Times New Roman"/>
              </w:rPr>
              <w:t>Hewan</w:t>
            </w:r>
            <w:proofErr w:type="spellEnd"/>
          </w:p>
        </w:tc>
        <w:tc>
          <w:tcPr>
            <w:tcW w:w="850" w:type="dxa"/>
          </w:tcPr>
          <w:p w:rsidR="00177B4D" w:rsidRPr="00177B4D" w:rsidRDefault="00177B4D" w:rsidP="00177B4D">
            <w:pPr>
              <w:rPr>
                <w:rFonts w:ascii="Times New Roman" w:hAnsi="Times New Roman" w:cs="Times New Roman"/>
              </w:rPr>
            </w:pPr>
            <w:r w:rsidRPr="00177B4D">
              <w:rPr>
                <w:rFonts w:ascii="Times New Roman" w:hAnsi="Times New Roman" w:cs="Times New Roman"/>
              </w:rPr>
              <w:t>20</w:t>
            </w:r>
          </w:p>
        </w:tc>
      </w:tr>
      <w:tr w:rsidR="00177B4D" w:rsidRPr="00177B4D" w:rsidTr="00F51EB5">
        <w:tc>
          <w:tcPr>
            <w:tcW w:w="851" w:type="dxa"/>
            <w:shd w:val="clear" w:color="auto" w:fill="4F81BD" w:themeFill="accent1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B4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600" w:type="dxa"/>
            <w:gridSpan w:val="7"/>
            <w:shd w:val="clear" w:color="auto" w:fill="4F81BD" w:themeFill="accent1"/>
          </w:tcPr>
          <w:p w:rsidR="00177B4D" w:rsidRPr="00177B4D" w:rsidRDefault="00177B4D" w:rsidP="00177B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B4D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177B4D">
              <w:rPr>
                <w:rFonts w:ascii="Times New Roman" w:hAnsi="Times New Roman" w:cs="Times New Roman"/>
                <w:b/>
              </w:rPr>
              <w:t xml:space="preserve"> Akhir Semester</w:t>
            </w:r>
          </w:p>
        </w:tc>
      </w:tr>
    </w:tbl>
    <w:p w:rsidR="00EC654F" w:rsidRPr="00177B4D" w:rsidRDefault="00EC6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C654F" w:rsidRPr="00177B4D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9965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6DC3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C45656"/>
    <w:multiLevelType w:val="hybridMultilevel"/>
    <w:tmpl w:val="C5D29AC6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E56503E"/>
    <w:multiLevelType w:val="hybridMultilevel"/>
    <w:tmpl w:val="29A60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76A46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89916">
    <w:abstractNumId w:val="9"/>
  </w:num>
  <w:num w:numId="2" w16cid:durableId="334461093">
    <w:abstractNumId w:val="3"/>
  </w:num>
  <w:num w:numId="3" w16cid:durableId="135337968">
    <w:abstractNumId w:val="10"/>
  </w:num>
  <w:num w:numId="4" w16cid:durableId="1763262847">
    <w:abstractNumId w:val="6"/>
  </w:num>
  <w:num w:numId="5" w16cid:durableId="1052071833">
    <w:abstractNumId w:val="8"/>
  </w:num>
  <w:num w:numId="6" w16cid:durableId="1389105743">
    <w:abstractNumId w:val="0"/>
  </w:num>
  <w:num w:numId="7" w16cid:durableId="1395816305">
    <w:abstractNumId w:val="16"/>
  </w:num>
  <w:num w:numId="8" w16cid:durableId="986015538">
    <w:abstractNumId w:val="11"/>
  </w:num>
  <w:num w:numId="9" w16cid:durableId="372272118">
    <w:abstractNumId w:val="2"/>
  </w:num>
  <w:num w:numId="10" w16cid:durableId="274674745">
    <w:abstractNumId w:val="13"/>
  </w:num>
  <w:num w:numId="11" w16cid:durableId="1843860358">
    <w:abstractNumId w:val="7"/>
  </w:num>
  <w:num w:numId="12" w16cid:durableId="1174220403">
    <w:abstractNumId w:val="12"/>
  </w:num>
  <w:num w:numId="13" w16cid:durableId="630356082">
    <w:abstractNumId w:val="4"/>
  </w:num>
  <w:num w:numId="14" w16cid:durableId="458257377">
    <w:abstractNumId w:val="1"/>
  </w:num>
  <w:num w:numId="15" w16cid:durableId="2137411716">
    <w:abstractNumId w:val="5"/>
  </w:num>
  <w:num w:numId="16" w16cid:durableId="247933302">
    <w:abstractNumId w:val="15"/>
  </w:num>
  <w:num w:numId="17" w16cid:durableId="17245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4F"/>
    <w:rsid w:val="00177B4D"/>
    <w:rsid w:val="002C42E5"/>
    <w:rsid w:val="002E7CB1"/>
    <w:rsid w:val="003D096B"/>
    <w:rsid w:val="007F4260"/>
    <w:rsid w:val="00D57C68"/>
    <w:rsid w:val="00EC654F"/>
    <w:rsid w:val="00F51EB5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3842"/>
  <w15:docId w15:val="{6108E52B-4604-43B3-A0C8-EBEA0E22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List N,Body of text,Colorful List - Accent 11,List Paragraph1,anak bab,List Paragraph11,spasi 2 taiiii,body text,Subtitle 4,Isi diagram,Ayat-ayat,kepala 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ListParagraphChar">
    <w:name w:val="List Paragraph Char"/>
    <w:aliases w:val="1List N Char,Body of text Char,Colorful List - Accent 11 Char,List Paragraph1 Char,anak bab Char,List Paragraph11 Char,spasi 2 taiiii Char,body text Char,Subtitle 4 Char,Isi diagram Char,Ayat-ayat Char,kepala 1 Char"/>
    <w:link w:val="ListParagraph"/>
    <w:uiPriority w:val="34"/>
    <w:qFormat/>
    <w:rsid w:val="00D57C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FF8F-08AD-428D-B282-A021DF4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ritaistiana12@gmail.com</cp:lastModifiedBy>
  <cp:revision>2</cp:revision>
  <dcterms:created xsi:type="dcterms:W3CDTF">2023-05-18T11:58:00Z</dcterms:created>
  <dcterms:modified xsi:type="dcterms:W3CDTF">2023-05-18T11:58:00Z</dcterms:modified>
</cp:coreProperties>
</file>